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77" w:rsidRPr="008D7D69" w:rsidRDefault="00D56177" w:rsidP="00D56177">
      <w:pPr>
        <w:spacing w:after="0" w:line="240" w:lineRule="auto"/>
        <w:rPr>
          <w:rFonts w:ascii="Times New Roman" w:hAnsi="Times New Roman"/>
          <w:color w:val="0000FF"/>
          <w:sz w:val="32"/>
          <w:szCs w:val="32"/>
          <w:lang w:val="en-US" w:eastAsia="ru-RU"/>
        </w:rPr>
      </w:pPr>
    </w:p>
    <w:p w:rsidR="00D56177" w:rsidRPr="008D7D69" w:rsidRDefault="00D56177" w:rsidP="00D56177">
      <w:pPr>
        <w:spacing w:after="0" w:line="240" w:lineRule="auto"/>
        <w:rPr>
          <w:rFonts w:ascii="Times New Roman" w:hAnsi="Times New Roman"/>
          <w:color w:val="0000FF"/>
          <w:sz w:val="32"/>
          <w:szCs w:val="32"/>
          <w:lang w:val="en-US" w:eastAsia="ru-RU"/>
        </w:rPr>
      </w:pPr>
    </w:p>
    <w:p w:rsidR="00D56177" w:rsidRPr="008D7D69" w:rsidRDefault="00D56177" w:rsidP="00D56177">
      <w:pPr>
        <w:spacing w:after="0" w:line="240" w:lineRule="auto"/>
        <w:rPr>
          <w:rFonts w:ascii="Times New Roman" w:hAnsi="Times New Roman"/>
          <w:color w:val="0000FF"/>
          <w:sz w:val="32"/>
          <w:szCs w:val="32"/>
          <w:lang w:val="en-US"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B11A92" w:rsidRDefault="00D56177" w:rsidP="00D56177">
      <w:pPr>
        <w:tabs>
          <w:tab w:val="left" w:pos="2596"/>
        </w:tabs>
        <w:spacing w:after="0" w:line="240" w:lineRule="auto"/>
        <w:jc w:val="center"/>
        <w:rPr>
          <w:rFonts w:ascii="Times New Roman" w:hAnsi="Times New Roman"/>
          <w:b/>
          <w:sz w:val="96"/>
          <w:szCs w:val="96"/>
          <w:lang w:eastAsia="ru-RU"/>
        </w:rPr>
      </w:pPr>
      <w:r w:rsidRPr="00B11A92">
        <w:rPr>
          <w:rFonts w:ascii="Times New Roman" w:hAnsi="Times New Roman"/>
          <w:b/>
          <w:sz w:val="96"/>
          <w:szCs w:val="96"/>
          <w:lang w:eastAsia="ru-RU"/>
        </w:rPr>
        <w:t>СОБРИОЛОГИЯ</w:t>
      </w:r>
    </w:p>
    <w:p w:rsidR="00D56177" w:rsidRPr="00B11A92" w:rsidRDefault="00D56177" w:rsidP="00D56177">
      <w:pPr>
        <w:tabs>
          <w:tab w:val="left" w:pos="3326"/>
        </w:tabs>
        <w:spacing w:after="0" w:line="240" w:lineRule="auto"/>
        <w:rPr>
          <w:rFonts w:ascii="Times New Roman" w:hAnsi="Times New Roman"/>
          <w:b/>
          <w:color w:val="0000FF"/>
          <w:sz w:val="32"/>
          <w:szCs w:val="32"/>
          <w:lang w:eastAsia="ru-RU"/>
        </w:rPr>
      </w:pPr>
    </w:p>
    <w:p w:rsidR="00D56177" w:rsidRPr="00B11A92" w:rsidRDefault="00D56177" w:rsidP="00D56177">
      <w:pPr>
        <w:spacing w:after="0" w:line="240" w:lineRule="auto"/>
        <w:jc w:val="center"/>
        <w:rPr>
          <w:rFonts w:ascii="Times New Roman" w:hAnsi="Times New Roman"/>
          <w:b/>
          <w:sz w:val="32"/>
          <w:szCs w:val="32"/>
          <w:lang w:eastAsia="ru-RU"/>
        </w:rPr>
      </w:pPr>
      <w:r w:rsidRPr="00B11A92">
        <w:rPr>
          <w:rFonts w:ascii="Times New Roman" w:hAnsi="Times New Roman"/>
          <w:b/>
          <w:sz w:val="32"/>
          <w:szCs w:val="32"/>
          <w:lang w:eastAsia="ru-RU"/>
        </w:rPr>
        <w:t>НАУКА ОБ ОТРЕЗВЛЕНИИ ОБЩЕСТВА</w:t>
      </w:r>
    </w:p>
    <w:p w:rsidR="00D56177" w:rsidRPr="008D7D69" w:rsidRDefault="00D56177" w:rsidP="00D56177">
      <w:pPr>
        <w:spacing w:after="0" w:line="240" w:lineRule="auto"/>
        <w:rPr>
          <w:rFonts w:ascii="Times New Roman" w:hAnsi="Times New Roman"/>
          <w:color w:val="FF0000"/>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tabs>
          <w:tab w:val="left" w:pos="3417"/>
        </w:tabs>
        <w:spacing w:after="0" w:line="240" w:lineRule="auto"/>
        <w:jc w:val="center"/>
        <w:rPr>
          <w:rFonts w:ascii="Times New Roman" w:hAnsi="Times New Roman"/>
          <w:sz w:val="32"/>
          <w:szCs w:val="32"/>
          <w:lang w:eastAsia="ru-RU"/>
        </w:rPr>
      </w:pPr>
      <w:r w:rsidRPr="008D7D69">
        <w:rPr>
          <w:rFonts w:ascii="Times New Roman" w:hAnsi="Times New Roman"/>
          <w:sz w:val="32"/>
          <w:szCs w:val="32"/>
          <w:lang w:eastAsia="ru-RU"/>
        </w:rPr>
        <w:t>Нижний Новгород</w:t>
      </w:r>
    </w:p>
    <w:p w:rsidR="00D56177" w:rsidRPr="00515FD5" w:rsidRDefault="00D56177" w:rsidP="00D56177">
      <w:pPr>
        <w:spacing w:after="0" w:line="240" w:lineRule="auto"/>
        <w:jc w:val="center"/>
        <w:rPr>
          <w:rFonts w:ascii="Times New Roman" w:hAnsi="Times New Roman"/>
          <w:sz w:val="32"/>
          <w:szCs w:val="32"/>
          <w:lang w:eastAsia="ru-RU"/>
        </w:rPr>
      </w:pPr>
      <w:r w:rsidRPr="008D7D69">
        <w:rPr>
          <w:rFonts w:ascii="Times New Roman" w:hAnsi="Times New Roman"/>
          <w:sz w:val="32"/>
          <w:szCs w:val="32"/>
          <w:lang w:eastAsia="ru-RU"/>
        </w:rPr>
        <w:t>201</w:t>
      </w:r>
      <w:r w:rsidR="00AF4E2F" w:rsidRPr="00515FD5">
        <w:rPr>
          <w:rFonts w:ascii="Times New Roman" w:hAnsi="Times New Roman"/>
          <w:sz w:val="32"/>
          <w:szCs w:val="32"/>
          <w:lang w:eastAsia="ru-RU"/>
        </w:rPr>
        <w:t>3</w:t>
      </w:r>
    </w:p>
    <w:p w:rsidR="00D56177" w:rsidRPr="008D7D69" w:rsidRDefault="00D56177" w:rsidP="00D56177">
      <w:pPr>
        <w:tabs>
          <w:tab w:val="left" w:pos="3854"/>
        </w:tabs>
        <w:spacing w:after="0" w:line="240" w:lineRule="auto"/>
        <w:jc w:val="center"/>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color w:val="0000FF"/>
          <w:sz w:val="32"/>
          <w:szCs w:val="32"/>
          <w:lang w:eastAsia="ru-RU"/>
        </w:rPr>
      </w:pPr>
    </w:p>
    <w:p w:rsidR="00D56177" w:rsidRPr="008D7D69" w:rsidRDefault="00D56177" w:rsidP="00D56177">
      <w:pPr>
        <w:spacing w:after="0" w:line="240" w:lineRule="auto"/>
        <w:rPr>
          <w:rFonts w:ascii="Times New Roman" w:hAnsi="Times New Roman"/>
          <w:sz w:val="32"/>
          <w:szCs w:val="32"/>
          <w:lang w:eastAsia="ru-RU"/>
        </w:rPr>
      </w:pPr>
      <w:r w:rsidRPr="008D7D69">
        <w:rPr>
          <w:rFonts w:ascii="Times New Roman" w:hAnsi="Times New Roman"/>
          <w:color w:val="0000FF"/>
          <w:sz w:val="32"/>
          <w:szCs w:val="32"/>
          <w:lang w:eastAsia="ru-RU"/>
        </w:rPr>
        <w:t xml:space="preserve">            </w:t>
      </w:r>
      <w:r w:rsidRPr="008D7D69">
        <w:rPr>
          <w:rFonts w:ascii="Times New Roman" w:hAnsi="Times New Roman"/>
          <w:sz w:val="32"/>
          <w:szCs w:val="32"/>
          <w:lang w:eastAsia="ru-RU"/>
        </w:rPr>
        <w:t>МЕЖДУНАРОДНАЯ АКАДЕМИЯ ТРЕЗВОСТИ</w:t>
      </w: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396716" w:rsidRDefault="00D56177" w:rsidP="00D56177">
      <w:pPr>
        <w:tabs>
          <w:tab w:val="left" w:pos="2596"/>
        </w:tabs>
        <w:spacing w:after="0" w:line="240" w:lineRule="auto"/>
        <w:jc w:val="center"/>
        <w:rPr>
          <w:rFonts w:ascii="Times New Roman" w:hAnsi="Times New Roman"/>
          <w:b/>
          <w:sz w:val="96"/>
          <w:szCs w:val="96"/>
          <w:lang w:eastAsia="ru-RU"/>
        </w:rPr>
      </w:pPr>
      <w:r w:rsidRPr="00396716">
        <w:rPr>
          <w:rFonts w:ascii="Times New Roman" w:hAnsi="Times New Roman"/>
          <w:b/>
          <w:sz w:val="96"/>
          <w:szCs w:val="96"/>
          <w:lang w:eastAsia="ru-RU"/>
        </w:rPr>
        <w:t>СОБРИОЛОГИЯ</w:t>
      </w:r>
    </w:p>
    <w:p w:rsidR="00D56177" w:rsidRPr="00396716" w:rsidRDefault="00D56177" w:rsidP="00D56177">
      <w:pPr>
        <w:tabs>
          <w:tab w:val="left" w:pos="223"/>
          <w:tab w:val="center" w:pos="4677"/>
        </w:tabs>
        <w:spacing w:after="0" w:line="240" w:lineRule="auto"/>
        <w:jc w:val="center"/>
        <w:rPr>
          <w:rFonts w:ascii="Times New Roman" w:hAnsi="Times New Roman"/>
          <w:b/>
          <w:sz w:val="36"/>
          <w:szCs w:val="36"/>
          <w:lang w:eastAsia="ru-RU"/>
        </w:rPr>
      </w:pPr>
      <w:r w:rsidRPr="00396716">
        <w:rPr>
          <w:rFonts w:ascii="Times New Roman" w:hAnsi="Times New Roman"/>
          <w:b/>
          <w:sz w:val="36"/>
          <w:szCs w:val="36"/>
          <w:lang w:eastAsia="ru-RU"/>
        </w:rPr>
        <w:t>НАУКА ОБ ОТРЕЗВЛЕНИИ ОБЩЕСТВА</w:t>
      </w:r>
    </w:p>
    <w:p w:rsidR="00D56177" w:rsidRPr="00396716" w:rsidRDefault="00D56177" w:rsidP="00D56177">
      <w:pPr>
        <w:tabs>
          <w:tab w:val="left" w:pos="223"/>
          <w:tab w:val="center" w:pos="4677"/>
        </w:tabs>
        <w:spacing w:after="0" w:line="240" w:lineRule="auto"/>
        <w:rPr>
          <w:rFonts w:ascii="Times New Roman" w:hAnsi="Times New Roman"/>
          <w:b/>
          <w:color w:val="FF0000"/>
          <w:sz w:val="36"/>
          <w:szCs w:val="36"/>
          <w:lang w:eastAsia="ru-RU"/>
        </w:rPr>
      </w:pPr>
    </w:p>
    <w:p w:rsidR="00D56177" w:rsidRPr="00396716" w:rsidRDefault="00D56177" w:rsidP="00D56177">
      <w:pPr>
        <w:tabs>
          <w:tab w:val="left" w:pos="223"/>
          <w:tab w:val="center" w:pos="4677"/>
        </w:tabs>
        <w:spacing w:after="0" w:line="240" w:lineRule="auto"/>
        <w:rPr>
          <w:rFonts w:ascii="Times New Roman" w:hAnsi="Times New Roman"/>
          <w:b/>
          <w:sz w:val="36"/>
          <w:szCs w:val="36"/>
          <w:lang w:eastAsia="ru-RU"/>
        </w:rPr>
      </w:pPr>
    </w:p>
    <w:p w:rsidR="00D56177" w:rsidRPr="00396716" w:rsidRDefault="00D56177" w:rsidP="00D56177">
      <w:pPr>
        <w:tabs>
          <w:tab w:val="left" w:pos="223"/>
          <w:tab w:val="center" w:pos="4677"/>
        </w:tabs>
        <w:spacing w:after="0" w:line="240" w:lineRule="auto"/>
        <w:rPr>
          <w:rFonts w:ascii="Times New Roman" w:hAnsi="Times New Roman"/>
          <w:b/>
          <w:sz w:val="36"/>
          <w:szCs w:val="36"/>
          <w:lang w:eastAsia="ru-RU"/>
        </w:rPr>
      </w:pPr>
      <w:r w:rsidRPr="00396716">
        <w:rPr>
          <w:rFonts w:ascii="Times New Roman" w:hAnsi="Times New Roman"/>
          <w:b/>
          <w:sz w:val="36"/>
          <w:szCs w:val="36"/>
          <w:lang w:eastAsia="ru-RU"/>
        </w:rPr>
        <w:t xml:space="preserve">    </w:t>
      </w:r>
      <w:r w:rsidRPr="00396716">
        <w:rPr>
          <w:rFonts w:ascii="Times New Roman" w:hAnsi="Times New Roman"/>
          <w:b/>
          <w:sz w:val="36"/>
          <w:szCs w:val="36"/>
          <w:lang w:eastAsia="ru-RU"/>
        </w:rPr>
        <w:tab/>
        <w:t>Под редакцией профессора А.Н. Маюрова</w:t>
      </w: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color w:val="0000FF"/>
          <w:sz w:val="52"/>
          <w:szCs w:val="52"/>
          <w:lang w:eastAsia="ru-RU"/>
        </w:rPr>
      </w:pPr>
    </w:p>
    <w:p w:rsidR="00D56177" w:rsidRPr="008D7D69" w:rsidRDefault="00D56177" w:rsidP="00D56177">
      <w:pPr>
        <w:spacing w:after="0" w:line="240" w:lineRule="auto"/>
        <w:rPr>
          <w:rFonts w:ascii="Times New Roman" w:hAnsi="Times New Roman"/>
          <w:color w:val="0000FF"/>
          <w:sz w:val="52"/>
          <w:szCs w:val="52"/>
          <w:lang w:eastAsia="ru-RU"/>
        </w:rPr>
      </w:pPr>
    </w:p>
    <w:p w:rsidR="00D56177" w:rsidRPr="008D7D69" w:rsidRDefault="00D56177" w:rsidP="00D56177">
      <w:pPr>
        <w:spacing w:after="0" w:line="240" w:lineRule="auto"/>
        <w:rPr>
          <w:rFonts w:ascii="Times New Roman" w:hAnsi="Times New Roman"/>
          <w:color w:val="0000FF"/>
          <w:sz w:val="52"/>
          <w:szCs w:val="52"/>
          <w:lang w:eastAsia="ru-RU"/>
        </w:rPr>
      </w:pPr>
    </w:p>
    <w:p w:rsidR="00D56177" w:rsidRPr="008D7D69" w:rsidRDefault="00D56177" w:rsidP="00D56177">
      <w:pPr>
        <w:spacing w:after="0" w:line="240" w:lineRule="auto"/>
        <w:rPr>
          <w:rFonts w:ascii="Times New Roman" w:hAnsi="Times New Roman"/>
          <w:color w:val="0000FF"/>
          <w:sz w:val="52"/>
          <w:szCs w:val="52"/>
          <w:lang w:eastAsia="ru-RU"/>
        </w:rPr>
      </w:pPr>
    </w:p>
    <w:p w:rsidR="00D56177" w:rsidRPr="008D7D69" w:rsidRDefault="00D56177" w:rsidP="00D56177">
      <w:pPr>
        <w:spacing w:after="0" w:line="240" w:lineRule="auto"/>
        <w:rPr>
          <w:rFonts w:ascii="Times New Roman" w:hAnsi="Times New Roman"/>
          <w:color w:val="0000FF"/>
          <w:sz w:val="52"/>
          <w:szCs w:val="52"/>
          <w:lang w:eastAsia="ru-RU"/>
        </w:rPr>
      </w:pPr>
    </w:p>
    <w:p w:rsidR="00D56177" w:rsidRPr="008D7D69" w:rsidRDefault="00D56177" w:rsidP="00D56177">
      <w:pPr>
        <w:tabs>
          <w:tab w:val="left" w:pos="3417"/>
        </w:tabs>
        <w:spacing w:after="0" w:line="240" w:lineRule="auto"/>
        <w:rPr>
          <w:rFonts w:ascii="Times New Roman" w:hAnsi="Times New Roman"/>
          <w:sz w:val="32"/>
          <w:szCs w:val="32"/>
          <w:lang w:eastAsia="ru-RU"/>
        </w:rPr>
      </w:pPr>
      <w:r w:rsidRPr="008D7D69">
        <w:rPr>
          <w:rFonts w:ascii="Times New Roman" w:hAnsi="Times New Roman"/>
          <w:sz w:val="52"/>
          <w:szCs w:val="52"/>
          <w:lang w:eastAsia="ru-RU"/>
        </w:rPr>
        <w:tab/>
      </w:r>
      <w:r w:rsidRPr="008D7D69">
        <w:rPr>
          <w:rFonts w:ascii="Times New Roman" w:hAnsi="Times New Roman"/>
          <w:sz w:val="32"/>
          <w:szCs w:val="32"/>
          <w:lang w:eastAsia="ru-RU"/>
        </w:rPr>
        <w:t>Нижний Новгород</w:t>
      </w:r>
    </w:p>
    <w:p w:rsidR="00D56177" w:rsidRPr="00515FD5" w:rsidRDefault="00D56177" w:rsidP="00D56177">
      <w:pPr>
        <w:spacing w:after="0" w:line="240" w:lineRule="auto"/>
        <w:jc w:val="center"/>
        <w:rPr>
          <w:rFonts w:ascii="Times New Roman" w:hAnsi="Times New Roman"/>
          <w:sz w:val="32"/>
          <w:szCs w:val="32"/>
          <w:lang w:eastAsia="ru-RU"/>
        </w:rPr>
      </w:pPr>
      <w:r w:rsidRPr="008D7D69">
        <w:rPr>
          <w:rFonts w:ascii="Times New Roman" w:hAnsi="Times New Roman"/>
          <w:sz w:val="32"/>
          <w:szCs w:val="32"/>
          <w:lang w:eastAsia="ru-RU"/>
        </w:rPr>
        <w:t>201</w:t>
      </w:r>
      <w:r w:rsidR="00AF4E2F" w:rsidRPr="00515FD5">
        <w:rPr>
          <w:rFonts w:ascii="Times New Roman" w:hAnsi="Times New Roman"/>
          <w:sz w:val="32"/>
          <w:szCs w:val="32"/>
          <w:lang w:eastAsia="ru-RU"/>
        </w:rPr>
        <w:t>3</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УДК</w:t>
      </w:r>
      <w:r w:rsidR="00402965">
        <w:rPr>
          <w:rFonts w:ascii="Times New Roman" w:hAnsi="Times New Roman"/>
          <w:sz w:val="28"/>
          <w:szCs w:val="28"/>
          <w:lang w:eastAsia="ru-RU"/>
        </w:rPr>
        <w:t xml:space="preserve"> 351/354</w:t>
      </w:r>
    </w:p>
    <w:p w:rsidR="00D56177" w:rsidRDefault="00402965" w:rsidP="00D56177">
      <w:pPr>
        <w:spacing w:after="0" w:line="240" w:lineRule="auto"/>
        <w:rPr>
          <w:rFonts w:ascii="Times New Roman" w:hAnsi="Times New Roman"/>
          <w:sz w:val="28"/>
          <w:szCs w:val="28"/>
          <w:lang w:eastAsia="ru-RU"/>
        </w:rPr>
      </w:pPr>
      <w:r>
        <w:rPr>
          <w:rFonts w:ascii="Times New Roman" w:hAnsi="Times New Roman"/>
          <w:sz w:val="28"/>
          <w:szCs w:val="28"/>
          <w:lang w:eastAsia="ru-RU"/>
        </w:rPr>
        <w:t>ББК 51.1(2)+51.204.0</w:t>
      </w:r>
    </w:p>
    <w:p w:rsidR="00402965" w:rsidRPr="00402965" w:rsidRDefault="00402965"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32"/>
          <w:szCs w:val="32"/>
          <w:lang w:eastAsia="ru-RU"/>
        </w:rPr>
      </w:pPr>
      <w:r w:rsidRPr="008D7D69">
        <w:rPr>
          <w:rFonts w:ascii="Times New Roman" w:hAnsi="Times New Roman"/>
          <w:sz w:val="32"/>
          <w:szCs w:val="32"/>
          <w:lang w:eastAsia="ru-RU"/>
        </w:rPr>
        <w:t>Собриология. Наука об отрезвлении общест</w:t>
      </w:r>
      <w:r>
        <w:rPr>
          <w:rFonts w:ascii="Times New Roman" w:hAnsi="Times New Roman"/>
          <w:sz w:val="32"/>
          <w:szCs w:val="32"/>
          <w:lang w:eastAsia="ru-RU"/>
        </w:rPr>
        <w:t xml:space="preserve">ва. </w:t>
      </w:r>
      <w:r w:rsidRPr="008D7D69">
        <w:rPr>
          <w:rFonts w:ascii="Times New Roman" w:hAnsi="Times New Roman"/>
          <w:sz w:val="32"/>
          <w:szCs w:val="32"/>
          <w:lang w:eastAsia="ru-RU"/>
        </w:rPr>
        <w:t>/Под ред. проф. А.Н. Маюрова. Авторы: А.Н. Маюров, В.П. Кривоногов, Н.А. Гринченко, В.И. Гринченко, А.М. Карпов</w:t>
      </w:r>
      <w:r w:rsidR="00B7534A">
        <w:rPr>
          <w:rFonts w:ascii="Times New Roman" w:hAnsi="Times New Roman"/>
          <w:sz w:val="32"/>
          <w:szCs w:val="32"/>
          <w:lang w:eastAsia="ru-RU"/>
        </w:rPr>
        <w:t>, И.В. Николаев.</w:t>
      </w:r>
      <w:r w:rsidR="00971F2F">
        <w:rPr>
          <w:rFonts w:ascii="Times New Roman" w:hAnsi="Times New Roman"/>
          <w:sz w:val="32"/>
          <w:szCs w:val="32"/>
          <w:lang w:eastAsia="ru-RU"/>
        </w:rPr>
        <w:t xml:space="preserve"> 3 изд., перераб и доп.</w:t>
      </w:r>
      <w:r w:rsidRPr="008D7D69">
        <w:rPr>
          <w:rFonts w:ascii="Times New Roman" w:hAnsi="Times New Roman"/>
          <w:sz w:val="32"/>
          <w:szCs w:val="32"/>
          <w:lang w:eastAsia="ru-RU"/>
        </w:rPr>
        <w:t xml:space="preserve"> – Н. Новгород: «Издательский салон» ИП Гладкова О.В., 201</w:t>
      </w:r>
      <w:r w:rsidR="00AF4E2F" w:rsidRPr="00AF4E2F">
        <w:rPr>
          <w:rFonts w:ascii="Times New Roman" w:hAnsi="Times New Roman"/>
          <w:sz w:val="32"/>
          <w:szCs w:val="32"/>
          <w:lang w:eastAsia="ru-RU"/>
        </w:rPr>
        <w:t>3</w:t>
      </w:r>
      <w:r w:rsidRPr="008D7D69">
        <w:rPr>
          <w:rFonts w:ascii="Times New Roman" w:hAnsi="Times New Roman"/>
          <w:sz w:val="32"/>
          <w:szCs w:val="32"/>
          <w:lang w:eastAsia="ru-RU"/>
        </w:rPr>
        <w:t xml:space="preserve"> - </w:t>
      </w:r>
      <w:r w:rsidR="00402965">
        <w:rPr>
          <w:rFonts w:ascii="Times New Roman" w:hAnsi="Times New Roman"/>
          <w:sz w:val="32"/>
          <w:szCs w:val="32"/>
          <w:lang w:eastAsia="ru-RU"/>
        </w:rPr>
        <w:t>5</w:t>
      </w:r>
      <w:r w:rsidR="005F3248" w:rsidRPr="005F3248">
        <w:rPr>
          <w:rFonts w:ascii="Times New Roman" w:hAnsi="Times New Roman"/>
          <w:sz w:val="32"/>
          <w:szCs w:val="32"/>
          <w:lang w:eastAsia="ru-RU"/>
        </w:rPr>
        <w:t>4</w:t>
      </w:r>
      <w:r w:rsidR="00402965">
        <w:rPr>
          <w:rFonts w:ascii="Times New Roman" w:hAnsi="Times New Roman"/>
          <w:sz w:val="32"/>
          <w:szCs w:val="32"/>
          <w:lang w:eastAsia="ru-RU"/>
        </w:rPr>
        <w:t>3</w:t>
      </w:r>
      <w:r w:rsidRPr="008D7D69">
        <w:rPr>
          <w:rFonts w:ascii="Times New Roman" w:hAnsi="Times New Roman"/>
          <w:sz w:val="32"/>
          <w:szCs w:val="32"/>
          <w:lang w:eastAsia="ru-RU"/>
        </w:rPr>
        <w:t>с.</w:t>
      </w:r>
    </w:p>
    <w:p w:rsidR="00D56177" w:rsidRPr="00402965"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val="en-US" w:eastAsia="ru-RU"/>
        </w:rPr>
        <w:t>ISBN</w:t>
      </w:r>
      <w:r w:rsidR="00402965">
        <w:rPr>
          <w:rFonts w:ascii="Times New Roman" w:hAnsi="Times New Roman"/>
          <w:sz w:val="28"/>
          <w:szCs w:val="28"/>
          <w:lang w:eastAsia="ru-RU"/>
        </w:rPr>
        <w:t xml:space="preserve"> 978-5-93530-350-1</w:t>
      </w:r>
    </w:p>
    <w:p w:rsidR="00402965" w:rsidRDefault="00402965"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Рецензенты: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К.Г.</w:t>
      </w:r>
      <w:r>
        <w:rPr>
          <w:rFonts w:ascii="Times New Roman" w:hAnsi="Times New Roman"/>
          <w:sz w:val="28"/>
          <w:szCs w:val="28"/>
          <w:lang w:eastAsia="ru-RU"/>
        </w:rPr>
        <w:t xml:space="preserve"> </w:t>
      </w:r>
      <w:r w:rsidRPr="008D7D69">
        <w:rPr>
          <w:rFonts w:ascii="Times New Roman" w:hAnsi="Times New Roman"/>
          <w:sz w:val="28"/>
          <w:szCs w:val="28"/>
          <w:lang w:eastAsia="ru-RU"/>
        </w:rPr>
        <w:t>Башарин, профессор, доктор медицинских наук, академик;</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Г.И.</w:t>
      </w:r>
      <w:r>
        <w:rPr>
          <w:rFonts w:ascii="Times New Roman" w:hAnsi="Times New Roman"/>
          <w:sz w:val="28"/>
          <w:szCs w:val="28"/>
          <w:lang w:eastAsia="ru-RU"/>
        </w:rPr>
        <w:t xml:space="preserve"> </w:t>
      </w:r>
      <w:r w:rsidRPr="008D7D69">
        <w:rPr>
          <w:rFonts w:ascii="Times New Roman" w:hAnsi="Times New Roman"/>
          <w:sz w:val="28"/>
          <w:szCs w:val="28"/>
          <w:lang w:eastAsia="ru-RU"/>
        </w:rPr>
        <w:t>Григорьев, профессор, доктор медицинских наук, академик;</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В.А.</w:t>
      </w:r>
      <w:r>
        <w:rPr>
          <w:rFonts w:ascii="Times New Roman" w:hAnsi="Times New Roman"/>
          <w:sz w:val="28"/>
          <w:szCs w:val="28"/>
          <w:lang w:eastAsia="ru-RU"/>
        </w:rPr>
        <w:t xml:space="preserve"> </w:t>
      </w:r>
      <w:r w:rsidRPr="008D7D69">
        <w:rPr>
          <w:rFonts w:ascii="Times New Roman" w:hAnsi="Times New Roman"/>
          <w:sz w:val="28"/>
          <w:szCs w:val="28"/>
          <w:lang w:eastAsia="ru-RU"/>
        </w:rPr>
        <w:t>Бондаренко, профессор, кандидат психологических наук, кандидат филологических наук, академик;</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В.П.</w:t>
      </w:r>
      <w:r>
        <w:rPr>
          <w:rFonts w:ascii="Times New Roman" w:hAnsi="Times New Roman"/>
          <w:sz w:val="28"/>
          <w:szCs w:val="28"/>
          <w:lang w:eastAsia="ru-RU"/>
        </w:rPr>
        <w:t xml:space="preserve"> </w:t>
      </w:r>
      <w:r w:rsidRPr="008D7D69">
        <w:rPr>
          <w:rFonts w:ascii="Times New Roman" w:hAnsi="Times New Roman"/>
          <w:sz w:val="28"/>
          <w:szCs w:val="28"/>
          <w:lang w:eastAsia="ru-RU"/>
        </w:rPr>
        <w:t>Шандыбин, профессор, гранд-доктор философии, доктор психологических наук, доктор биологических наук, доктор педагогических наук, академик.</w:t>
      </w:r>
    </w:p>
    <w:p w:rsidR="00D56177" w:rsidRPr="008D7D69" w:rsidRDefault="00D56177" w:rsidP="00D56177">
      <w:pPr>
        <w:spacing w:after="0" w:line="240" w:lineRule="auto"/>
        <w:rPr>
          <w:rFonts w:ascii="Times New Roman" w:hAnsi="Times New Roman"/>
          <w:sz w:val="52"/>
          <w:szCs w:val="52"/>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32"/>
          <w:szCs w:val="32"/>
          <w:lang w:eastAsia="ru-RU"/>
        </w:rPr>
        <w:t xml:space="preserve">     </w:t>
      </w:r>
      <w:r w:rsidRPr="008D7D69">
        <w:rPr>
          <w:rFonts w:ascii="Times New Roman" w:hAnsi="Times New Roman"/>
          <w:sz w:val="28"/>
          <w:szCs w:val="28"/>
          <w:lang w:eastAsia="ru-RU"/>
        </w:rPr>
        <w:t xml:space="preserve">В монографии </w:t>
      </w:r>
      <w:r w:rsidRPr="00AA308E">
        <w:rPr>
          <w:rFonts w:ascii="Times New Roman" w:hAnsi="Times New Roman"/>
          <w:sz w:val="28"/>
          <w:szCs w:val="28"/>
          <w:lang w:eastAsia="ru-RU"/>
        </w:rPr>
        <w:t>рассматриваются</w:t>
      </w:r>
      <w:r w:rsidRPr="008D7D69">
        <w:rPr>
          <w:rFonts w:ascii="Times New Roman" w:hAnsi="Times New Roman"/>
          <w:sz w:val="28"/>
          <w:szCs w:val="28"/>
          <w:lang w:eastAsia="ru-RU"/>
        </w:rPr>
        <w:t xml:space="preserve"> проблемы наркотизма, сложившиеся в современном обществе. Детально раскрываются особенности науки собриологии – науки о путях отрезвления человека и общества. Широко представлена история трезвости в разных странах мира. Раскрыты законы и закономерности собриологии. Показан межведомственный характер решения алкогольно-табачно-наркотической проблемы. Рассмотрены причины, факторы и поводы в алкоголизации и наркотизации любого общества. Утверждается преимущество трезвого образа жизни во всех его аспектах.</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proofErr w:type="gramStart"/>
      <w:r w:rsidRPr="008D7D69">
        <w:rPr>
          <w:rFonts w:ascii="Times New Roman" w:hAnsi="Times New Roman"/>
          <w:sz w:val="28"/>
          <w:szCs w:val="28"/>
          <w:lang w:eastAsia="ru-RU"/>
        </w:rPr>
        <w:t xml:space="preserve">Монография </w:t>
      </w:r>
      <w:r w:rsidRPr="00AA308E">
        <w:rPr>
          <w:rFonts w:ascii="Times New Roman" w:hAnsi="Times New Roman"/>
          <w:sz w:val="28"/>
          <w:szCs w:val="28"/>
          <w:lang w:eastAsia="ru-RU"/>
        </w:rPr>
        <w:t>адресована</w:t>
      </w:r>
      <w:r>
        <w:rPr>
          <w:rFonts w:ascii="Times New Roman" w:hAnsi="Times New Roman"/>
          <w:sz w:val="28"/>
          <w:szCs w:val="28"/>
          <w:lang w:eastAsia="ru-RU"/>
        </w:rPr>
        <w:t xml:space="preserve"> </w:t>
      </w:r>
      <w:r w:rsidRPr="008D7D69">
        <w:rPr>
          <w:rFonts w:ascii="Times New Roman" w:hAnsi="Times New Roman"/>
          <w:sz w:val="28"/>
          <w:szCs w:val="28"/>
          <w:lang w:eastAsia="ru-RU"/>
        </w:rPr>
        <w:t xml:space="preserve">собриологам, педагогам, психологам, психиатрам, политологам, экономистам, валеологам, ювенологам, социологам, наркологам, превентологам, социальным работникам, политикам – тем, кто занимается проблемами </w:t>
      </w:r>
      <w:r w:rsidRPr="00AA308E">
        <w:rPr>
          <w:rFonts w:ascii="Times New Roman" w:hAnsi="Times New Roman"/>
          <w:sz w:val="28"/>
          <w:szCs w:val="28"/>
          <w:lang w:eastAsia="ru-RU"/>
        </w:rPr>
        <w:t>наркотизма</w:t>
      </w:r>
      <w:r w:rsidRPr="008D7D69">
        <w:rPr>
          <w:rFonts w:ascii="Times New Roman" w:hAnsi="Times New Roman"/>
          <w:sz w:val="28"/>
          <w:szCs w:val="28"/>
          <w:lang w:eastAsia="ru-RU"/>
        </w:rPr>
        <w:t xml:space="preserve"> и отрезвления общества профессионально.</w:t>
      </w:r>
      <w:proofErr w:type="gramEnd"/>
      <w:r w:rsidRPr="008D7D69">
        <w:rPr>
          <w:rFonts w:ascii="Times New Roman" w:hAnsi="Times New Roman"/>
          <w:sz w:val="28"/>
          <w:szCs w:val="28"/>
          <w:lang w:eastAsia="ru-RU"/>
        </w:rPr>
        <w:t xml:space="preserve"> Книга также представляет интерес для студентов, аспирантов и общественности и всех тех, кто не равнодушен к проблемам наркотизма и видит решение проблемы в формировании трезвого образа жизни отдельной личности и общества в целом.</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УДК</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tabs>
          <w:tab w:val="left" w:pos="1694"/>
          <w:tab w:val="center" w:pos="4677"/>
        </w:tabs>
        <w:spacing w:after="0" w:line="240" w:lineRule="auto"/>
        <w:rPr>
          <w:rFonts w:ascii="Times New Roman" w:hAnsi="Times New Roman"/>
          <w:sz w:val="28"/>
          <w:szCs w:val="28"/>
          <w:lang w:eastAsia="ru-RU"/>
        </w:rPr>
      </w:pPr>
    </w:p>
    <w:p w:rsidR="00D56177" w:rsidRPr="007E43F4" w:rsidRDefault="00D56177" w:rsidP="00D56177">
      <w:pPr>
        <w:tabs>
          <w:tab w:val="left" w:pos="1694"/>
          <w:tab w:val="center" w:pos="4677"/>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А.Н. Маюров, В.П. Кривоногов, Н.А. Гринченко, В.И. Гринченко, А.М. Карпов</w:t>
      </w:r>
      <w:r w:rsidR="00AF4E2F">
        <w:rPr>
          <w:rFonts w:ascii="Times New Roman" w:hAnsi="Times New Roman"/>
          <w:sz w:val="28"/>
          <w:szCs w:val="28"/>
          <w:lang w:eastAsia="ru-RU"/>
        </w:rPr>
        <w:t>, И.В. Николае</w:t>
      </w:r>
      <w:r w:rsidR="007E43F4">
        <w:rPr>
          <w:rFonts w:ascii="Times New Roman" w:hAnsi="Times New Roman"/>
          <w:sz w:val="28"/>
          <w:szCs w:val="28"/>
          <w:lang w:eastAsia="ru-RU"/>
        </w:rPr>
        <w:t>в</w:t>
      </w:r>
      <w:r w:rsidR="00AF4E2F">
        <w:rPr>
          <w:rFonts w:ascii="Times New Roman" w:hAnsi="Times New Roman"/>
          <w:sz w:val="28"/>
          <w:szCs w:val="28"/>
          <w:lang w:eastAsia="ru-RU"/>
        </w:rPr>
        <w:t>,</w:t>
      </w:r>
      <w:r w:rsidR="00AF4E2F" w:rsidRPr="00AF4E2F">
        <w:rPr>
          <w:rFonts w:ascii="Times New Roman" w:hAnsi="Times New Roman"/>
          <w:sz w:val="28"/>
          <w:szCs w:val="28"/>
          <w:lang w:eastAsia="ru-RU"/>
        </w:rPr>
        <w:t xml:space="preserve"> </w:t>
      </w:r>
      <w:r w:rsidR="00AF4E2F" w:rsidRPr="007E43F4">
        <w:rPr>
          <w:rFonts w:ascii="Times New Roman" w:hAnsi="Times New Roman"/>
          <w:sz w:val="28"/>
          <w:szCs w:val="28"/>
          <w:lang w:eastAsia="ru-RU"/>
        </w:rPr>
        <w:t>2013</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val="en-US" w:eastAsia="ru-RU"/>
        </w:rPr>
        <w:t>ISBN</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                                                                                   </w:t>
      </w: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СОДЕРЖАНИЕ</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П</w:t>
      </w:r>
      <w:r w:rsidR="002C7EBA">
        <w:rPr>
          <w:rFonts w:ascii="Times New Roman" w:hAnsi="Times New Roman"/>
          <w:b/>
          <w:sz w:val="28"/>
          <w:szCs w:val="28"/>
          <w:lang w:eastAsia="ru-RU"/>
        </w:rPr>
        <w:t>редисловие</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w:t>
      </w:r>
      <w:r w:rsidR="002C7EBA">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Глава 1.</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История наркотизма </w:t>
      </w:r>
      <w:r w:rsidRPr="008D7D69">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1.1. История алкоголя………</w:t>
      </w:r>
      <w:r w:rsidR="002C7EBA">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1.2. История табака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1.3. История нелегальных наркотиков ……….………………………….</w:t>
      </w:r>
    </w:p>
    <w:p w:rsidR="00D56177" w:rsidRPr="008D7D69" w:rsidRDefault="00D56177" w:rsidP="00D56177">
      <w:pPr>
        <w:rPr>
          <w:rFonts w:ascii="Times New Roman" w:hAnsi="Times New Roman"/>
          <w:sz w:val="28"/>
          <w:szCs w:val="28"/>
        </w:rPr>
      </w:pPr>
      <w:r w:rsidRPr="008D7D69">
        <w:rPr>
          <w:rFonts w:ascii="Times New Roman" w:hAnsi="Times New Roman"/>
          <w:sz w:val="28"/>
          <w:szCs w:val="28"/>
        </w:rPr>
        <w:t>1.4. История нелегальных наркотиков в России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Глава 2.</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История трезвости </w:t>
      </w:r>
      <w:r w:rsidRPr="008D7D69">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2.1. Трезвенническое движение и </w:t>
      </w:r>
      <w:r>
        <w:rPr>
          <w:rFonts w:ascii="Times New Roman" w:hAnsi="Times New Roman"/>
          <w:sz w:val="28"/>
          <w:szCs w:val="28"/>
          <w:lang w:eastAsia="ru-RU"/>
        </w:rPr>
        <w:t>антиалкогольная политика</w:t>
      </w:r>
      <w:r w:rsidRPr="008D7D69">
        <w:rPr>
          <w:rFonts w:ascii="Times New Roman" w:hAnsi="Times New Roman"/>
          <w:sz w:val="28"/>
          <w:szCs w:val="28"/>
          <w:lang w:eastAsia="ru-RU"/>
        </w:rPr>
        <w:t xml:space="preserve"> в России </w:t>
      </w:r>
    </w:p>
    <w:p w:rsidR="00D56177" w:rsidRPr="008D7D69" w:rsidRDefault="00D56177" w:rsidP="00D56177">
      <w:pPr>
        <w:tabs>
          <w:tab w:val="left" w:pos="903"/>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2.2. Международное трезвенническое движение и системы запрета ….</w:t>
      </w:r>
    </w:p>
    <w:p w:rsidR="00D56177" w:rsidRDefault="00D56177" w:rsidP="00D56177">
      <w:pPr>
        <w:spacing w:after="0" w:line="240" w:lineRule="auto"/>
        <w:rPr>
          <w:rFonts w:ascii="Times New Roman" w:hAnsi="Times New Roman"/>
          <w:b/>
          <w:sz w:val="28"/>
          <w:szCs w:val="28"/>
          <w:lang w:eastAsia="ru-RU"/>
        </w:rPr>
      </w:pP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b/>
          <w:sz w:val="28"/>
          <w:szCs w:val="28"/>
          <w:lang w:eastAsia="ru-RU"/>
        </w:rPr>
        <w:t>Глава 3. Собриология как наука</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3.1. Основные понятия собриологии.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3.2. Становление собриологии как науки.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3.3. Объект и предмет собриологии. ……………………..……………….</w:t>
      </w:r>
    </w:p>
    <w:p w:rsidR="00862DD3" w:rsidRDefault="00862DD3" w:rsidP="00862DD3">
      <w:pPr>
        <w:spacing w:after="0" w:line="240" w:lineRule="auto"/>
        <w:rPr>
          <w:rFonts w:ascii="Times New Roman" w:hAnsi="Times New Roman"/>
          <w:sz w:val="28"/>
          <w:szCs w:val="28"/>
          <w:lang w:eastAsia="ru-RU"/>
        </w:rPr>
      </w:pPr>
      <w:r w:rsidRPr="00862DD3">
        <w:rPr>
          <w:rFonts w:ascii="Times New Roman" w:hAnsi="Times New Roman"/>
          <w:sz w:val="28"/>
          <w:szCs w:val="28"/>
          <w:lang w:eastAsia="ru-RU"/>
        </w:rPr>
        <w:t>3.4. Функциональная модель психики человека</w:t>
      </w:r>
      <w:r>
        <w:rPr>
          <w:rFonts w:ascii="Times New Roman" w:hAnsi="Times New Roman"/>
          <w:sz w:val="28"/>
          <w:szCs w:val="28"/>
          <w:lang w:eastAsia="ru-RU"/>
        </w:rPr>
        <w:t xml:space="preserve"> </w:t>
      </w:r>
      <w:r w:rsidRPr="00862DD3">
        <w:rPr>
          <w:rFonts w:ascii="Times New Roman" w:hAnsi="Times New Roman"/>
          <w:sz w:val="28"/>
          <w:szCs w:val="28"/>
          <w:lang w:eastAsia="ru-RU"/>
        </w:rPr>
        <w:t>и составляющие его здоровья.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3.</w:t>
      </w:r>
      <w:r w:rsidR="00862DD3">
        <w:rPr>
          <w:rFonts w:ascii="Times New Roman" w:hAnsi="Times New Roman"/>
          <w:sz w:val="28"/>
          <w:szCs w:val="28"/>
          <w:lang w:eastAsia="ru-RU"/>
        </w:rPr>
        <w:t>5</w:t>
      </w:r>
      <w:r w:rsidRPr="008D7D69">
        <w:rPr>
          <w:rFonts w:ascii="Times New Roman" w:hAnsi="Times New Roman"/>
          <w:sz w:val="28"/>
          <w:szCs w:val="28"/>
          <w:lang w:eastAsia="ru-RU"/>
        </w:rPr>
        <w:t>. Связь собриологии с другими науками. ……………………….……..</w:t>
      </w:r>
    </w:p>
    <w:p w:rsidR="00D56177" w:rsidRPr="004F7E7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Глава 4.  Законы и закономерности собриологии</w:t>
      </w:r>
      <w:r w:rsidRPr="008D7D69">
        <w:rPr>
          <w:rFonts w:ascii="Times New Roman" w:hAnsi="Times New Roman"/>
          <w:sz w:val="28"/>
          <w:szCs w:val="28"/>
          <w:lang w:eastAsia="ru-RU"/>
        </w:rPr>
        <w:t xml:space="preserve"> ….…………………</w:t>
      </w:r>
    </w:p>
    <w:p w:rsidR="00D56177" w:rsidRPr="005B6998" w:rsidRDefault="00D56177" w:rsidP="00D56177">
      <w:pPr>
        <w:spacing w:after="0" w:line="240" w:lineRule="auto"/>
        <w:rPr>
          <w:rFonts w:ascii="Times New Roman" w:hAnsi="Times New Roman"/>
          <w:b/>
          <w:sz w:val="28"/>
          <w:szCs w:val="28"/>
          <w:lang w:eastAsia="ru-RU"/>
        </w:rPr>
      </w:pPr>
      <w:r w:rsidRPr="005B6998">
        <w:rPr>
          <w:rFonts w:ascii="Times New Roman" w:hAnsi="Times New Roman"/>
          <w:b/>
          <w:sz w:val="28"/>
          <w:szCs w:val="28"/>
          <w:lang w:eastAsia="ru-RU"/>
        </w:rPr>
        <w:t xml:space="preserve">Глава 5. Теории </w:t>
      </w:r>
      <w:r w:rsidR="002C7EBA">
        <w:rPr>
          <w:rFonts w:ascii="Times New Roman" w:hAnsi="Times New Roman"/>
          <w:b/>
          <w:sz w:val="28"/>
          <w:szCs w:val="28"/>
          <w:lang w:eastAsia="ru-RU"/>
        </w:rPr>
        <w:t>о</w:t>
      </w:r>
      <w:r w:rsidRPr="005B6998">
        <w:rPr>
          <w:rFonts w:ascii="Times New Roman" w:hAnsi="Times New Roman"/>
          <w:b/>
          <w:sz w:val="28"/>
          <w:szCs w:val="28"/>
          <w:lang w:eastAsia="ru-RU"/>
        </w:rPr>
        <w:t xml:space="preserve"> причинах употребления алкоголя, табака и других наркотиков</w:t>
      </w:r>
    </w:p>
    <w:p w:rsidR="00D56177" w:rsidRDefault="00D56177" w:rsidP="00D56177">
      <w:pPr>
        <w:spacing w:after="0" w:line="240" w:lineRule="auto"/>
        <w:rPr>
          <w:rFonts w:ascii="Times New Roman" w:hAnsi="Times New Roman"/>
          <w:sz w:val="28"/>
          <w:szCs w:val="28"/>
          <w:lang w:eastAsia="ru-RU"/>
        </w:rPr>
      </w:pPr>
      <w:r>
        <w:rPr>
          <w:rFonts w:ascii="Times New Roman" w:hAnsi="Times New Roman"/>
          <w:sz w:val="28"/>
          <w:szCs w:val="28"/>
          <w:lang w:eastAsia="ru-RU"/>
        </w:rPr>
        <w:t>5.1. Понятие о причине и причинности</w:t>
      </w:r>
      <w:r w:rsidR="00A87988">
        <w:rPr>
          <w:rFonts w:ascii="Times New Roman" w:hAnsi="Times New Roman"/>
          <w:sz w:val="28"/>
          <w:szCs w:val="28"/>
          <w:lang w:eastAsia="ru-RU"/>
        </w:rPr>
        <w:t xml:space="preserve"> …………………………………..</w:t>
      </w:r>
    </w:p>
    <w:p w:rsidR="00D56177" w:rsidRDefault="00D56177" w:rsidP="00D56177">
      <w:pPr>
        <w:spacing w:after="0" w:line="240" w:lineRule="auto"/>
        <w:rPr>
          <w:rFonts w:ascii="Times New Roman" w:hAnsi="Times New Roman"/>
          <w:sz w:val="28"/>
          <w:szCs w:val="28"/>
          <w:lang w:eastAsia="ru-RU"/>
        </w:rPr>
      </w:pPr>
      <w:r>
        <w:rPr>
          <w:rFonts w:ascii="Times New Roman" w:hAnsi="Times New Roman"/>
          <w:sz w:val="28"/>
          <w:szCs w:val="28"/>
          <w:lang w:eastAsia="ru-RU"/>
        </w:rPr>
        <w:t>5.2. Научные представления о причинах употребления алкоголя</w:t>
      </w:r>
      <w:r w:rsidR="001B560C">
        <w:rPr>
          <w:rFonts w:ascii="Times New Roman" w:hAnsi="Times New Roman"/>
          <w:sz w:val="28"/>
          <w:szCs w:val="28"/>
          <w:lang w:eastAsia="ru-RU"/>
        </w:rPr>
        <w:t>,</w:t>
      </w:r>
      <w:r>
        <w:rPr>
          <w:rFonts w:ascii="Times New Roman" w:hAnsi="Times New Roman"/>
          <w:sz w:val="28"/>
          <w:szCs w:val="28"/>
          <w:lang w:eastAsia="ru-RU"/>
        </w:rPr>
        <w:t xml:space="preserve"> табака и других наркотиков</w:t>
      </w:r>
      <w:r w:rsidR="00A87988">
        <w:rPr>
          <w:rFonts w:ascii="Times New Roman" w:hAnsi="Times New Roman"/>
          <w:sz w:val="28"/>
          <w:szCs w:val="28"/>
          <w:lang w:eastAsia="ru-RU"/>
        </w:rPr>
        <w:t>………………………………………………………….</w:t>
      </w:r>
    </w:p>
    <w:p w:rsidR="00A87988" w:rsidRDefault="00A87988" w:rsidP="00D56177">
      <w:pPr>
        <w:spacing w:after="0" w:line="240" w:lineRule="auto"/>
        <w:rPr>
          <w:rFonts w:ascii="Times New Roman" w:hAnsi="Times New Roman"/>
          <w:sz w:val="28"/>
          <w:szCs w:val="28"/>
          <w:lang w:eastAsia="ru-RU"/>
        </w:rPr>
      </w:pPr>
      <w:r w:rsidRPr="00A87988">
        <w:rPr>
          <w:rFonts w:ascii="Times New Roman" w:hAnsi="Times New Roman"/>
          <w:sz w:val="28"/>
          <w:szCs w:val="28"/>
          <w:lang w:eastAsia="ru-RU"/>
        </w:rPr>
        <w:t>5.3.  Дискретные уровни алкоголизации населения</w:t>
      </w:r>
      <w:r>
        <w:rPr>
          <w:rFonts w:ascii="Times New Roman" w:hAnsi="Times New Roman"/>
          <w:sz w:val="28"/>
          <w:szCs w:val="28"/>
          <w:lang w:eastAsia="ru-RU"/>
        </w:rPr>
        <w:t>………………………</w:t>
      </w:r>
    </w:p>
    <w:p w:rsidR="001B560C" w:rsidRPr="001B560C" w:rsidRDefault="001B560C" w:rsidP="001B560C">
      <w:pPr>
        <w:spacing w:after="0" w:line="240" w:lineRule="auto"/>
        <w:rPr>
          <w:rFonts w:ascii="Times New Roman" w:hAnsi="Times New Roman"/>
          <w:sz w:val="28"/>
          <w:szCs w:val="28"/>
          <w:lang w:eastAsia="ru-RU"/>
        </w:rPr>
      </w:pPr>
      <w:r w:rsidRPr="001B560C">
        <w:rPr>
          <w:rFonts w:ascii="Times New Roman" w:hAnsi="Times New Roman"/>
          <w:sz w:val="28"/>
          <w:szCs w:val="28"/>
          <w:lang w:eastAsia="ru-RU"/>
        </w:rPr>
        <w:t>5.4. Алкогольная «точка невозврата»</w:t>
      </w:r>
      <w:r>
        <w:rPr>
          <w:rFonts w:ascii="Times New Roman" w:hAnsi="Times New Roman"/>
          <w:sz w:val="28"/>
          <w:szCs w:val="28"/>
          <w:lang w:eastAsia="ru-RU"/>
        </w:rPr>
        <w:t>………………………………………</w:t>
      </w:r>
    </w:p>
    <w:p w:rsidR="001B560C" w:rsidRPr="001B560C" w:rsidRDefault="001B560C" w:rsidP="001B560C">
      <w:pPr>
        <w:spacing w:after="0" w:line="240" w:lineRule="auto"/>
        <w:rPr>
          <w:rFonts w:ascii="Times New Roman" w:hAnsi="Times New Roman"/>
          <w:sz w:val="28"/>
          <w:szCs w:val="28"/>
          <w:lang w:eastAsia="ru-RU"/>
        </w:rPr>
      </w:pPr>
      <w:r w:rsidRPr="001B560C">
        <w:rPr>
          <w:rFonts w:ascii="Times New Roman" w:hAnsi="Times New Roman"/>
          <w:sz w:val="28"/>
          <w:szCs w:val="28"/>
          <w:lang w:eastAsia="ru-RU"/>
        </w:rPr>
        <w:t>5.5. Алкоголь и сверхсмертнос</w:t>
      </w:r>
      <w:r w:rsidR="00584BEC">
        <w:rPr>
          <w:rFonts w:ascii="Times New Roman" w:hAnsi="Times New Roman"/>
          <w:sz w:val="28"/>
          <w:szCs w:val="28"/>
          <w:lang w:eastAsia="ru-RU"/>
        </w:rPr>
        <w:t>т</w:t>
      </w:r>
      <w:r w:rsidRPr="001B560C">
        <w:rPr>
          <w:rFonts w:ascii="Times New Roman" w:hAnsi="Times New Roman"/>
          <w:sz w:val="28"/>
          <w:szCs w:val="28"/>
          <w:lang w:eastAsia="ru-RU"/>
        </w:rPr>
        <w:t>ь</w:t>
      </w:r>
      <w:r>
        <w:rPr>
          <w:rFonts w:ascii="Times New Roman" w:hAnsi="Times New Roman"/>
          <w:sz w:val="28"/>
          <w:szCs w:val="28"/>
          <w:lang w:eastAsia="ru-RU"/>
        </w:rPr>
        <w:t>……………………………………………</w:t>
      </w:r>
    </w:p>
    <w:p w:rsidR="001B560C" w:rsidRPr="001B560C" w:rsidRDefault="001B560C" w:rsidP="001B560C">
      <w:pPr>
        <w:spacing w:after="0" w:line="240" w:lineRule="auto"/>
        <w:rPr>
          <w:rFonts w:ascii="Times New Roman" w:hAnsi="Times New Roman"/>
          <w:sz w:val="28"/>
          <w:szCs w:val="28"/>
          <w:lang w:eastAsia="ru-RU"/>
        </w:rPr>
      </w:pPr>
      <w:r w:rsidRPr="001B560C">
        <w:rPr>
          <w:rFonts w:ascii="Times New Roman" w:hAnsi="Times New Roman"/>
          <w:sz w:val="28"/>
          <w:szCs w:val="28"/>
          <w:lang w:eastAsia="ru-RU"/>
        </w:rPr>
        <w:t>5.6. Алкоголь и рождаемость</w:t>
      </w:r>
      <w:r>
        <w:rPr>
          <w:rFonts w:ascii="Times New Roman" w:hAnsi="Times New Roman"/>
          <w:sz w:val="28"/>
          <w:szCs w:val="28"/>
          <w:lang w:eastAsia="ru-RU"/>
        </w:rPr>
        <w:t>……………………………………………….</w:t>
      </w:r>
    </w:p>
    <w:p w:rsidR="001B560C" w:rsidRPr="001B560C" w:rsidRDefault="001B560C" w:rsidP="001B560C">
      <w:pPr>
        <w:spacing w:after="0" w:line="240" w:lineRule="auto"/>
        <w:rPr>
          <w:rFonts w:ascii="Times New Roman" w:hAnsi="Times New Roman"/>
          <w:sz w:val="28"/>
          <w:szCs w:val="28"/>
          <w:lang w:eastAsia="ru-RU"/>
        </w:rPr>
      </w:pPr>
      <w:r w:rsidRPr="001B560C">
        <w:rPr>
          <w:rFonts w:ascii="Times New Roman" w:hAnsi="Times New Roman"/>
          <w:sz w:val="28"/>
          <w:szCs w:val="28"/>
          <w:lang w:eastAsia="ru-RU"/>
        </w:rPr>
        <w:t>5.7. Алкоголь и рождение дефективного (дегенеративного) потомства.</w:t>
      </w: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b/>
          <w:sz w:val="28"/>
          <w:szCs w:val="28"/>
          <w:lang w:eastAsia="ru-RU"/>
        </w:rPr>
        <w:t xml:space="preserve">Глава </w:t>
      </w:r>
      <w:r>
        <w:rPr>
          <w:rFonts w:ascii="Times New Roman" w:hAnsi="Times New Roman"/>
          <w:b/>
          <w:sz w:val="28"/>
          <w:szCs w:val="28"/>
          <w:lang w:eastAsia="ru-RU"/>
        </w:rPr>
        <w:t>6</w:t>
      </w:r>
      <w:r w:rsidRPr="008D7D69">
        <w:rPr>
          <w:rFonts w:ascii="Times New Roman" w:hAnsi="Times New Roman"/>
          <w:b/>
          <w:sz w:val="28"/>
          <w:szCs w:val="28"/>
          <w:lang w:eastAsia="ru-RU"/>
        </w:rPr>
        <w:t xml:space="preserve">. </w:t>
      </w:r>
      <w:r w:rsidRPr="008D7D69">
        <w:rPr>
          <w:rFonts w:ascii="Times New Roman" w:hAnsi="Times New Roman"/>
          <w:b/>
          <w:color w:val="FF00FF"/>
          <w:sz w:val="28"/>
          <w:szCs w:val="28"/>
          <w:lang w:eastAsia="ru-RU"/>
        </w:rPr>
        <w:t xml:space="preserve"> </w:t>
      </w:r>
      <w:r w:rsidRPr="008D7D69">
        <w:rPr>
          <w:rFonts w:ascii="Times New Roman" w:hAnsi="Times New Roman"/>
          <w:b/>
          <w:sz w:val="28"/>
          <w:szCs w:val="28"/>
          <w:lang w:eastAsia="ru-RU"/>
        </w:rPr>
        <w:t xml:space="preserve">Теории </w:t>
      </w:r>
      <w:r w:rsidR="002C7EBA">
        <w:rPr>
          <w:rFonts w:ascii="Times New Roman" w:hAnsi="Times New Roman"/>
          <w:b/>
          <w:sz w:val="28"/>
          <w:szCs w:val="28"/>
          <w:lang w:eastAsia="ru-RU"/>
        </w:rPr>
        <w:t>зависимостей от</w:t>
      </w:r>
      <w:r w:rsidRPr="008D7D69">
        <w:rPr>
          <w:rFonts w:ascii="Times New Roman" w:hAnsi="Times New Roman"/>
          <w:b/>
          <w:sz w:val="28"/>
          <w:szCs w:val="28"/>
          <w:lang w:eastAsia="ru-RU"/>
        </w:rPr>
        <w:t xml:space="preserve"> табака, алкоголя и других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наркотиков </w:t>
      </w:r>
      <w:r w:rsidRPr="008D7D69">
        <w:rPr>
          <w:rFonts w:ascii="Times New Roman" w:hAnsi="Times New Roman"/>
          <w:sz w:val="28"/>
          <w:szCs w:val="28"/>
          <w:lang w:eastAsia="ru-RU"/>
        </w:rPr>
        <w:t>………………………………………………………………..</w:t>
      </w:r>
    </w:p>
    <w:p w:rsidR="008143BB" w:rsidRP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6.3. Единый алгоритм химических зависимостей</w:t>
      </w:r>
      <w:r>
        <w:rPr>
          <w:rFonts w:ascii="Times New Roman" w:eastAsiaTheme="minorHAnsi" w:hAnsi="Times New Roman"/>
          <w:sz w:val="28"/>
          <w:szCs w:val="28"/>
        </w:rPr>
        <w:t xml:space="preserve"> ……………………….</w:t>
      </w:r>
    </w:p>
    <w:p w:rsidR="008143BB" w:rsidRP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6.3.1. Конструктивные элементы зависимостей</w:t>
      </w:r>
      <w:r>
        <w:rPr>
          <w:rFonts w:ascii="Times New Roman" w:eastAsiaTheme="minorHAnsi" w:hAnsi="Times New Roman"/>
          <w:sz w:val="28"/>
          <w:szCs w:val="28"/>
        </w:rPr>
        <w:t>………………………….</w:t>
      </w:r>
    </w:p>
    <w:p w:rsidR="008143BB" w:rsidRP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6.3.2. Единство механизма и результата всех видов зависимостей</w:t>
      </w:r>
      <w:r>
        <w:rPr>
          <w:rFonts w:ascii="Times New Roman" w:eastAsiaTheme="minorHAnsi" w:hAnsi="Times New Roman"/>
          <w:sz w:val="28"/>
          <w:szCs w:val="28"/>
        </w:rPr>
        <w:t>……..</w:t>
      </w:r>
    </w:p>
    <w:p w:rsid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6.3.4. Этапы развития зависимостей от наркотических веществ</w:t>
      </w:r>
      <w:r>
        <w:rPr>
          <w:rFonts w:ascii="Times New Roman" w:eastAsiaTheme="minorHAnsi" w:hAnsi="Times New Roman"/>
          <w:sz w:val="28"/>
          <w:szCs w:val="28"/>
        </w:rPr>
        <w:t>………..</w:t>
      </w:r>
    </w:p>
    <w:p w:rsidR="008143BB" w:rsidRP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6.4. Кризис современной  наркологии</w:t>
      </w:r>
      <w:r>
        <w:rPr>
          <w:rFonts w:ascii="Times New Roman" w:eastAsiaTheme="minorHAnsi" w:hAnsi="Times New Roman"/>
          <w:sz w:val="28"/>
          <w:szCs w:val="28"/>
        </w:rPr>
        <w:t>…………………………………….</w:t>
      </w:r>
    </w:p>
    <w:p w:rsidR="008143BB" w:rsidRP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6.5. Теория Г.А. Шичко и выход из тупика</w:t>
      </w:r>
      <w:r>
        <w:rPr>
          <w:rFonts w:ascii="Times New Roman" w:eastAsiaTheme="minorHAnsi" w:hAnsi="Times New Roman"/>
          <w:sz w:val="28"/>
          <w:szCs w:val="28"/>
        </w:rPr>
        <w:t>………………………………..</w:t>
      </w:r>
    </w:p>
    <w:p w:rsidR="008143BB" w:rsidRDefault="008143BB" w:rsidP="008143BB">
      <w:pPr>
        <w:spacing w:line="240" w:lineRule="auto"/>
        <w:rPr>
          <w:rFonts w:ascii="Times New Roman" w:eastAsiaTheme="minorHAnsi" w:hAnsi="Times New Roman"/>
          <w:sz w:val="28"/>
          <w:szCs w:val="28"/>
        </w:rPr>
      </w:pPr>
      <w:r w:rsidRPr="008143BB">
        <w:rPr>
          <w:rFonts w:ascii="Times New Roman" w:eastAsiaTheme="minorHAnsi" w:hAnsi="Times New Roman"/>
          <w:sz w:val="28"/>
          <w:szCs w:val="28"/>
        </w:rPr>
        <w:t>6.6. Другие теории химической зависимости</w:t>
      </w:r>
      <w:r>
        <w:rPr>
          <w:rFonts w:ascii="Times New Roman" w:eastAsiaTheme="minorHAnsi" w:hAnsi="Times New Roman"/>
          <w:sz w:val="28"/>
          <w:szCs w:val="28"/>
        </w:rPr>
        <w:t>……………………………..</w:t>
      </w:r>
    </w:p>
    <w:p w:rsidR="008143BB" w:rsidRDefault="008143BB" w:rsidP="008143BB">
      <w:pPr>
        <w:spacing w:line="240" w:lineRule="auto"/>
        <w:rPr>
          <w:rFonts w:ascii="Times New Roman" w:hAnsi="Times New Roman"/>
          <w:b/>
          <w:sz w:val="28"/>
          <w:szCs w:val="28"/>
        </w:rPr>
      </w:pPr>
      <w:r w:rsidRPr="008143BB">
        <w:rPr>
          <w:rFonts w:ascii="Times New Roman" w:eastAsiaTheme="minorHAnsi" w:hAnsi="Times New Roman"/>
          <w:sz w:val="28"/>
          <w:szCs w:val="28"/>
        </w:rPr>
        <w:t>6.7. Нехимические зависимости</w:t>
      </w:r>
      <w:r>
        <w:rPr>
          <w:rFonts w:ascii="Times New Roman" w:eastAsiaTheme="minorHAnsi" w:hAnsi="Times New Roman"/>
          <w:sz w:val="28"/>
          <w:szCs w:val="28"/>
        </w:rPr>
        <w:t>……………………………………………</w:t>
      </w:r>
    </w:p>
    <w:p w:rsidR="00D56177" w:rsidRPr="008D7D69" w:rsidRDefault="00D56177" w:rsidP="00D56177">
      <w:pPr>
        <w:rPr>
          <w:rFonts w:ascii="Times New Roman" w:hAnsi="Times New Roman"/>
          <w:b/>
          <w:sz w:val="28"/>
          <w:szCs w:val="28"/>
        </w:rPr>
      </w:pPr>
      <w:r w:rsidRPr="008D7D69">
        <w:rPr>
          <w:rFonts w:ascii="Times New Roman" w:hAnsi="Times New Roman"/>
          <w:b/>
          <w:sz w:val="28"/>
          <w:szCs w:val="28"/>
        </w:rPr>
        <w:lastRenderedPageBreak/>
        <w:t xml:space="preserve">Глава </w:t>
      </w:r>
      <w:r>
        <w:rPr>
          <w:rFonts w:ascii="Times New Roman" w:hAnsi="Times New Roman"/>
          <w:b/>
          <w:sz w:val="28"/>
          <w:szCs w:val="28"/>
        </w:rPr>
        <w:t>7</w:t>
      </w:r>
      <w:r w:rsidRPr="008D7D69">
        <w:rPr>
          <w:rFonts w:ascii="Times New Roman" w:hAnsi="Times New Roman"/>
          <w:b/>
          <w:sz w:val="28"/>
          <w:szCs w:val="28"/>
        </w:rPr>
        <w:t xml:space="preserve">. </w:t>
      </w:r>
      <w:r w:rsidR="007468C3">
        <w:rPr>
          <w:rFonts w:ascii="Times New Roman" w:hAnsi="Times New Roman"/>
          <w:b/>
          <w:sz w:val="28"/>
          <w:szCs w:val="28"/>
        </w:rPr>
        <w:t>Медицинские и социально-политические последствия употребления алкоголя, табака и других наркотиков</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 Алкоголь и последствия его употребления</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7.1.2. Последствия употребления алкоголя на центральную нервную систему</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7.1.3. Последствия употребления алкоголя на детородные органы и генофонд</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7.1.4. Влияние алкоголя на развитие сердечно - сосудистых заболеваний</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7.1.5. Прочие последствия употребления алкоголя на организм</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7.1.6. Особенности влияния алкоголя на детей и подростков</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7.1.8. Малые дозы алкоголя</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 Табак и последствия его употребления</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7.2.1. Влияние курения табака на развитие сердечно - сосудистых и раковых заболеваний, бронхита</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7.2.2. Влияние курения табака на детородную функцию и генофонд</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7.2.3. Влияние пассивного курения табака на здоровье</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7.2.4. Прочие последствия курения табака на здоровье</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7.2.5. Электронные сигареты</w:t>
      </w:r>
      <w:r>
        <w:rPr>
          <w:rFonts w:ascii="Times New Roman" w:eastAsiaTheme="minorHAnsi" w:hAnsi="Times New Roman"/>
          <w:sz w:val="28"/>
          <w:szCs w:val="28"/>
        </w:rPr>
        <w:t>………………………………………………….</w:t>
      </w:r>
    </w:p>
    <w:p w:rsidR="00520976" w:rsidRPr="00520976" w:rsidRDefault="00520976" w:rsidP="00520976">
      <w:pPr>
        <w:rPr>
          <w:rFonts w:ascii="Times New Roman" w:eastAsiaTheme="minorHAnsi" w:hAnsi="Times New Roman"/>
          <w:sz w:val="28"/>
          <w:szCs w:val="28"/>
        </w:rPr>
      </w:pPr>
      <w:r w:rsidRPr="00520976">
        <w:rPr>
          <w:rFonts w:ascii="Times New Roman" w:eastAsiaTheme="minorHAnsi" w:hAnsi="Times New Roman"/>
          <w:sz w:val="28"/>
          <w:szCs w:val="28"/>
        </w:rPr>
        <w:t>7.3. Нелегальные наркотики и последствия их употребления</w:t>
      </w:r>
      <w:r>
        <w:rPr>
          <w:rFonts w:ascii="Times New Roman" w:eastAsiaTheme="minorHAnsi" w:hAnsi="Times New Roman"/>
          <w:sz w:val="28"/>
          <w:szCs w:val="28"/>
        </w:rPr>
        <w:t>……………..</w:t>
      </w:r>
    </w:p>
    <w:p w:rsidR="00D56177" w:rsidRPr="008D7D69" w:rsidRDefault="00D56177" w:rsidP="00AA308E">
      <w:pPr>
        <w:spacing w:line="240" w:lineRule="auto"/>
        <w:rPr>
          <w:rFonts w:ascii="Times New Roman" w:hAnsi="Times New Roman"/>
          <w:b/>
          <w:sz w:val="28"/>
          <w:szCs w:val="28"/>
        </w:rPr>
      </w:pPr>
      <w:r w:rsidRPr="008D7D69">
        <w:rPr>
          <w:rFonts w:ascii="Times New Roman" w:hAnsi="Times New Roman"/>
          <w:b/>
          <w:sz w:val="28"/>
          <w:szCs w:val="28"/>
        </w:rPr>
        <w:t xml:space="preserve">ГЛАВА </w:t>
      </w:r>
      <w:r>
        <w:rPr>
          <w:rFonts w:ascii="Times New Roman" w:hAnsi="Times New Roman"/>
          <w:b/>
          <w:sz w:val="28"/>
          <w:szCs w:val="28"/>
        </w:rPr>
        <w:t>8</w:t>
      </w:r>
      <w:r w:rsidRPr="008D7D69">
        <w:rPr>
          <w:rFonts w:ascii="Times New Roman" w:hAnsi="Times New Roman"/>
          <w:b/>
          <w:sz w:val="28"/>
          <w:szCs w:val="28"/>
        </w:rPr>
        <w:t xml:space="preserve">. </w:t>
      </w:r>
      <w:r w:rsidR="002C7EBA">
        <w:rPr>
          <w:rFonts w:ascii="Times New Roman" w:hAnsi="Times New Roman"/>
          <w:b/>
          <w:sz w:val="28"/>
          <w:szCs w:val="28"/>
        </w:rPr>
        <w:t>Мифы об алкоголе, табаке и других наркотиках</w:t>
      </w:r>
    </w:p>
    <w:p w:rsidR="00D56177" w:rsidRPr="008D7D69" w:rsidRDefault="00D56177" w:rsidP="00AA308E">
      <w:pPr>
        <w:spacing w:line="240" w:lineRule="auto"/>
        <w:rPr>
          <w:rFonts w:ascii="Times New Roman" w:hAnsi="Times New Roman"/>
          <w:sz w:val="28"/>
          <w:szCs w:val="28"/>
        </w:rPr>
      </w:pPr>
      <w:r>
        <w:rPr>
          <w:rFonts w:ascii="Times New Roman" w:hAnsi="Times New Roman"/>
          <w:sz w:val="28"/>
          <w:szCs w:val="28"/>
        </w:rPr>
        <w:t>8</w:t>
      </w:r>
      <w:r w:rsidRPr="008D7D69">
        <w:rPr>
          <w:rFonts w:ascii="Times New Roman" w:hAnsi="Times New Roman"/>
          <w:sz w:val="28"/>
          <w:szCs w:val="28"/>
        </w:rPr>
        <w:t>.1. Мифы об алкоголе</w:t>
      </w:r>
    </w:p>
    <w:p w:rsidR="00D56177" w:rsidRPr="008D7D69" w:rsidRDefault="00D56177" w:rsidP="00AA308E">
      <w:pPr>
        <w:spacing w:line="240" w:lineRule="auto"/>
        <w:rPr>
          <w:rFonts w:ascii="Times New Roman" w:hAnsi="Times New Roman"/>
          <w:sz w:val="28"/>
          <w:szCs w:val="28"/>
        </w:rPr>
      </w:pPr>
      <w:r>
        <w:rPr>
          <w:rFonts w:ascii="Times New Roman" w:hAnsi="Times New Roman"/>
          <w:sz w:val="28"/>
          <w:szCs w:val="28"/>
        </w:rPr>
        <w:t>8</w:t>
      </w:r>
      <w:r w:rsidRPr="008D7D69">
        <w:rPr>
          <w:rFonts w:ascii="Times New Roman" w:hAnsi="Times New Roman"/>
          <w:sz w:val="28"/>
          <w:szCs w:val="28"/>
        </w:rPr>
        <w:t>.2. Мифы о курении</w:t>
      </w:r>
    </w:p>
    <w:p w:rsidR="00D56177" w:rsidRPr="008D7D69" w:rsidRDefault="00D56177" w:rsidP="00AA308E">
      <w:pPr>
        <w:spacing w:line="240" w:lineRule="auto"/>
        <w:rPr>
          <w:rFonts w:ascii="Times New Roman" w:hAnsi="Times New Roman"/>
          <w:sz w:val="28"/>
          <w:szCs w:val="28"/>
        </w:rPr>
      </w:pPr>
      <w:r>
        <w:rPr>
          <w:rFonts w:ascii="Times New Roman" w:hAnsi="Times New Roman"/>
          <w:sz w:val="28"/>
          <w:szCs w:val="28"/>
        </w:rPr>
        <w:t>8</w:t>
      </w:r>
      <w:r w:rsidRPr="008D7D69">
        <w:rPr>
          <w:rFonts w:ascii="Times New Roman" w:hAnsi="Times New Roman"/>
          <w:sz w:val="28"/>
          <w:szCs w:val="28"/>
        </w:rPr>
        <w:t>.3. Мифы о нелегальных наркотиках.</w:t>
      </w:r>
    </w:p>
    <w:p w:rsidR="00D56177" w:rsidRPr="008D7D69" w:rsidRDefault="00AA308E" w:rsidP="00D56177">
      <w:pPr>
        <w:tabs>
          <w:tab w:val="left" w:pos="1389"/>
        </w:tabs>
        <w:spacing w:after="0" w:line="240" w:lineRule="auto"/>
        <w:rPr>
          <w:rFonts w:ascii="Times New Roman" w:hAnsi="Times New Roman"/>
          <w:sz w:val="28"/>
          <w:szCs w:val="28"/>
          <w:lang w:eastAsia="ru-RU"/>
        </w:rPr>
      </w:pPr>
      <w:r>
        <w:rPr>
          <w:rFonts w:ascii="Times New Roman" w:hAnsi="Times New Roman"/>
          <w:b/>
          <w:sz w:val="28"/>
          <w:szCs w:val="28"/>
          <w:lang w:eastAsia="ru-RU"/>
        </w:rPr>
        <w:t>ГЛАВА 9. Т</w:t>
      </w:r>
      <w:r w:rsidR="002C7EBA">
        <w:rPr>
          <w:rFonts w:ascii="Times New Roman" w:hAnsi="Times New Roman"/>
          <w:b/>
          <w:sz w:val="28"/>
          <w:szCs w:val="28"/>
          <w:lang w:eastAsia="ru-RU"/>
        </w:rPr>
        <w:t>резвенническая политика</w:t>
      </w:r>
      <w:r w:rsidR="00D56177" w:rsidRPr="008D7D69">
        <w:rPr>
          <w:rFonts w:ascii="Times New Roman" w:hAnsi="Times New Roman"/>
          <w:sz w:val="28"/>
          <w:szCs w:val="28"/>
          <w:lang w:eastAsia="ru-RU"/>
        </w:rPr>
        <w:t>. ……..……</w:t>
      </w:r>
      <w:r>
        <w:rPr>
          <w:rFonts w:ascii="Times New Roman" w:hAnsi="Times New Roman"/>
          <w:sz w:val="28"/>
          <w:szCs w:val="28"/>
          <w:lang w:eastAsia="ru-RU"/>
        </w:rPr>
        <w:t>………</w:t>
      </w:r>
      <w:r w:rsidR="002C7EBA">
        <w:rPr>
          <w:rFonts w:ascii="Times New Roman" w:hAnsi="Times New Roman"/>
          <w:sz w:val="28"/>
          <w:szCs w:val="28"/>
          <w:lang w:eastAsia="ru-RU"/>
        </w:rPr>
        <w:t>……………</w:t>
      </w:r>
    </w:p>
    <w:p w:rsidR="00D56177" w:rsidRPr="008D7D69" w:rsidRDefault="00D56177" w:rsidP="00D56177">
      <w:pPr>
        <w:spacing w:after="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Основные термины и понятия, применяемые в собриологии …………..</w:t>
      </w:r>
    </w:p>
    <w:p w:rsidR="00D56177" w:rsidRPr="008D7D69" w:rsidRDefault="00D56177" w:rsidP="00D56177">
      <w:pPr>
        <w:spacing w:after="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Дополнительная литература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Сведения об авторах ……………………………………………………….</w:t>
      </w:r>
    </w:p>
    <w:p w:rsidR="00D56177" w:rsidRPr="008D7D69" w:rsidRDefault="00D56177" w:rsidP="00D56177">
      <w:pPr>
        <w:spacing w:after="0" w:line="240" w:lineRule="auto"/>
        <w:rPr>
          <w:rFonts w:ascii="Times New Roman" w:hAnsi="Times New Roman"/>
          <w:sz w:val="32"/>
          <w:szCs w:val="32"/>
          <w:lang w:eastAsia="ru-RU"/>
        </w:rPr>
      </w:pPr>
      <w:r w:rsidRPr="008D7D69">
        <w:rPr>
          <w:rFonts w:ascii="Times New Roman" w:hAnsi="Times New Roman"/>
          <w:sz w:val="32"/>
          <w:szCs w:val="32"/>
          <w:lang w:eastAsia="ru-RU"/>
        </w:rPr>
        <w:t xml:space="preserve">                                         </w:t>
      </w:r>
    </w:p>
    <w:p w:rsidR="00D56177" w:rsidRPr="008D7D69" w:rsidRDefault="00D56177" w:rsidP="00D56177">
      <w:pPr>
        <w:spacing w:after="0" w:line="240" w:lineRule="auto"/>
        <w:rPr>
          <w:rFonts w:ascii="Times New Roman" w:hAnsi="Times New Roman"/>
          <w:sz w:val="32"/>
          <w:szCs w:val="32"/>
          <w:lang w:eastAsia="ru-RU"/>
        </w:rPr>
      </w:pPr>
    </w:p>
    <w:p w:rsidR="00D56177" w:rsidRPr="008D7D69" w:rsidRDefault="00D56177" w:rsidP="00D56177">
      <w:pPr>
        <w:spacing w:after="0" w:line="240" w:lineRule="auto"/>
        <w:rPr>
          <w:rFonts w:ascii="Times New Roman" w:hAnsi="Times New Roman"/>
          <w:sz w:val="32"/>
          <w:szCs w:val="32"/>
          <w:lang w:eastAsia="ru-RU"/>
        </w:rPr>
      </w:pPr>
    </w:p>
    <w:p w:rsidR="00D56177" w:rsidRPr="008D7D69" w:rsidRDefault="00D56177" w:rsidP="00D56177">
      <w:pPr>
        <w:spacing w:after="0" w:line="240" w:lineRule="auto"/>
        <w:rPr>
          <w:rFonts w:ascii="Times New Roman" w:hAnsi="Times New Roman"/>
          <w:sz w:val="32"/>
          <w:szCs w:val="32"/>
          <w:lang w:eastAsia="ru-RU"/>
        </w:rPr>
      </w:pPr>
      <w:r w:rsidRPr="008D7D69">
        <w:rPr>
          <w:rFonts w:ascii="Times New Roman" w:hAnsi="Times New Roman"/>
          <w:sz w:val="32"/>
          <w:szCs w:val="32"/>
          <w:lang w:eastAsia="ru-RU"/>
        </w:rPr>
        <w:t xml:space="preserve"> </w:t>
      </w:r>
    </w:p>
    <w:p w:rsidR="00AA308E" w:rsidRDefault="00AA308E" w:rsidP="00D56177">
      <w:pPr>
        <w:spacing w:after="0" w:line="240" w:lineRule="auto"/>
        <w:jc w:val="center"/>
        <w:rPr>
          <w:rFonts w:ascii="Times New Roman" w:hAnsi="Times New Roman"/>
          <w:b/>
          <w:sz w:val="32"/>
          <w:szCs w:val="32"/>
          <w:lang w:eastAsia="ru-RU"/>
        </w:rPr>
      </w:pPr>
    </w:p>
    <w:p w:rsidR="00AA308E" w:rsidRDefault="00AA308E"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t>ПРЕДИСЛОВИЕ</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Настоящая монография не случайно названа латинско-греческим названием «Собриология». </w:t>
      </w:r>
      <w:r w:rsidRPr="008D7D69">
        <w:rPr>
          <w:rFonts w:ascii="Times New Roman" w:hAnsi="Times New Roman"/>
          <w:b/>
          <w:sz w:val="28"/>
          <w:szCs w:val="28"/>
          <w:lang w:eastAsia="ru-RU"/>
        </w:rPr>
        <w:t>Собриология</w:t>
      </w:r>
      <w:r w:rsidRPr="008D7D69">
        <w:rPr>
          <w:rFonts w:ascii="Times New Roman" w:hAnsi="Times New Roman"/>
          <w:sz w:val="28"/>
          <w:szCs w:val="28"/>
          <w:lang w:eastAsia="ru-RU"/>
        </w:rPr>
        <w:t xml:space="preserve"> (от лат. </w:t>
      </w:r>
      <w:r w:rsidRPr="008D7D69">
        <w:rPr>
          <w:rFonts w:ascii="Times New Roman" w:hAnsi="Times New Roman"/>
          <w:i/>
          <w:sz w:val="28"/>
          <w:szCs w:val="28"/>
          <w:lang w:eastAsia="ru-RU"/>
        </w:rPr>
        <w:t>sobrietas</w:t>
      </w:r>
      <w:r w:rsidRPr="008D7D69">
        <w:rPr>
          <w:rFonts w:ascii="Times New Roman" w:hAnsi="Times New Roman"/>
          <w:sz w:val="28"/>
          <w:szCs w:val="28"/>
          <w:lang w:eastAsia="ru-RU"/>
        </w:rPr>
        <w:t xml:space="preserve"> – трезвость и греч. l</w:t>
      </w:r>
      <w:r w:rsidRPr="008D7D69">
        <w:rPr>
          <w:rFonts w:ascii="Times New Roman" w:hAnsi="Times New Roman"/>
          <w:sz w:val="28"/>
          <w:szCs w:val="28"/>
          <w:lang w:val="en-US" w:eastAsia="ru-RU"/>
        </w:rPr>
        <w:t>ogos</w:t>
      </w:r>
      <w:r w:rsidRPr="008D7D69">
        <w:rPr>
          <w:rFonts w:ascii="Times New Roman" w:hAnsi="Times New Roman"/>
          <w:sz w:val="28"/>
          <w:szCs w:val="28"/>
          <w:lang w:eastAsia="ru-RU"/>
        </w:rPr>
        <w:t xml:space="preserve"> – учение, наука) – наука о путях достижения трезвости.</w:t>
      </w:r>
      <w:r w:rsidR="00AA308E" w:rsidRPr="00AA308E">
        <w:t xml:space="preserve"> </w:t>
      </w:r>
      <w:r w:rsidR="00AA308E" w:rsidRPr="00AA308E">
        <w:rPr>
          <w:rFonts w:ascii="Times New Roman" w:hAnsi="Times New Roman"/>
          <w:sz w:val="28"/>
          <w:szCs w:val="28"/>
        </w:rPr>
        <w:t>В</w:t>
      </w:r>
      <w:r w:rsidR="00AA308E">
        <w:t xml:space="preserve"> </w:t>
      </w:r>
      <w:r w:rsidR="00AA308E" w:rsidRPr="00AA308E">
        <w:rPr>
          <w:rFonts w:ascii="Times New Roman" w:hAnsi="Times New Roman"/>
          <w:sz w:val="28"/>
          <w:szCs w:val="28"/>
          <w:lang w:eastAsia="ru-RU"/>
        </w:rPr>
        <w:t>России все науки по глубокой традиции называются латинскими и греческими терминами</w:t>
      </w:r>
      <w:r w:rsidR="00AA308E">
        <w:rPr>
          <w:rFonts w:ascii="Times New Roman" w:hAnsi="Times New Roman"/>
          <w:sz w:val="28"/>
          <w:szCs w:val="28"/>
          <w:lang w:eastAsia="ru-RU"/>
        </w:rPr>
        <w:t>. Более того, работа предназначена не только для российских читателей, но и для представителей других стран планеты.</w:t>
      </w:r>
      <w:r w:rsidRPr="008D7D69">
        <w:rPr>
          <w:rFonts w:ascii="Times New Roman" w:hAnsi="Times New Roman"/>
          <w:sz w:val="28"/>
          <w:szCs w:val="28"/>
          <w:lang w:eastAsia="ru-RU"/>
        </w:rPr>
        <w:t xml:space="preserve"> Выбор темы обусловлен, во-первых, широким распространением употребления алкоголя, курением табака и  применением в нашей жизни различных других нелегальных наркотических веществ; во-вторых - катастрофической смертностью от применения народами многих стран легальных и нелегальных наркотиков; в-третьих - широтой и глубиной социальных отклонений, вызванных употреблением табака, алкоголя и других наркотических веществ; </w:t>
      </w:r>
      <w:proofErr w:type="gramStart"/>
      <w:r w:rsidRPr="008D7D69">
        <w:rPr>
          <w:rFonts w:ascii="Times New Roman" w:hAnsi="Times New Roman"/>
          <w:sz w:val="28"/>
          <w:szCs w:val="28"/>
          <w:lang w:eastAsia="ru-RU"/>
        </w:rPr>
        <w:t>в-четвертых - крайне низкой результативностью мер предупреждения и преодоления алкогольных, табачных и иных наркотических предрассудков, трезвенных предубеждений и слабой превентивной работы по формированию здоровой, трезвой личности во многих странах; в-пятых - деятельностью различных профилактических систем, наполненных многими заблуждениями в понимании причинности и факторности проблем наркотизма; в-шестых - пассивностью людей в формировании нового трезвого поколения во многих странах;</w:t>
      </w:r>
      <w:proofErr w:type="gramEnd"/>
      <w:r w:rsidRPr="008D7D69">
        <w:rPr>
          <w:rFonts w:ascii="Times New Roman" w:hAnsi="Times New Roman"/>
          <w:sz w:val="28"/>
          <w:szCs w:val="28"/>
          <w:lang w:eastAsia="ru-RU"/>
        </w:rPr>
        <w:t xml:space="preserve"> в-седьмых - требованиями ВОЗ и Конвенций ООН о правах ребёнка - принять государствами всего мира неотложные меры по защите молодых людей от употребления табака, алкоголя и других наркотиков; в-восьмых - слабой изученностью истории и практики формирования трезвого образа жизни в различных странах.</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Стратегическая цель</w:t>
      </w:r>
      <w:r w:rsidRPr="008D7D69">
        <w:rPr>
          <w:rFonts w:ascii="Times New Roman" w:hAnsi="Times New Roman"/>
          <w:sz w:val="28"/>
          <w:szCs w:val="28"/>
          <w:lang w:eastAsia="ru-RU"/>
        </w:rPr>
        <w:t xml:space="preserve"> работы - показать преимущества трезвого образа жизни, то есть реально практикуемые трезвенные нормы поведения людей, характеризующиеся полной, убежденной трезвостью на основе научных собриологических знаний.</w:t>
      </w:r>
    </w:p>
    <w:p w:rsidR="00D56177" w:rsidRPr="008D7D69" w:rsidRDefault="00D56177" w:rsidP="00D56177">
      <w:pPr>
        <w:spacing w:after="0" w:line="240" w:lineRule="auto"/>
        <w:ind w:firstLine="360"/>
        <w:rPr>
          <w:rFonts w:ascii="Times New Roman" w:hAnsi="Times New Roman"/>
          <w:sz w:val="28"/>
          <w:szCs w:val="28"/>
          <w:lang w:eastAsia="ru-RU"/>
        </w:rPr>
      </w:pPr>
      <w:r w:rsidRPr="008D7D69">
        <w:rPr>
          <w:rFonts w:ascii="Times New Roman" w:hAnsi="Times New Roman"/>
          <w:sz w:val="28"/>
          <w:szCs w:val="28"/>
          <w:lang w:eastAsia="ru-RU"/>
        </w:rPr>
        <w:t xml:space="preserve">Среди </w:t>
      </w:r>
      <w:r w:rsidRPr="008D7D69">
        <w:rPr>
          <w:rFonts w:ascii="Times New Roman" w:hAnsi="Times New Roman"/>
          <w:b/>
          <w:sz w:val="28"/>
          <w:szCs w:val="28"/>
          <w:lang w:eastAsia="ru-RU"/>
        </w:rPr>
        <w:t>задач</w:t>
      </w:r>
      <w:r w:rsidRPr="008D7D69">
        <w:rPr>
          <w:rFonts w:ascii="Times New Roman" w:hAnsi="Times New Roman"/>
          <w:sz w:val="28"/>
          <w:szCs w:val="28"/>
          <w:lang w:eastAsia="ru-RU"/>
        </w:rPr>
        <w:t xml:space="preserve"> мы выделили следующие:</w:t>
      </w:r>
    </w:p>
    <w:p w:rsidR="00D56177" w:rsidRPr="008D7D69" w:rsidRDefault="00542D2C" w:rsidP="00542D2C">
      <w:pPr>
        <w:numPr>
          <w:ilvl w:val="0"/>
          <w:numId w:val="1"/>
        </w:numPr>
        <w:spacing w:after="0" w:line="240" w:lineRule="auto"/>
        <w:rPr>
          <w:rFonts w:ascii="Times New Roman" w:hAnsi="Times New Roman"/>
          <w:sz w:val="28"/>
          <w:szCs w:val="28"/>
          <w:lang w:eastAsia="ru-RU"/>
        </w:rPr>
      </w:pPr>
      <w:r w:rsidRPr="00542D2C">
        <w:rPr>
          <w:rFonts w:ascii="Times New Roman" w:hAnsi="Times New Roman"/>
          <w:sz w:val="28"/>
          <w:szCs w:val="28"/>
          <w:lang w:eastAsia="ru-RU"/>
        </w:rPr>
        <w:t xml:space="preserve">рассмотреть историю </w:t>
      </w:r>
      <w:r>
        <w:rPr>
          <w:rFonts w:ascii="Times New Roman" w:hAnsi="Times New Roman"/>
          <w:sz w:val="28"/>
          <w:szCs w:val="28"/>
          <w:lang w:eastAsia="ru-RU"/>
        </w:rPr>
        <w:t xml:space="preserve">табачной, </w:t>
      </w:r>
      <w:r w:rsidRPr="00542D2C">
        <w:rPr>
          <w:rFonts w:ascii="Times New Roman" w:hAnsi="Times New Roman"/>
          <w:sz w:val="28"/>
          <w:szCs w:val="28"/>
          <w:lang w:eastAsia="ru-RU"/>
        </w:rPr>
        <w:t>алкогольной</w:t>
      </w:r>
      <w:r>
        <w:rPr>
          <w:rFonts w:ascii="Times New Roman" w:hAnsi="Times New Roman"/>
          <w:sz w:val="28"/>
          <w:szCs w:val="28"/>
          <w:lang w:eastAsia="ru-RU"/>
        </w:rPr>
        <w:t xml:space="preserve"> и другой наркотической </w:t>
      </w:r>
      <w:r w:rsidRPr="00542D2C">
        <w:rPr>
          <w:rFonts w:ascii="Times New Roman" w:hAnsi="Times New Roman"/>
          <w:sz w:val="28"/>
          <w:szCs w:val="28"/>
          <w:lang w:eastAsia="ru-RU"/>
        </w:rPr>
        <w:t xml:space="preserve"> проблемы</w:t>
      </w:r>
      <w:r>
        <w:rPr>
          <w:rFonts w:ascii="Times New Roman" w:hAnsi="Times New Roman"/>
          <w:sz w:val="28"/>
          <w:szCs w:val="28"/>
          <w:lang w:eastAsia="ru-RU"/>
        </w:rPr>
        <w:t>,</w:t>
      </w:r>
      <w:r w:rsidRPr="00542D2C">
        <w:rPr>
          <w:rFonts w:ascii="Times New Roman" w:hAnsi="Times New Roman"/>
          <w:sz w:val="28"/>
          <w:szCs w:val="28"/>
          <w:lang w:eastAsia="ru-RU"/>
        </w:rPr>
        <w:t xml:space="preserve"> </w:t>
      </w:r>
      <w:r>
        <w:rPr>
          <w:rFonts w:ascii="Times New Roman" w:hAnsi="Times New Roman"/>
          <w:sz w:val="28"/>
          <w:szCs w:val="28"/>
          <w:lang w:eastAsia="ru-RU"/>
        </w:rPr>
        <w:t xml:space="preserve">а так же </w:t>
      </w:r>
      <w:r w:rsidR="00D56177" w:rsidRPr="008D7D69">
        <w:rPr>
          <w:rFonts w:ascii="Times New Roman" w:hAnsi="Times New Roman"/>
          <w:sz w:val="28"/>
          <w:szCs w:val="28"/>
          <w:lang w:eastAsia="ru-RU"/>
        </w:rPr>
        <w:t>рассмотреть становление и развитие трезвеннической мысли с древнейших времен до наших дней;</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проанализировать трезвеннические движения в России и других  странах;</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определить основные термины и понятия собриологии, а также методологию этой науки;</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рассмотреть межпредметные связи, законы и закономерности собриологии;</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определить причины, факторы и мотивы употребления алкоголя, табака и других наркотиков;</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определить </w:t>
      </w:r>
      <w:proofErr w:type="gramStart"/>
      <w:r w:rsidRPr="008D7D69">
        <w:rPr>
          <w:rFonts w:ascii="Times New Roman" w:hAnsi="Times New Roman"/>
          <w:sz w:val="28"/>
          <w:szCs w:val="28"/>
          <w:lang w:val="en-US" w:eastAsia="ru-RU"/>
        </w:rPr>
        <w:t>c</w:t>
      </w:r>
      <w:proofErr w:type="gramEnd"/>
      <w:r w:rsidRPr="008D7D69">
        <w:rPr>
          <w:rFonts w:ascii="Times New Roman" w:hAnsi="Times New Roman"/>
          <w:sz w:val="28"/>
          <w:szCs w:val="28"/>
          <w:lang w:eastAsia="ru-RU"/>
        </w:rPr>
        <w:t>ущность зависимости от токсических и наркотических веществ;</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изучить медицинские, психологические, педагогические и социальные последствия употребления алкоголя, табака и других наркотиков; </w:t>
      </w:r>
    </w:p>
    <w:p w:rsidR="00D56177" w:rsidRPr="008D7D69" w:rsidRDefault="00D56177" w:rsidP="00D56177">
      <w:pPr>
        <w:numPr>
          <w:ilvl w:val="0"/>
          <w:numId w:val="1"/>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рассмотреть наиболее распространенные мифы об алкоголе, табаке и других наркотиках.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У собриологии </w:t>
      </w:r>
      <w:r w:rsidRPr="00542D2C">
        <w:rPr>
          <w:rFonts w:ascii="Times New Roman" w:hAnsi="Times New Roman"/>
          <w:sz w:val="28"/>
          <w:szCs w:val="28"/>
          <w:lang w:eastAsia="ru-RU"/>
        </w:rPr>
        <w:t>есть</w:t>
      </w:r>
      <w:r w:rsidRPr="008D7D69">
        <w:rPr>
          <w:rFonts w:ascii="Times New Roman" w:hAnsi="Times New Roman"/>
          <w:sz w:val="28"/>
          <w:szCs w:val="28"/>
          <w:lang w:eastAsia="ru-RU"/>
        </w:rPr>
        <w:t xml:space="preserve"> своя предистория. Многие пророки, святые и духовные лидеры мировых религий, известные и знаменитые люди планеты в разные времена и в разных странах вели и ведут естественный  трезвый образ жизни. Они же были и первыми проводниками трезвости на планете. Согласно Библии, трезвый образ жизни вели Иисус Христос и Иоанн Креститель (Пред</w:t>
      </w:r>
      <w:r w:rsidRPr="008F4707">
        <w:rPr>
          <w:rFonts w:ascii="Times New Roman" w:hAnsi="Times New Roman"/>
          <w:sz w:val="28"/>
          <w:szCs w:val="28"/>
          <w:lang w:eastAsia="ru-RU"/>
        </w:rPr>
        <w:t>теча</w:t>
      </w:r>
      <w:r w:rsidRPr="008D7D69">
        <w:rPr>
          <w:rFonts w:ascii="Times New Roman" w:hAnsi="Times New Roman"/>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Далее  мы хотели бы назвать: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Пророка Даниила – праведника, мудреца,</w:t>
      </w:r>
      <w:r w:rsidRPr="008D7D69">
        <w:rPr>
          <w:rFonts w:ascii="Times New Roman" w:hAnsi="Times New Roman"/>
          <w:sz w:val="28"/>
          <w:szCs w:val="28"/>
          <w:lang w:eastAsia="ru-RU"/>
        </w:rPr>
        <w:tab/>
        <w:t xml:space="preserve">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Мухаммеда (Магомета, Магомеда)  - основателя ислама, пророка,</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Будду (Сиддхартхе Гаутаме) - основателя буддизма,</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Конфуция (Кун-цзы) - основателя конфуцианства,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Заратуштру (Заратустру) Зороастру – пророка и реформатора </w:t>
      </w:r>
      <w:proofErr w:type="gramStart"/>
      <w:r w:rsidRPr="008D7D69">
        <w:rPr>
          <w:rFonts w:ascii="Times New Roman" w:hAnsi="Times New Roman"/>
          <w:sz w:val="28"/>
          <w:szCs w:val="28"/>
          <w:lang w:eastAsia="ru-RU"/>
        </w:rPr>
        <w:t>древне-иранской</w:t>
      </w:r>
      <w:proofErr w:type="gramEnd"/>
      <w:r w:rsidRPr="008D7D69">
        <w:rPr>
          <w:rFonts w:ascii="Times New Roman" w:hAnsi="Times New Roman"/>
          <w:sz w:val="28"/>
          <w:szCs w:val="28"/>
          <w:lang w:eastAsia="ru-RU"/>
        </w:rPr>
        <w:t xml:space="preserve"> религии.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Ибн Сину (Авиценну) - врача, энциклопедиста,</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Сократа - древнегреческого философа,</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Сергия Радонежского – святого Русской православной церкви,</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Серафима Саровского – святого Русской православной церкви,</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Святослава – князя Киевской Руси,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Аввакума Петровича – протопопа, главу старообрядчества,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Толстого Льва Николаевича – русского писателя,</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Достоевского Федора Михайловича – русского писателя,</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Иоанна Кронштадтского (Серг</w:t>
      </w:r>
      <w:r w:rsidRPr="008E02A2">
        <w:rPr>
          <w:rFonts w:ascii="Times New Roman" w:hAnsi="Times New Roman"/>
          <w:sz w:val="28"/>
          <w:szCs w:val="28"/>
          <w:lang w:eastAsia="ru-RU"/>
        </w:rPr>
        <w:t>е</w:t>
      </w:r>
      <w:r w:rsidRPr="008D7D69">
        <w:rPr>
          <w:rFonts w:ascii="Times New Roman" w:hAnsi="Times New Roman"/>
          <w:sz w:val="28"/>
          <w:szCs w:val="28"/>
          <w:lang w:eastAsia="ru-RU"/>
        </w:rPr>
        <w:t>ева Ивана Ильича) – святого Русской православной церкви,</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Иоанна (Снычева Ивана Матвеевича) – митрополита С.-Петербургского и Ладожского Русской Православной Церкви,</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Мальцева Терентия Семеновича – русского полевода, народного академика.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Огромный вклад в дело отрезвления народов мира внесли такие ученые и общественные деятели, как</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Форель Август (Огюст) - швейцарский невропатолог, президент </w:t>
      </w:r>
      <w:proofErr w:type="gramStart"/>
      <w:r w:rsidRPr="008D7D69">
        <w:rPr>
          <w:rFonts w:ascii="Times New Roman" w:hAnsi="Times New Roman"/>
          <w:sz w:val="28"/>
          <w:szCs w:val="28"/>
          <w:lang w:eastAsia="ru-RU"/>
        </w:rPr>
        <w:t>Нейтрального</w:t>
      </w:r>
      <w:proofErr w:type="gramEnd"/>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Павлов Иван Петрович – русский физиолог,</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Углов Федор Григорьевич – русский хирург, академик, лидер мирового трезвеннического движения,</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Кокушкин Яков Карпович – зачинатель пятого этапа трезвеннического движения в СССР,</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Шичко Геннадий Андреевич – русский общественный деятель, биолог,</w:t>
      </w:r>
    </w:p>
    <w:p w:rsidR="00D56177" w:rsidRPr="008D7D69" w:rsidRDefault="00D56177" w:rsidP="00D56177">
      <w:pPr>
        <w:tabs>
          <w:tab w:val="left" w:pos="90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Дудочкин Петр Петрович – русский писатель,</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Красноносов Игорь Александрович – зачинатель пятого этапа трезвеннического движения в СССР,</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Кун Леврет – основатель Международной организации добрых храмовников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w:t>
      </w:r>
    </w:p>
    <w:p w:rsidR="00D56177" w:rsidRPr="008D7D69" w:rsidRDefault="00D56177" w:rsidP="00D56177">
      <w:pPr>
        <w:tabs>
          <w:tab w:val="left" w:pos="2610"/>
        </w:tabs>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Левский Василь – болгарский основоположник трезвеннического движения,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Финч Джон – лидер мирового трезвеннического движения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 многих-многих других.</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В истории России немало известных людей, которые занимались проблемами наркотизма и отрезвления общества. Среди них: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Амосов Николай Михайлович (1913 - 2002) – хирург, академик.</w:t>
      </w:r>
    </w:p>
    <w:p w:rsidR="008E02A2" w:rsidRDefault="008E02A2" w:rsidP="00D56177">
      <w:pPr>
        <w:spacing w:after="0" w:line="240" w:lineRule="auto"/>
        <w:rPr>
          <w:rFonts w:ascii="Times New Roman" w:hAnsi="Times New Roman"/>
          <w:sz w:val="28"/>
          <w:szCs w:val="28"/>
          <w:lang w:eastAsia="ru-RU"/>
        </w:rPr>
      </w:pPr>
      <w:r w:rsidRPr="008E02A2">
        <w:rPr>
          <w:rFonts w:ascii="Times New Roman" w:hAnsi="Times New Roman"/>
          <w:sz w:val="28"/>
          <w:szCs w:val="28"/>
          <w:lang w:eastAsia="ru-RU"/>
        </w:rPr>
        <w:t>Белов Василий Иванович (1932 - 2012) - русский писатель</w:t>
      </w:r>
      <w:r>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Бирюков Павел Иванович (1860-1931) – российский издатель, общественный деятель.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Гагарин Станислав Семенович (1935-1993) – русский писатель.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Гладков Борис Ильич (1847-1921) – председатель Всероссийского Трудового Союза Христиан-Трезвенников.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Горбунов-Посадов Иван Иванович (1864-1940) – русский педагог, писатель, издатель.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Дейчман Эммануил Исаакович (1889-1968) – ответственный секретарь Всесоюзного совета противоалкоголных обществ СССР.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Дернов Александр Александрович (1851-1923) – председатель Иоанно-Предтеченского Братства трезвости в России.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Домбровский Август Фрицевич (1889 - 1938) – меценат, основатель трезвеннического общества «Северное сияние» в Латвии.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Жданов Степан Иванович (1926-1996) – профессор, академик, основатель Международной Славянской Академии.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Иванов Порфирий Корнеевич – основатель учения о здоровом образе жизни.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Караваев Виталий Васильевич (1913-1985) – основатель караваевского движения в России.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Катанов Николай Федорович (1862-1922) – профессор, лидер трезвеннического движения в России.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Ларин Юрий (Ларин Михаил Александрович, Лурье Михаил Зальманович) (1882-1932) – председатель Всесоюзного совета противоалкогольных обществ СССР.</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Миклухо-Маклай Николай Николаевич (1846-1888) – русский этнограф.</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Носов Николай Николаевич (1908-1976) – русский писатель.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Рачинский Сергей Александрович (1843-1902) – народный учитель в России.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Сеченов Иван Михайлович (1829-1905) – создатель русской физиологической школы.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Сикорский Иван Алексеевич (1842-1919) – русский психиатр, публицист.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Соловьев Александр Титович (1853-1919) – председатель Казанского общества трезвости.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Челышов (Челышев) Михаил Дмитриевич (1866-1915) – депутат Государственной Думы России.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Чуриков Иван (XIX-XX вв.) – лидер движения чуриковцев в России (духовных христиан-трезвенников).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0000"/>
          <w:sz w:val="24"/>
          <w:szCs w:val="24"/>
          <w:lang w:eastAsia="ru-RU"/>
        </w:rPr>
        <w:lastRenderedPageBreak/>
        <w:t xml:space="preserve">       </w:t>
      </w:r>
      <w:r w:rsidRPr="008D7D69">
        <w:rPr>
          <w:rFonts w:ascii="Times New Roman" w:hAnsi="Times New Roman"/>
          <w:sz w:val="28"/>
          <w:szCs w:val="28"/>
          <w:lang w:eastAsia="ru-RU"/>
        </w:rPr>
        <w:t>Среди тех,  кто занимался проблемами наркотизма и трезвости в прошлые века, в мире являлись: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Али Нури Мирза Хусейн (</w:t>
      </w:r>
      <w:proofErr w:type="gramStart"/>
      <w:r w:rsidRPr="008D7D69">
        <w:rPr>
          <w:rFonts w:ascii="Times New Roman" w:hAnsi="Times New Roman"/>
          <w:sz w:val="28"/>
          <w:szCs w:val="28"/>
          <w:lang w:eastAsia="ru-RU"/>
        </w:rPr>
        <w:t>Баха-Улла</w:t>
      </w:r>
      <w:proofErr w:type="gramEnd"/>
      <w:r w:rsidRPr="008D7D69">
        <w:rPr>
          <w:rFonts w:ascii="Times New Roman" w:hAnsi="Times New Roman"/>
          <w:sz w:val="28"/>
          <w:szCs w:val="28"/>
          <w:lang w:eastAsia="ru-RU"/>
        </w:rPr>
        <w:t xml:space="preserve">) (18XVII-1892) – основатель бахаизма, трезвенной мировой религии.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Анслингер Гарри (1893-1975) – один из лидеров мирового прогибиционистского движения в США.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Бутс Уильям (1829-1912) – основатель Армии спасения.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Вагнссон Рубен (1891-1978) – шведский государственный деятель, президент Международной организации добрых храмовников (IOGT).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Весли (Уэсли) Джон (1703-1791) – основатель методизма.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Весли (Уэсли) Чарльз (1708-1788) – основатель методизма.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Ганди Мохандас Карамчанг (1869-1948) – индийский религиозный деятель, моралист.</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Гхош Ауробиндо (1872-1850) – индийский религиозный философ.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Ковен (Кальвин) Жан (1509-1564) – основатель Кальвинизма.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Крепелин Эмиль (1856-1926) – немецкий психиатр, основатель научной школы.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Линкольн Авраам (1809-1865) – 16-й президент США, сторонник сухого закона.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Мать Тереза (Агнесс Гонджа Бояджиу, Болдиску) (1910-1997) – лауреат Нобелевской премии.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Матью Теобальд (1790-1856) – капуцинский монах в Ирландии.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Миллер Уильям (1782-1849) – основатель адвентизма.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Мухаммад Абд аль-Ваххаб (1703/04-1792) – основатель ваххабизма.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Рабиндранат Тагор (1861-1941) – индийский писатель и общественный деятель.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Рамакришна Шри (Гададхар Чаттерджи) (1836-1886) – индийский мыслитель.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Раш Бенджамин – проповедник трезвости в США.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Свами Прабхупада (1896-1977) – основатель Международного общества сознания Кришны.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Тенев Иван (1913-1976) – председатель Национального комитета трезвенности Болгарии.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Фишер Анна Клара (1921-1967) – президент Немецкого союза женщин-трезвенниц.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Фокс Джордж (1624-1691) – основатель трезвенной религии  квакеров.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Фокс Чарлз (1873-1929) – основатель пятидесятничества.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Франклин Бенджамин (Вениамин) (1706-1790) – американский государственный деятель.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Худолин Владимир (1922-1996) – профессор, основатель Международного движения семейных клубов трезвости.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Чамберс Гарри (1803-1896) – лидер международного трезвеннического движения.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Чейз Симеон (1829 -1909) – лидер международного трезвеннического движения.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Шри Ауробиндо Гхош (1872-1950) – индийский философ, мыслитель.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Штубер Вилли </w:t>
      </w:r>
      <w:r w:rsidRPr="008D7D69">
        <w:rPr>
          <w:rFonts w:ascii="Times New Roman" w:hAnsi="Times New Roman"/>
          <w:color w:val="000000"/>
          <w:sz w:val="28"/>
          <w:szCs w:val="28"/>
          <w:lang w:eastAsia="ru-RU"/>
        </w:rPr>
        <w:t>(1928-1996) – президент Интернационального союза безнаркотического воспитания (IVES) и</w:t>
      </w:r>
      <w:r w:rsidRPr="008D7D69">
        <w:rPr>
          <w:rFonts w:ascii="Times New Roman" w:hAnsi="Times New Roman"/>
          <w:sz w:val="28"/>
          <w:szCs w:val="28"/>
          <w:lang w:eastAsia="ru-RU"/>
        </w:rPr>
        <w:t xml:space="preserve"> другие. </w:t>
      </w:r>
    </w:p>
    <w:p w:rsidR="00D56177" w:rsidRPr="008D7D69" w:rsidRDefault="00D56177" w:rsidP="00D56177">
      <w:pPr>
        <w:spacing w:after="0" w:line="240" w:lineRule="auto"/>
        <w:jc w:val="both"/>
        <w:rPr>
          <w:rFonts w:ascii="Times New Roman" w:hAnsi="Times New Roman"/>
          <w:color w:val="0000FF"/>
          <w:sz w:val="28"/>
          <w:szCs w:val="28"/>
          <w:lang w:eastAsia="ru-RU"/>
        </w:rPr>
      </w:pPr>
      <w:r w:rsidRPr="008D7D69">
        <w:rPr>
          <w:rFonts w:ascii="Times New Roman" w:hAnsi="Times New Roman"/>
          <w:sz w:val="28"/>
          <w:szCs w:val="28"/>
          <w:lang w:eastAsia="ru-RU"/>
        </w:rPr>
        <w:t xml:space="preserve">         </w:t>
      </w:r>
      <w:proofErr w:type="gramStart"/>
      <w:r w:rsidRPr="008D7D69">
        <w:rPr>
          <w:rFonts w:ascii="Times New Roman" w:hAnsi="Times New Roman"/>
          <w:sz w:val="28"/>
          <w:szCs w:val="28"/>
          <w:lang w:eastAsia="ru-RU"/>
        </w:rPr>
        <w:t>В СССР и России основы собриологии разрабатывали и разрабатывают Е.Г. Батраков (Абакан), К.Г. Башарин (Якутск), В.А. Бондаренко (Краснодар), Г.И. Григорьев (С.-Петербург), Л.С. Григорьева (Якутск),  Н.А. и В.И.  Гринченко (Елец), П.И. Губочкин (Ярославль), С.Н. Зайцев (Московская обл.), В.Г. Жданов (Москва),  Н.К. Зиновьев (Москва), Ф.М. Калинчук (Казатин), А.М.</w:t>
      </w:r>
      <w:proofErr w:type="gramEnd"/>
      <w:r w:rsidRPr="008D7D69">
        <w:rPr>
          <w:rFonts w:ascii="Times New Roman" w:hAnsi="Times New Roman"/>
          <w:sz w:val="28"/>
          <w:szCs w:val="28"/>
          <w:lang w:eastAsia="ru-RU"/>
        </w:rPr>
        <w:t xml:space="preserve"> </w:t>
      </w:r>
      <w:proofErr w:type="gramStart"/>
      <w:r w:rsidRPr="008D7D69">
        <w:rPr>
          <w:rFonts w:ascii="Times New Roman" w:hAnsi="Times New Roman"/>
          <w:sz w:val="28"/>
          <w:szCs w:val="28"/>
          <w:lang w:eastAsia="ru-RU"/>
        </w:rPr>
        <w:t>Карпов (Казань), В.В. Корченов (Москва), В.П. Кривоногов (Красноярск), С.П. Крупская (Харьков), М.В. Леонтьева (Архангельск), А.Н. Маюров (Нижний Новгород), И.В. Николаев (Новосибирск),  Ф.Н. Петрова (Москва), Н.К. Пирожков (Новосибирск),  В.А. Рязанцев (Николаев), Г.И. Тарханов (Абакан), В.А. Толкачев (Минск), С.И. Троицкая (С.</w:t>
      </w:r>
      <w:r w:rsidR="008F4707">
        <w:rPr>
          <w:rFonts w:ascii="Times New Roman" w:hAnsi="Times New Roman"/>
          <w:sz w:val="28"/>
          <w:szCs w:val="28"/>
          <w:lang w:eastAsia="ru-RU"/>
        </w:rPr>
        <w:t>-</w:t>
      </w:r>
      <w:r w:rsidRPr="008D7D69">
        <w:rPr>
          <w:rFonts w:ascii="Times New Roman" w:hAnsi="Times New Roman"/>
          <w:sz w:val="28"/>
          <w:szCs w:val="28"/>
          <w:lang w:eastAsia="ru-RU"/>
        </w:rPr>
        <w:t>Петербург), Л.К. Фортова (Владимир), М.В. Чичеров (Могилев) Г.</w:t>
      </w:r>
      <w:proofErr w:type="gramEnd"/>
      <w:r w:rsidRPr="008D7D69">
        <w:rPr>
          <w:rFonts w:ascii="Times New Roman" w:hAnsi="Times New Roman"/>
          <w:sz w:val="28"/>
          <w:szCs w:val="28"/>
          <w:lang w:eastAsia="ru-RU"/>
        </w:rPr>
        <w:t>Я. Юзефович (Хабаровск), А.Н. Якушев (Ставрополь) и многие другие</w:t>
      </w:r>
      <w:r w:rsidRPr="008F4707">
        <w:rPr>
          <w:rFonts w:ascii="Times New Roman" w:hAnsi="Times New Roman"/>
          <w:sz w:val="28"/>
          <w:szCs w:val="28"/>
          <w:lang w:eastAsia="ru-RU"/>
        </w:rPr>
        <w:t>.</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        К видным современным зарубежным собриологам можно отнести: Д. Рутерфорда (Англия), Х. Колстада (Норвегия), Ф. Линдемана (ФРГ), Я. Моравского (Польша), А. Чекаускаса (Литва), С.-О. Карлсона (Швеция), К. Сперкову (Словакия) и других.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Преподнесение современному читателю такой книги, как «Собриология», не имеющей аналогов в российской и зарубежной научной литературе, весьма важно для разработки стратегии и тактики трезвеннического движения, а также государственной антиалкогольной политики в разных странах мира на современном этапе. Особенно полезна эта книга для тех, кто призван заниматься разрешением проблемы наркотизма в странах с высоким уровнем потребления алкоголя, табака и других наркотиков. Она поможет проследить историческую и практическую преемственность трезвеннических идей, трезвой жизни, трезвого поведения на нескольких уровнях: индивида, малых социальных групп, жителей целых стран и общества в целом.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Авторы написали: </w:t>
      </w:r>
      <w:proofErr w:type="gramStart"/>
      <w:r w:rsidRPr="008D7D69">
        <w:rPr>
          <w:rFonts w:ascii="Times New Roman" w:hAnsi="Times New Roman"/>
          <w:sz w:val="28"/>
          <w:szCs w:val="28"/>
          <w:lang w:eastAsia="ru-RU"/>
        </w:rPr>
        <w:t>А.Н. Маюров – введение, 1 и 2 главы, предисловие и послесловие, основные термины и понятия, применяемые в собриологии; В.П. Кривоногов – 4 и 7 главы; Н.А. Гринченко и В.И. Гринченко – 3, 5 и 6 главы; А.М. Карпов – ряд параграфов 5 главы</w:t>
      </w:r>
      <w:r w:rsidR="00F6241A">
        <w:rPr>
          <w:rFonts w:ascii="Times New Roman" w:hAnsi="Times New Roman"/>
          <w:sz w:val="28"/>
          <w:szCs w:val="28"/>
          <w:lang w:eastAsia="ru-RU"/>
        </w:rPr>
        <w:t>; И.В. Николаев – ряд параграфов 3, 5 и 7 глав</w:t>
      </w:r>
      <w:r w:rsidRPr="008D7D69">
        <w:rPr>
          <w:rFonts w:ascii="Times New Roman" w:hAnsi="Times New Roman"/>
          <w:sz w:val="28"/>
          <w:szCs w:val="28"/>
          <w:lang w:eastAsia="ru-RU"/>
        </w:rPr>
        <w:t xml:space="preserve">. </w:t>
      </w:r>
      <w:proofErr w:type="gramEnd"/>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В монографии использованы научные труды академика Ф.Г. Углова, кандидата биологических наук Г.А. Шичко, социолога И.А. Красноносова, общественного деятеля Я.К. Кокушкина, нарколога В.А. Рязанцева, академика Д.В. Колесова.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proofErr w:type="gramStart"/>
      <w:r w:rsidRPr="008D7D69">
        <w:rPr>
          <w:rFonts w:ascii="Times New Roman" w:hAnsi="Times New Roman"/>
          <w:sz w:val="28"/>
          <w:szCs w:val="28"/>
          <w:lang w:eastAsia="ru-RU"/>
        </w:rPr>
        <w:t>В монографии использованы также работы</w:t>
      </w:r>
      <w:r w:rsidR="008F4707">
        <w:rPr>
          <w:rFonts w:ascii="Times New Roman" w:hAnsi="Times New Roman"/>
          <w:sz w:val="28"/>
          <w:szCs w:val="28"/>
          <w:lang w:eastAsia="ru-RU"/>
        </w:rPr>
        <w:t>:</w:t>
      </w:r>
      <w:r w:rsidRPr="008D7D69">
        <w:rPr>
          <w:rFonts w:ascii="Times New Roman" w:hAnsi="Times New Roman"/>
          <w:sz w:val="28"/>
          <w:szCs w:val="28"/>
          <w:lang w:eastAsia="ru-RU"/>
        </w:rPr>
        <w:t xml:space="preserve"> публициста Г.И. Тарханова, профессора А.К. Демина, доцента Г.В. Гусева, собриолога Дерека Рутерфорда, собриолога А. Дроздова, собриолога В.Н. Сидорова, историка Д. Суворова, профессора Р.В. Мизерене, профессора Ф.Н. Петровой, профессора Б.Ф. Калачева, профессора В.В. Колбанова, собриолога Хельге Колстада, доцента А.Г. Макеевой, активистки трезвеннического движения Е.И. Кардаш и</w:t>
      </w:r>
      <w:proofErr w:type="gramEnd"/>
      <w:r w:rsidRPr="008D7D69">
        <w:rPr>
          <w:rFonts w:ascii="Times New Roman" w:hAnsi="Times New Roman"/>
          <w:sz w:val="28"/>
          <w:szCs w:val="28"/>
          <w:lang w:eastAsia="ru-RU"/>
        </w:rPr>
        <w:t xml:space="preserve"> других.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Глава первая. ИСТОРИЯ НАРКОТИЗМА</w:t>
      </w: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1.1. История алкоголя</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8-10 тыс. лет назад человечество познакомилось с действием на здоровье и поведение людей алкогольных изделий. В сравнении с историей человечества – около </w:t>
      </w:r>
      <w:r w:rsidRPr="008F4707">
        <w:rPr>
          <w:rFonts w:ascii="Times New Roman" w:hAnsi="Times New Roman"/>
          <w:sz w:val="28"/>
          <w:szCs w:val="28"/>
          <w:lang w:eastAsia="ru-RU"/>
        </w:rPr>
        <w:t xml:space="preserve">200  тыс. </w:t>
      </w:r>
      <w:r w:rsidRPr="008D7D69">
        <w:rPr>
          <w:rFonts w:ascii="Times New Roman" w:hAnsi="Times New Roman"/>
          <w:sz w:val="28"/>
          <w:szCs w:val="28"/>
          <w:lang w:eastAsia="ru-RU"/>
        </w:rPr>
        <w:t>лет – ошибка скоротечная, сиюминутная. Параллельно возникали и антиалкогольные настроения, однако много столетий человечество боролось с пьянством, но не с его причинами, а больше всего с последствиями. И только сравнительно недавно учёные серьезно занялись научными разработками, а практики 160 лет назад организовались во Всемирное трезвенническое движение под эгидой  Международной организации добрых храмовников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Однако, как свидетельствует жизнь во многих странах, результаты пока не внушают оптимизма. И совсем другая обстановка в странах, где люди исповедуют ислам, буддизм, вишнуизм, индуизм, методизм, конфуцианство, бахаизм и другие трезвенные религии.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Две трети населения Земли не имеют алкогольных проблем, ведут трезвый образ жизни. В 41 стране мира действует абсолютный сухой закон. Еще в 40 странах мира применяются жесткие антиалкогольные ограничения. Около 700 народов на нашей планете живут трезво. Около 500 религий исповедуют трезвение. Древние славяне, их предки и пращуры исповедовали трезвость и вели трезвый образ жизни.</w:t>
      </w:r>
    </w:p>
    <w:p w:rsidR="00D56177" w:rsidRPr="008D7D69" w:rsidRDefault="00D56177" w:rsidP="00D56177">
      <w:pPr>
        <w:spacing w:before="15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 все же, история развития человечества в ряде стран привела к серьезным алкогольным проблемам. История нашего государства во второй половине ХХ века также создала условия, при которых алкоголизм стал общенациональной проблемой (1).</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Алкоголь - слово арабское. Кое-кто из переводчиков преподносит нам это как – изысканнейший, летучий и вкуснейший. Но правильный перевод будет – спирт. Начало целенаправленного получения сброженных изделий содержащих алкоголь многие историки относят ко времени формирования сельского хозяйства; т.е. приблизительно 6-10 тысяч лет до н. э. Из разбавленного водой мёда получали медовую брагу, из ячменя нечто вроде  пива, кочевники делали из кобыльего молока кумыс. Они использовались в качестве «пищевых» изделий, а также для жертвоприношений. </w:t>
      </w:r>
      <w:r w:rsidRPr="008D7D69">
        <w:rPr>
          <w:rFonts w:ascii="Times New Roman" w:hAnsi="Times New Roman"/>
          <w:sz w:val="28"/>
          <w:szCs w:val="28"/>
          <w:lang w:eastAsia="ru-RU"/>
        </w:rPr>
        <w:br/>
        <w:t xml:space="preserve">        Однако алкоголь всегда был дурманом. На основе исторических документов можно твёрдо считать, что целенаправленному получению спиртных изделий порядка 6 тысяч лет. Во многих древних документах Египта, Месопотамии, Китая, Греции, а также в Библии мы находим упоминания об употреблении спиртных изделий. Достаточно вспомнить, что первое чудо, которое совершил Иисус Христос, это - превращение воды в вино. Правда, вином в те библейские времена называли свежевыжатый, а не </w:t>
      </w:r>
      <w:r w:rsidRPr="008D7D69">
        <w:rPr>
          <w:rFonts w:ascii="Times New Roman" w:hAnsi="Times New Roman"/>
          <w:sz w:val="28"/>
          <w:szCs w:val="28"/>
          <w:lang w:eastAsia="ru-RU"/>
        </w:rPr>
        <w:lastRenderedPageBreak/>
        <w:t xml:space="preserve">перебродивший виноградный сок. У нас же речь о другом – алкогольном вине. Из истории известно, что ещё в древние времена было отмечено отрицательное воздействие алкоголя и других наркотических веществ на организм человека. Так Геродотом впервые было описано дурманящее действие дыма от сжигаемой конопли. В Спарте специально напаивали рабов для того, чтобы показать, к чему это может привести, и воспитывали на этих примерах молодежь. В Индии жестоко наказывали женщин, употреблявших алкоголь. В древнем Китае за 1116 лет до н.э. существовал указ императора, который назывался "извещение о пьянстве". Он гласил: " Наш народ в высшей степени распущен и потерял свою добродетель, что нужно приписать невоздержанности к употреблению хмельных изделий. Между тем, разрушение государств, больших и малых, произошло по той же причине – из-за употребления этих изделий". Император в </w:t>
      </w:r>
      <w:proofErr w:type="gramStart"/>
      <w:r w:rsidRPr="008D7D69">
        <w:rPr>
          <w:rFonts w:ascii="Times New Roman" w:hAnsi="Times New Roman"/>
          <w:sz w:val="28"/>
          <w:szCs w:val="28"/>
          <w:lang w:eastAsia="ru-RU"/>
        </w:rPr>
        <w:t>этом</w:t>
      </w:r>
      <w:proofErr w:type="gramEnd"/>
      <w:r w:rsidRPr="008D7D69">
        <w:rPr>
          <w:rFonts w:ascii="Times New Roman" w:hAnsi="Times New Roman"/>
          <w:sz w:val="28"/>
          <w:szCs w:val="28"/>
          <w:lang w:eastAsia="ru-RU"/>
        </w:rPr>
        <w:t xml:space="preserve"> указе грозил пьяницам строгим наказанием - вплоть до смертной казни.(2) </w:t>
      </w:r>
      <w:r w:rsidRPr="008D7D69">
        <w:rPr>
          <w:rFonts w:ascii="Times New Roman" w:hAnsi="Times New Roman"/>
          <w:sz w:val="28"/>
          <w:szCs w:val="28"/>
          <w:lang w:eastAsia="ru-RU"/>
        </w:rPr>
        <w:br/>
        <w:t xml:space="preserve">        Попробуем рассмотреть, почему же алкоголь стал частью квази-культуры некоторых народов. В латинском языке слово «спиритус» имеет два значения - дух и спирт. И это показывает, что иногда в представлении людей спиртные изделия носили некий таинственный характер. Далеко ходить за примерами не надо. В странах, где был дикий, а потом окультивированный виноград, стали изготавливать виноградное вино, в тропиках  использовалось пальмовое вино, а в более умеренных широтах и в северных районах использовались соки ягод, молоко. Из этих субстратов люди изготавливали изделия с совершенно новыми свойствами, иными вкусовыми качествами. Занимались этим, прежде всего, жрецы, считавшиеся  профессиональными посредниками между богами и людьми. Так возникли культовые изделия. Позднее они были перенесены на другие  значимые в жизни человека события и стали посвящаться различным божествам. Спиртные изделия стали употреблять в торжественные и знаменательные моменты в жизни человека. Во время похорон -  </w:t>
      </w:r>
      <w:r w:rsidRPr="008F4707">
        <w:rPr>
          <w:rFonts w:ascii="Times New Roman" w:hAnsi="Times New Roman"/>
          <w:sz w:val="28"/>
          <w:szCs w:val="28"/>
          <w:lang w:eastAsia="ru-RU"/>
        </w:rPr>
        <w:t>на</w:t>
      </w:r>
      <w:r w:rsidRPr="008D7D69">
        <w:rPr>
          <w:rFonts w:ascii="Times New Roman" w:hAnsi="Times New Roman"/>
          <w:sz w:val="28"/>
          <w:szCs w:val="28"/>
          <w:lang w:eastAsia="ru-RU"/>
        </w:rPr>
        <w:t xml:space="preserve"> так называемых тризнах. </w:t>
      </w:r>
    </w:p>
    <w:p w:rsidR="00D56177" w:rsidRPr="008D7D69" w:rsidRDefault="00D56177" w:rsidP="00D56177">
      <w:pPr>
        <w:spacing w:before="150"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Все народные, древние культовые изделия были связаны по своему происхождению с природными условиями обитания народов.</w:t>
      </w:r>
      <w:r w:rsidRPr="008D7D69">
        <w:rPr>
          <w:rFonts w:ascii="Times New Roman" w:hAnsi="Times New Roman"/>
          <w:color w:val="808000"/>
          <w:sz w:val="28"/>
          <w:szCs w:val="28"/>
          <w:lang w:eastAsia="ru-RU"/>
        </w:rPr>
        <w:t xml:space="preserve"> </w:t>
      </w:r>
      <w:r w:rsidRPr="008D7D69">
        <w:rPr>
          <w:rFonts w:ascii="Times New Roman" w:hAnsi="Times New Roman"/>
          <w:sz w:val="28"/>
          <w:szCs w:val="28"/>
          <w:lang w:eastAsia="ru-RU"/>
        </w:rPr>
        <w:t xml:space="preserve">История </w:t>
      </w:r>
      <w:r w:rsidRPr="008F4707">
        <w:rPr>
          <w:rFonts w:ascii="Times New Roman" w:hAnsi="Times New Roman"/>
          <w:sz w:val="28"/>
          <w:szCs w:val="28"/>
          <w:lang w:eastAsia="ru-RU"/>
        </w:rPr>
        <w:t xml:space="preserve">«дружбы» России с алкоголем – печальна и драматична. На протяжении многих лет Русь  не знала иного питья, кроме чистой родниковой воды. В России за счет того, что было колоссальное количество лесов, и они были на огромных пространствах, в первую очередь использовался очень доступный вид изделия – берёзовица, крепостью до 1,5 градуса. Она изготавливалась из берёзового сока. Кроме того, было изделие, сделанное из мёда. Из сока ягод делали </w:t>
      </w:r>
      <w:r w:rsidRPr="008D7D69">
        <w:rPr>
          <w:rFonts w:ascii="Times New Roman" w:hAnsi="Times New Roman"/>
          <w:sz w:val="28"/>
          <w:szCs w:val="28"/>
          <w:lang w:eastAsia="ru-RU"/>
        </w:rPr>
        <w:t xml:space="preserve">морс, после этого смешивали с мёдом, заливали в ёмкости и выдерживали от 5 до 25 лет. Это так называемые ставленые мёды. Крепость этого изделия была от 5 до 6 градусов. Это в достаточной степени крепкое и дурманящее изделие. Описание его потребления, встречающееся в различных исторических источниках, показывает, что даже небольшое количество этого изделия делало ноги ватными, наступал дурман и очень тяжёлый выход из этого состояния. Тяжелые сахара и алкоголь давали о себе знать, и человек </w:t>
      </w:r>
      <w:r w:rsidRPr="008D7D69">
        <w:rPr>
          <w:rFonts w:ascii="Times New Roman" w:hAnsi="Times New Roman"/>
          <w:sz w:val="28"/>
          <w:szCs w:val="28"/>
          <w:lang w:eastAsia="ru-RU"/>
        </w:rPr>
        <w:lastRenderedPageBreak/>
        <w:t xml:space="preserve">долгое время находился под действием дурмана.(3) </w:t>
      </w:r>
      <w:r w:rsidRPr="008F4707">
        <w:rPr>
          <w:rFonts w:ascii="Times New Roman" w:hAnsi="Times New Roman"/>
          <w:sz w:val="28"/>
          <w:szCs w:val="28"/>
          <w:lang w:eastAsia="ru-RU"/>
        </w:rPr>
        <w:t>Однако чаще это изделие не подвергали брожению, этот напиток был безалкогольным.</w:t>
      </w:r>
      <w:r w:rsidRPr="008F4707">
        <w:rPr>
          <w:rFonts w:ascii="Times New Roman" w:hAnsi="Times New Roman"/>
          <w:sz w:val="28"/>
          <w:szCs w:val="28"/>
          <w:lang w:eastAsia="ru-RU"/>
        </w:rPr>
        <w:br/>
      </w:r>
      <w:r w:rsidRPr="008D7D69">
        <w:rPr>
          <w:rFonts w:ascii="Times New Roman" w:hAnsi="Times New Roman"/>
          <w:sz w:val="28"/>
          <w:szCs w:val="28"/>
          <w:lang w:eastAsia="ru-RU"/>
        </w:rPr>
        <w:t xml:space="preserve">        После принятия христианства произошло изменение культового изделия, перешли на греческое вино - мальвазиу, а уже в 18-19 веках этим изделием стал кагор. Надо сказать, что цвет и вкус кагора отождествляли с кровью Христа. И такое изменение культового изделия не прошло бесследно. Сам выбор веры на Руси - был связан с массой интересных вещей. Например: когда князь Владимир стоял перед выбором веры (иудаизм, мусульманство, христианство) и мусульмане ему сказали, что нельзя есть свинину и пить вино, князь, якобы, заявил: «на Руси есть веселие пити, не можем без этого жити». Правда, историки утверждают, что это - миф, придуманный позже. Иудаизм не был принят на Руси еще и по той причине - запрет у евреев на то, что сквашено, что подвержено брожению, а значит, у них запрещено пить   квас. А  квас занимал в рационе русских важное место. (4)  </w:t>
      </w:r>
      <w:r w:rsidRPr="008D7D69">
        <w:rPr>
          <w:rFonts w:ascii="Times New Roman" w:hAnsi="Times New Roman"/>
          <w:sz w:val="28"/>
          <w:szCs w:val="28"/>
          <w:lang w:eastAsia="ru-RU"/>
        </w:rPr>
        <w:br/>
        <w:t xml:space="preserve">         Впрочем, как мед, который облагался большой пошлиной, так и вино, были практически не доступны простому народу, они были доступны только узкой прослойке общества – правящей элите.</w:t>
      </w:r>
    </w:p>
    <w:p w:rsidR="00D56177" w:rsidRPr="008D7D69" w:rsidRDefault="00D56177" w:rsidP="008F4707">
      <w:pPr>
        <w:spacing w:after="0" w:line="240" w:lineRule="auto"/>
        <w:ind w:right="811"/>
        <w:rPr>
          <w:rFonts w:ascii="Times New Roman" w:hAnsi="Times New Roman"/>
          <w:sz w:val="28"/>
          <w:szCs w:val="28"/>
          <w:lang w:eastAsia="ru-RU"/>
        </w:rPr>
      </w:pPr>
      <w:r w:rsidRPr="008D7D69">
        <w:rPr>
          <w:rFonts w:ascii="Times New Roman" w:hAnsi="Times New Roman"/>
          <w:color w:val="808000"/>
          <w:sz w:val="28"/>
          <w:szCs w:val="28"/>
          <w:lang w:eastAsia="ru-RU"/>
        </w:rPr>
        <w:t xml:space="preserve">        </w:t>
      </w:r>
      <w:r w:rsidRPr="008D7D69">
        <w:rPr>
          <w:rFonts w:ascii="Times New Roman" w:hAnsi="Times New Roman"/>
          <w:sz w:val="28"/>
          <w:szCs w:val="28"/>
          <w:lang w:eastAsia="ru-RU"/>
        </w:rPr>
        <w:t xml:space="preserve">Мало кто знает, что впервые виноградный спирт под названием «аквавита», что значит «вода жизни», появился в России в 1386-1398 годах, в разгар «татаро-монгольского ига» его привезли генуэзские купцы из Византии. При великокняжеском дворе спирт не произвел особого впечатления: к нему отнеслись как к чему-то экзотическому, России не касающемуся, ведь у нас было принято пить  медовые настои. </w:t>
      </w:r>
    </w:p>
    <w:p w:rsidR="00D56177" w:rsidRPr="008D7D69" w:rsidRDefault="00D56177" w:rsidP="008F4707">
      <w:pPr>
        <w:spacing w:after="0" w:line="240" w:lineRule="auto"/>
        <w:ind w:right="811"/>
        <w:rPr>
          <w:rFonts w:ascii="Times New Roman" w:hAnsi="Times New Roman"/>
          <w:sz w:val="28"/>
          <w:szCs w:val="28"/>
          <w:lang w:eastAsia="ru-RU"/>
        </w:rPr>
      </w:pPr>
      <w:r w:rsidRPr="008D7D69">
        <w:rPr>
          <w:rFonts w:ascii="Times New Roman" w:hAnsi="Times New Roman"/>
          <w:sz w:val="28"/>
          <w:szCs w:val="28"/>
          <w:lang w:eastAsia="ru-RU"/>
        </w:rPr>
        <w:t xml:space="preserve">        С 1429 года на Русь вновь стали завозить большие количества аквавиты. Ее везли сюда русские и греческие монахи, и церковные иерархи, а также генуэзцы </w:t>
      </w:r>
      <w:proofErr w:type="gramStart"/>
      <w:r w:rsidRPr="008D7D69">
        <w:rPr>
          <w:rFonts w:ascii="Times New Roman" w:hAnsi="Times New Roman"/>
          <w:sz w:val="28"/>
          <w:szCs w:val="28"/>
          <w:lang w:eastAsia="ru-RU"/>
        </w:rPr>
        <w:t>из</w:t>
      </w:r>
      <w:proofErr w:type="gramEnd"/>
      <w:r w:rsidRPr="008D7D69">
        <w:rPr>
          <w:rFonts w:ascii="Times New Roman" w:hAnsi="Times New Roman"/>
          <w:sz w:val="28"/>
          <w:szCs w:val="28"/>
          <w:lang w:eastAsia="ru-RU"/>
        </w:rPr>
        <w:t xml:space="preserve"> Кафы и флорентийцы, торговавшие с Византией. Можно предположить, что христианскую Византию к тому времени окончательно споили; через 24 года власть в Византии перешла в руки непьющих мусульман.</w:t>
      </w:r>
    </w:p>
    <w:p w:rsidR="00D56177" w:rsidRPr="008F4707" w:rsidRDefault="00D56177" w:rsidP="00D56177">
      <w:pPr>
        <w:spacing w:before="150"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Можно сказать, что такой переход с одного культового причастия на другое - своеобразная революция в древнерусском обществе. Во-первых, она потрясла умы народа с идеологической точки зрения: бывшее священное культовое изделие становилось формально общедоступным и не священным. Причём сосредотачивалось оно в руках наиболее властной и богатой части населения. Получилось так, что на Руси впервые вместо культового изделия предполагавшего, что потребление алкоголя есть редкое и исключительное явление, связанное с определёнными праздниками - появился алкоголь, который можно употреблять хоть каждый день. И надо ещё отметить, что хранителями питного мёда были всегда жрецы и в эти праздники от князя до смерда и даже раба все имели право пить, но в строго определённое время. Причём питный мед выдавался бесплатно. Позже мед стал экспортным продуктом, и стал практически недоступен народу. Как известно, христианство в России было введено более 1000 лет назад, однако из-за </w:t>
      </w:r>
      <w:r w:rsidRPr="008D7D69">
        <w:rPr>
          <w:rFonts w:ascii="Times New Roman" w:hAnsi="Times New Roman"/>
          <w:sz w:val="28"/>
          <w:szCs w:val="28"/>
          <w:lang w:eastAsia="ru-RU"/>
        </w:rPr>
        <w:lastRenderedPageBreak/>
        <w:t xml:space="preserve">большой протяжённости страны и слабой государственной централизации полный охват </w:t>
      </w:r>
      <w:r w:rsidRPr="008F4707">
        <w:rPr>
          <w:rFonts w:ascii="Times New Roman" w:hAnsi="Times New Roman"/>
          <w:sz w:val="28"/>
          <w:szCs w:val="28"/>
          <w:lang w:eastAsia="ru-RU"/>
        </w:rPr>
        <w:t xml:space="preserve">населения этой религией растянулся на два столетия. Столько же времени ушло и на замену культового причастия новым – вином.(5) </w:t>
      </w:r>
    </w:p>
    <w:p w:rsidR="00D56177" w:rsidRPr="008D7D69" w:rsidRDefault="00D56177" w:rsidP="00D56177">
      <w:pPr>
        <w:spacing w:before="150" w:after="0" w:line="240" w:lineRule="auto"/>
        <w:rPr>
          <w:rFonts w:ascii="Times New Roman" w:hAnsi="Times New Roman"/>
          <w:sz w:val="28"/>
          <w:szCs w:val="28"/>
          <w:lang w:eastAsia="ru-RU"/>
        </w:rPr>
      </w:pPr>
      <w:r w:rsidRPr="008F4707">
        <w:rPr>
          <w:rFonts w:ascii="Times New Roman" w:hAnsi="Times New Roman"/>
          <w:sz w:val="28"/>
          <w:szCs w:val="28"/>
          <w:lang w:eastAsia="ru-RU"/>
        </w:rPr>
        <w:t xml:space="preserve">    Спиртные изделия с высоким содержанием алкоголя, такие как водка, в Европе появляются в XIII в., а в XVI в. водка проникает уже и в Россию. С середины XVI века производство водки в России налаживалось на специальных винокуренных заводах. Царь Иван  Грозный в 1552 году основал первый русский </w:t>
      </w:r>
      <w:proofErr w:type="gramStart"/>
      <w:r w:rsidRPr="008F4707">
        <w:rPr>
          <w:rFonts w:ascii="Times New Roman" w:hAnsi="Times New Roman"/>
          <w:sz w:val="28"/>
          <w:szCs w:val="28"/>
          <w:lang w:eastAsia="ru-RU"/>
        </w:rPr>
        <w:t>кабак</w:t>
      </w:r>
      <w:proofErr w:type="gramEnd"/>
      <w:r w:rsidRPr="008F4707">
        <w:rPr>
          <w:rFonts w:ascii="Times New Roman" w:hAnsi="Times New Roman"/>
          <w:sz w:val="28"/>
          <w:szCs w:val="28"/>
          <w:lang w:eastAsia="ru-RU"/>
        </w:rPr>
        <w:t xml:space="preserve">. Он был открыт в Москве. </w:t>
      </w:r>
      <w:proofErr w:type="gramStart"/>
      <w:r w:rsidRPr="008F4707">
        <w:rPr>
          <w:rFonts w:ascii="Times New Roman" w:hAnsi="Times New Roman"/>
          <w:sz w:val="28"/>
          <w:szCs w:val="28"/>
          <w:lang w:eastAsia="ru-RU"/>
        </w:rPr>
        <w:t>Кабак</w:t>
      </w:r>
      <w:proofErr w:type="gramEnd"/>
      <w:r w:rsidRPr="008F4707">
        <w:rPr>
          <w:rFonts w:ascii="Times New Roman" w:hAnsi="Times New Roman"/>
          <w:sz w:val="28"/>
          <w:szCs w:val="28"/>
          <w:lang w:eastAsia="ru-RU"/>
        </w:rPr>
        <w:t xml:space="preserve">, поначалу, предназначался только </w:t>
      </w:r>
      <w:r w:rsidRPr="008D7D69">
        <w:rPr>
          <w:rFonts w:ascii="Times New Roman" w:hAnsi="Times New Roman"/>
          <w:sz w:val="28"/>
          <w:szCs w:val="28"/>
          <w:lang w:eastAsia="ru-RU"/>
        </w:rPr>
        <w:t xml:space="preserve">для опричников. Когда </w:t>
      </w:r>
      <w:proofErr w:type="gramStart"/>
      <w:r w:rsidRPr="008D7D69">
        <w:rPr>
          <w:rFonts w:ascii="Times New Roman" w:hAnsi="Times New Roman"/>
          <w:sz w:val="28"/>
          <w:szCs w:val="28"/>
          <w:lang w:eastAsia="ru-RU"/>
        </w:rPr>
        <w:t>кабаки</w:t>
      </w:r>
      <w:proofErr w:type="gramEnd"/>
      <w:r w:rsidRPr="008D7D69">
        <w:rPr>
          <w:rFonts w:ascii="Times New Roman" w:hAnsi="Times New Roman"/>
          <w:sz w:val="28"/>
          <w:szCs w:val="28"/>
          <w:lang w:eastAsia="ru-RU"/>
        </w:rPr>
        <w:t xml:space="preserve"> стали приносить  большие доходы, был издан специальный указ Ивана Грозного, разрешающий посещать кабаки смердам и прочему люду.(6)  </w:t>
      </w:r>
      <w:r w:rsidRPr="008D7D69">
        <w:rPr>
          <w:rFonts w:ascii="Times New Roman" w:hAnsi="Times New Roman"/>
          <w:sz w:val="28"/>
          <w:szCs w:val="28"/>
          <w:lang w:eastAsia="ru-RU"/>
        </w:rPr>
        <w:br/>
        <w:t xml:space="preserve">        С этого времени у  государства появляется винная монополия. Винная монополия - это полностью государственная привилегия на изготовление спиртных изделий, цены, определение объёмов производства и точек продажи. </w:t>
      </w:r>
      <w:r w:rsidRPr="008D7D69">
        <w:rPr>
          <w:rFonts w:ascii="Times New Roman" w:hAnsi="Times New Roman"/>
          <w:sz w:val="28"/>
          <w:szCs w:val="28"/>
          <w:lang w:eastAsia="ru-RU"/>
        </w:rPr>
        <w:br/>
        <w:t xml:space="preserve">        Откупная система - это когда можно откупить у государства право на производство спиртных изделий. Откупщик, выкупив это право, устанавливает сам цены и объемы продаж. Существует акцизная система - это когда государство в состоянии продать лицензию на производство спиртных изделий, но акцизный налог платится от того количества, которое разрешено производить данному человеку.  Налог ещё идёт и от продаж. Цены устанавливает производитель, но чем выше цена, тем больше налог от продажи. Сырьё было крайне деш</w:t>
      </w:r>
      <w:r w:rsidR="00533BE1">
        <w:rPr>
          <w:rFonts w:ascii="Times New Roman" w:hAnsi="Times New Roman"/>
          <w:sz w:val="28"/>
          <w:szCs w:val="28"/>
          <w:lang w:eastAsia="ru-RU"/>
        </w:rPr>
        <w:t>е</w:t>
      </w:r>
      <w:r w:rsidRPr="008D7D69">
        <w:rPr>
          <w:rFonts w:ascii="Times New Roman" w:hAnsi="Times New Roman"/>
          <w:sz w:val="28"/>
          <w:szCs w:val="28"/>
          <w:lang w:eastAsia="ru-RU"/>
        </w:rPr>
        <w:t xml:space="preserve">во, зерно в России  было в достатке, иллюзорная «ценность» готовой отравы в десятки и </w:t>
      </w:r>
      <w:proofErr w:type="gramStart"/>
      <w:r w:rsidRPr="008D7D69">
        <w:rPr>
          <w:rFonts w:ascii="Times New Roman" w:hAnsi="Times New Roman"/>
          <w:sz w:val="28"/>
          <w:szCs w:val="28"/>
          <w:lang w:eastAsia="ru-RU"/>
        </w:rPr>
        <w:t>сотни</w:t>
      </w:r>
      <w:proofErr w:type="gramEnd"/>
      <w:r w:rsidRPr="008D7D69">
        <w:rPr>
          <w:rFonts w:ascii="Times New Roman" w:hAnsi="Times New Roman"/>
          <w:sz w:val="28"/>
          <w:szCs w:val="28"/>
          <w:lang w:eastAsia="ru-RU"/>
        </w:rPr>
        <w:t xml:space="preserve"> раз перекрывала стоимость этого сырья. И если к тому же прибавить удобство транспортировки, хранения, то водка представляла собой на первый взгляд весьма выгодное зелье. Её всегда невысокую стоимость надо учитывать в сравнении с той же перевозкой зерна. «Ценность» заключалась в малом объеме, компактности и лёгкости деления товара. Поскольку спирт никогда не портился и подлежал длительному хранению, то всё это превращалось в идеальный товар для государственной торговли и монополии. Алкоголь превратился в объект косвенного налогообложения. На смену бесконтрольному производству вина, сброженного мёда, домашнего солодового пива и браги приходит  государственная </w:t>
      </w:r>
      <w:proofErr w:type="gramStart"/>
      <w:r w:rsidRPr="008D7D69">
        <w:rPr>
          <w:rFonts w:ascii="Times New Roman" w:hAnsi="Times New Roman"/>
          <w:sz w:val="28"/>
          <w:szCs w:val="28"/>
          <w:lang w:eastAsia="ru-RU"/>
        </w:rPr>
        <w:t>политика на выделку</w:t>
      </w:r>
      <w:proofErr w:type="gramEnd"/>
      <w:r w:rsidRPr="008D7D69">
        <w:rPr>
          <w:rFonts w:ascii="Times New Roman" w:hAnsi="Times New Roman"/>
          <w:sz w:val="28"/>
          <w:szCs w:val="28"/>
          <w:lang w:eastAsia="ru-RU"/>
        </w:rPr>
        <w:t xml:space="preserve"> хлебного спирта. </w:t>
      </w:r>
      <w:r w:rsidRPr="008D7D69">
        <w:rPr>
          <w:rFonts w:ascii="Times New Roman" w:hAnsi="Times New Roman"/>
          <w:sz w:val="28"/>
          <w:szCs w:val="28"/>
          <w:lang w:eastAsia="ru-RU"/>
        </w:rPr>
        <w:br/>
        <w:t xml:space="preserve">        В 1597 году для управления винной торговлей в Москве создаётся ведомство "новая честь" или четверть. Это первая русская монополия.(7)  Водка в качестве фактически первого массового отравляющего вещества должна была оказать большое отрицательное воздействие на экономику страны и жизнь народа. А её внедрение должно было принести большой социальный шок. Одной из заметных особенностей водки как </w:t>
      </w:r>
      <w:proofErr w:type="gramStart"/>
      <w:r w:rsidRPr="008D7D69">
        <w:rPr>
          <w:rFonts w:ascii="Times New Roman" w:hAnsi="Times New Roman"/>
          <w:sz w:val="28"/>
          <w:szCs w:val="28"/>
          <w:lang w:eastAsia="ru-RU"/>
        </w:rPr>
        <w:t>отравы</w:t>
      </w:r>
      <w:proofErr w:type="gramEnd"/>
      <w:r w:rsidRPr="008D7D69">
        <w:rPr>
          <w:rFonts w:ascii="Times New Roman" w:hAnsi="Times New Roman"/>
          <w:sz w:val="28"/>
          <w:szCs w:val="28"/>
          <w:lang w:eastAsia="ru-RU"/>
        </w:rPr>
        <w:t xml:space="preserve"> и товара было то, что она разлагающе воздействовала на все слои общества. Она разрушала  как социальные, так и  культурные, нравственные устои. В этом отношении водка подействовала как атомный взрыв на русскую </w:t>
      </w:r>
      <w:r w:rsidRPr="008D7D69">
        <w:rPr>
          <w:rFonts w:ascii="Times New Roman" w:hAnsi="Times New Roman"/>
          <w:sz w:val="28"/>
          <w:szCs w:val="28"/>
          <w:lang w:eastAsia="ru-RU"/>
        </w:rPr>
        <w:lastRenderedPageBreak/>
        <w:t xml:space="preserve">патриархальную среду. Вот почему последствия просматриваются в различных исторических документах. Вот один из таких документов 1634 года - свидетельство немецкого  дипломата Алиария: </w:t>
      </w:r>
      <w:r w:rsidRPr="008D7D69">
        <w:rPr>
          <w:rFonts w:ascii="Times New Roman" w:hAnsi="Times New Roman"/>
          <w:i/>
          <w:sz w:val="28"/>
          <w:szCs w:val="28"/>
          <w:lang w:eastAsia="ru-RU"/>
        </w:rPr>
        <w:t xml:space="preserve">"Пьянство и праздность ведут к самому циничному разврату в стране. На пирах женщины напиваются до потери сознания, как и мужчины, и в таком состоянии валятся на пол спать вповалку вместе с мужчинами. Подобное же пьянство и разврат царят в среде богомольцев и паломников. Однажды из </w:t>
      </w:r>
      <w:proofErr w:type="gramStart"/>
      <w:r w:rsidRPr="008D7D69">
        <w:rPr>
          <w:rFonts w:ascii="Times New Roman" w:hAnsi="Times New Roman"/>
          <w:i/>
          <w:sz w:val="28"/>
          <w:szCs w:val="28"/>
          <w:lang w:eastAsia="ru-RU"/>
        </w:rPr>
        <w:t>кабака</w:t>
      </w:r>
      <w:proofErr w:type="gramEnd"/>
      <w:r w:rsidRPr="008D7D69">
        <w:rPr>
          <w:rFonts w:ascii="Times New Roman" w:hAnsi="Times New Roman"/>
          <w:i/>
          <w:sz w:val="28"/>
          <w:szCs w:val="28"/>
          <w:lang w:eastAsia="ru-RU"/>
        </w:rPr>
        <w:t xml:space="preserve"> вышел совершенно голый человек, пропивший свою одежду и обувь, сорвал на дороге пучок собачьей ромашки и, закрывая им свою наготу, весело с песнями отправился домой, как ни в чём не бывало"</w:t>
      </w:r>
      <w:r w:rsidRPr="008D7D69">
        <w:rPr>
          <w:rFonts w:ascii="Times New Roman" w:hAnsi="Times New Roman"/>
          <w:sz w:val="28"/>
          <w:szCs w:val="28"/>
          <w:lang w:eastAsia="ru-RU"/>
        </w:rPr>
        <w:t xml:space="preserve">. Конечно, моральные устои русского народа были очень высоки, религиозность и набожность всегда присущи нашему народу, тем не менее, образ Ильи Муромца - былинного героя, олицетворявшего мужественность, силу и патриотизм, использовался для пропаганды пьянства. Все былины 15-17 веков, где упоминается Илья Муромец, обязательно связаны с употреблением алкоголя. Например - чара у него была 1,5 ведра, осушал он её одним махом. Он громил царские </w:t>
      </w:r>
      <w:proofErr w:type="gramStart"/>
      <w:r w:rsidRPr="008D7D69">
        <w:rPr>
          <w:rFonts w:ascii="Times New Roman" w:hAnsi="Times New Roman"/>
          <w:sz w:val="28"/>
          <w:szCs w:val="28"/>
          <w:lang w:eastAsia="ru-RU"/>
        </w:rPr>
        <w:t>кабаки</w:t>
      </w:r>
      <w:proofErr w:type="gramEnd"/>
      <w:r w:rsidRPr="008D7D69">
        <w:rPr>
          <w:rFonts w:ascii="Times New Roman" w:hAnsi="Times New Roman"/>
          <w:sz w:val="28"/>
          <w:szCs w:val="28"/>
          <w:lang w:eastAsia="ru-RU"/>
        </w:rPr>
        <w:t xml:space="preserve"> (потому что там народу было плохо) после погрома он выкатывал бочки с вином, и начиналась братовщина (ковш пускался по кругу). </w:t>
      </w:r>
      <w:r w:rsidRPr="008D7D69">
        <w:rPr>
          <w:rFonts w:ascii="Times New Roman" w:hAnsi="Times New Roman"/>
          <w:sz w:val="28"/>
          <w:szCs w:val="28"/>
          <w:lang w:eastAsia="ru-RU"/>
        </w:rPr>
        <w:br/>
        <w:t xml:space="preserve">       Надо сказать, что церковь нередко выступала против пьянства и сопутствующих ему безобразий. </w:t>
      </w:r>
      <w:proofErr w:type="gramStart"/>
      <w:r w:rsidRPr="008D7D69">
        <w:rPr>
          <w:rFonts w:ascii="Times New Roman" w:hAnsi="Times New Roman"/>
          <w:sz w:val="28"/>
          <w:szCs w:val="28"/>
          <w:lang w:eastAsia="ru-RU"/>
        </w:rPr>
        <w:t xml:space="preserve">Однако целовальники получали предписания от царя: </w:t>
      </w:r>
      <w:r w:rsidRPr="008D7D69">
        <w:rPr>
          <w:rFonts w:ascii="Times New Roman" w:hAnsi="Times New Roman"/>
          <w:i/>
          <w:sz w:val="28"/>
          <w:szCs w:val="28"/>
          <w:lang w:eastAsia="ru-RU"/>
        </w:rPr>
        <w:t>"пьяных от царёвых кабаков отнюдь не отгонять и кружечный сбор сдавать в царёву казну против прошлых с прибылью"</w:t>
      </w:r>
      <w:r w:rsidRPr="008D7D69">
        <w:rPr>
          <w:rFonts w:ascii="Times New Roman" w:hAnsi="Times New Roman"/>
          <w:sz w:val="28"/>
          <w:szCs w:val="28"/>
          <w:lang w:eastAsia="ru-RU"/>
        </w:rPr>
        <w:t>.(8)  Спаивание народа поощрялось государством.</w:t>
      </w:r>
      <w:proofErr w:type="gramEnd"/>
      <w:r w:rsidRPr="008D7D69">
        <w:rPr>
          <w:rFonts w:ascii="Times New Roman" w:hAnsi="Times New Roman"/>
          <w:sz w:val="28"/>
          <w:szCs w:val="28"/>
          <w:lang w:eastAsia="ru-RU"/>
        </w:rPr>
        <w:t xml:space="preserve"> Призывали всячески расширять сбыт водки. Всё это находило отражение в различных проявлениях общественного мнения, в общественных конфликтах и в появлении нового типа спившихся людей. Их называли по-разному, к примеру - кабацкие ярыжки. Это  определённый клан людей, который всегда был либо в </w:t>
      </w:r>
      <w:proofErr w:type="gramStart"/>
      <w:r w:rsidRPr="008D7D69">
        <w:rPr>
          <w:rFonts w:ascii="Times New Roman" w:hAnsi="Times New Roman"/>
          <w:sz w:val="28"/>
          <w:szCs w:val="28"/>
          <w:lang w:eastAsia="ru-RU"/>
        </w:rPr>
        <w:t>кабаке</w:t>
      </w:r>
      <w:proofErr w:type="gramEnd"/>
      <w:r w:rsidRPr="008D7D69">
        <w:rPr>
          <w:rFonts w:ascii="Times New Roman" w:hAnsi="Times New Roman"/>
          <w:sz w:val="28"/>
          <w:szCs w:val="28"/>
          <w:lang w:eastAsia="ru-RU"/>
        </w:rPr>
        <w:t xml:space="preserve">, либо рядом с ним, из них формировались воры-разбойники. Это были люди,  цель существования которых сводилась к добыче денег, чтобы одуреть. Они быстро пополняли собой новый социальный слой   посадской </w:t>
      </w:r>
      <w:proofErr w:type="gramStart"/>
      <w:r w:rsidRPr="008D7D69">
        <w:rPr>
          <w:rFonts w:ascii="Times New Roman" w:hAnsi="Times New Roman"/>
          <w:sz w:val="28"/>
          <w:szCs w:val="28"/>
          <w:lang w:eastAsia="ru-RU"/>
        </w:rPr>
        <w:t>голытьбы</w:t>
      </w:r>
      <w:proofErr w:type="gramEnd"/>
      <w:r w:rsidRPr="008D7D69">
        <w:rPr>
          <w:rFonts w:ascii="Times New Roman" w:hAnsi="Times New Roman"/>
          <w:sz w:val="28"/>
          <w:szCs w:val="28"/>
          <w:lang w:eastAsia="ru-RU"/>
        </w:rPr>
        <w:t xml:space="preserve">. Толпа, энергию которой можно было бы направить на любое преступление буквально за ведро водки.(9)  </w:t>
      </w:r>
      <w:r w:rsidRPr="008D7D69">
        <w:rPr>
          <w:rFonts w:ascii="Times New Roman" w:hAnsi="Times New Roman"/>
          <w:sz w:val="28"/>
          <w:szCs w:val="28"/>
          <w:lang w:eastAsia="ru-RU"/>
        </w:rPr>
        <w:br/>
        <w:t xml:space="preserve">         Вопрос употребления спиртного на Руси всегда был тесно связан с политикой государства. С момента появления первых царских </w:t>
      </w:r>
      <w:proofErr w:type="gramStart"/>
      <w:r w:rsidRPr="008D7D69">
        <w:rPr>
          <w:rFonts w:ascii="Times New Roman" w:hAnsi="Times New Roman"/>
          <w:sz w:val="28"/>
          <w:szCs w:val="28"/>
          <w:lang w:eastAsia="ru-RU"/>
        </w:rPr>
        <w:t>кабаков</w:t>
      </w:r>
      <w:proofErr w:type="gramEnd"/>
      <w:r w:rsidRPr="008D7D69">
        <w:rPr>
          <w:rFonts w:ascii="Times New Roman" w:hAnsi="Times New Roman"/>
          <w:sz w:val="28"/>
          <w:szCs w:val="28"/>
          <w:lang w:eastAsia="ru-RU"/>
        </w:rPr>
        <w:t xml:space="preserve">, торговля водкой была сосредоточена исключительно в руках государства. С тех пор производство и продажа спиртного сосредотачивается в руках кабацких голов. Они были посредниками между  администрацией и населением. Конечно, были большие финансовые злоупотребления. Против них очень часто возникали бунты. </w:t>
      </w:r>
      <w:r w:rsidRPr="008D7D69">
        <w:rPr>
          <w:rFonts w:ascii="Times New Roman" w:hAnsi="Times New Roman"/>
          <w:sz w:val="28"/>
          <w:szCs w:val="28"/>
          <w:lang w:eastAsia="ru-RU"/>
        </w:rPr>
        <w:br/>
        <w:t xml:space="preserve">        Так в 1649-1650 гг. царь Алексей Михайлович созывает после подавления кабацких бунтов земский собор - получивший наименование собор о </w:t>
      </w:r>
      <w:proofErr w:type="gramStart"/>
      <w:r w:rsidRPr="008D7D69">
        <w:rPr>
          <w:rFonts w:ascii="Times New Roman" w:hAnsi="Times New Roman"/>
          <w:sz w:val="28"/>
          <w:szCs w:val="28"/>
          <w:lang w:eastAsia="ru-RU"/>
        </w:rPr>
        <w:t>кабаках</w:t>
      </w:r>
      <w:proofErr w:type="gramEnd"/>
      <w:r w:rsidRPr="008D7D69">
        <w:rPr>
          <w:rFonts w:ascii="Times New Roman" w:hAnsi="Times New Roman"/>
          <w:sz w:val="28"/>
          <w:szCs w:val="28"/>
          <w:lang w:eastAsia="ru-RU"/>
        </w:rPr>
        <w:t xml:space="preserve">. Главным вопросом на нём встаёт вопрос о реформировании питейного дела на Руси. Попытка такая была сделана. В 1651-1652 гг. запрещается продажа водки в кредит, который способствовал созданию </w:t>
      </w:r>
      <w:r w:rsidRPr="008D7D69">
        <w:rPr>
          <w:rFonts w:ascii="Times New Roman" w:hAnsi="Times New Roman"/>
          <w:sz w:val="28"/>
          <w:szCs w:val="28"/>
          <w:lang w:eastAsia="ru-RU"/>
        </w:rPr>
        <w:lastRenderedPageBreak/>
        <w:t xml:space="preserve">кабацких долгов и закабалению людей. Уничтожаются частные и тайные </w:t>
      </w:r>
      <w:proofErr w:type="gramStart"/>
      <w:r w:rsidRPr="008D7D69">
        <w:rPr>
          <w:rFonts w:ascii="Times New Roman" w:hAnsi="Times New Roman"/>
          <w:sz w:val="28"/>
          <w:szCs w:val="28"/>
          <w:lang w:eastAsia="ru-RU"/>
        </w:rPr>
        <w:t>кабаки</w:t>
      </w:r>
      <w:proofErr w:type="gramEnd"/>
      <w:r w:rsidRPr="008D7D69">
        <w:rPr>
          <w:rFonts w:ascii="Times New Roman" w:hAnsi="Times New Roman"/>
          <w:sz w:val="28"/>
          <w:szCs w:val="28"/>
          <w:lang w:eastAsia="ru-RU"/>
        </w:rPr>
        <w:t xml:space="preserve">, усиливается проповедь церкви против пьянства. По совету патриарха Никона было решено продавать только по одной чарке спиртного на человека 4 дня в неделю, а за час до начала обедни продажу прекращать вообще. Но такая полутрезвая политика проводилась недолго. Не прошло и семи лет, и вышло новое постановление, согласно которому уже разрешалась повсеместная продажа алкоголя, "дабы великого государя казне учинить прибыль». Погоня за «пьяными» деньгами в ущерб здоровью народа вновь привела к  росту пьянства в России.(10) </w:t>
      </w:r>
      <w:r w:rsidRPr="008D7D69">
        <w:rPr>
          <w:rFonts w:ascii="Times New Roman" w:hAnsi="Times New Roman"/>
          <w:sz w:val="28"/>
          <w:szCs w:val="28"/>
          <w:lang w:eastAsia="ru-RU"/>
        </w:rPr>
        <w:br/>
        <w:t xml:space="preserve">       В 1705 году Пётр I все больше склонялся к тому, что для успешного ведения Северной войны необходимы большие деньги. В торговле спиртным он вводит откупную систему. Но она смогла продержаться лишь 10 лет  потому, что против неё начались бунты, так как она вела к обнищанию населения. </w:t>
      </w:r>
      <w:r w:rsidRPr="008D7D69">
        <w:rPr>
          <w:rFonts w:ascii="Times New Roman" w:hAnsi="Times New Roman"/>
          <w:sz w:val="28"/>
          <w:szCs w:val="28"/>
          <w:lang w:eastAsia="ru-RU"/>
        </w:rPr>
        <w:br/>
        <w:t xml:space="preserve">         Позже была введена смешанная система. Казённая продажа была в руках государства, а свобода на винокурение ещё некоторое время сохранялась. Политика Петра была двойственна. С одной стороны, именно при нём были введены наказания для </w:t>
      </w:r>
      <w:proofErr w:type="gramStart"/>
      <w:r w:rsidRPr="008D7D69">
        <w:rPr>
          <w:rFonts w:ascii="Times New Roman" w:hAnsi="Times New Roman"/>
          <w:sz w:val="28"/>
          <w:szCs w:val="28"/>
          <w:lang w:eastAsia="ru-RU"/>
        </w:rPr>
        <w:t>пьяниц</w:t>
      </w:r>
      <w:proofErr w:type="gramEnd"/>
      <w:r w:rsidRPr="008D7D69">
        <w:rPr>
          <w:rFonts w:ascii="Times New Roman" w:hAnsi="Times New Roman"/>
          <w:sz w:val="28"/>
          <w:szCs w:val="28"/>
          <w:lang w:eastAsia="ru-RU"/>
        </w:rPr>
        <w:t xml:space="preserve">. Их избивали палками, сажали в ямы. Академик Миллер по указанию Петра подготовил проект специального работного дома «для исправления в </w:t>
      </w:r>
      <w:proofErr w:type="gramStart"/>
      <w:r w:rsidRPr="008D7D69">
        <w:rPr>
          <w:rFonts w:ascii="Times New Roman" w:hAnsi="Times New Roman"/>
          <w:sz w:val="28"/>
          <w:szCs w:val="28"/>
          <w:lang w:eastAsia="ru-RU"/>
        </w:rPr>
        <w:t>уме</w:t>
      </w:r>
      <w:proofErr w:type="gramEnd"/>
      <w:r w:rsidRPr="008D7D69">
        <w:rPr>
          <w:rFonts w:ascii="Times New Roman" w:hAnsi="Times New Roman"/>
          <w:sz w:val="28"/>
          <w:szCs w:val="28"/>
          <w:lang w:eastAsia="ru-RU"/>
        </w:rPr>
        <w:t>» больных, гулящих девок и пьяниц.  Но с другой стороны, погоня за «пьяными» деньгами вела к росту продажи алкоголя, а значит и пьянства.</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Основываясь на большом историческом материале один из первых русских исследователей этой проблемы И. Прыжов в книге "История </w:t>
      </w:r>
      <w:proofErr w:type="gramStart"/>
      <w:r w:rsidRPr="008D7D69">
        <w:rPr>
          <w:rFonts w:ascii="Times New Roman" w:hAnsi="Times New Roman"/>
          <w:sz w:val="28"/>
          <w:szCs w:val="28"/>
          <w:lang w:eastAsia="ru-RU"/>
        </w:rPr>
        <w:t>кабаков</w:t>
      </w:r>
      <w:proofErr w:type="gramEnd"/>
      <w:r w:rsidRPr="008D7D69">
        <w:rPr>
          <w:rFonts w:ascii="Times New Roman" w:hAnsi="Times New Roman"/>
          <w:sz w:val="28"/>
          <w:szCs w:val="28"/>
          <w:lang w:eastAsia="ru-RU"/>
        </w:rPr>
        <w:t xml:space="preserve"> в России" утверждал, что пьянство пришло на русскую землю "извне". Да и само слово корчма иноязычного происхождения (польское). В 1740 году откупщиков уже называли компанейщиками (или еще их звали компанейцами), так как питей</w:t>
      </w:r>
      <w:r w:rsidRPr="008D7D69">
        <w:rPr>
          <w:rFonts w:ascii="Times New Roman" w:hAnsi="Times New Roman"/>
          <w:sz w:val="28"/>
          <w:szCs w:val="28"/>
          <w:lang w:eastAsia="ru-RU"/>
        </w:rPr>
        <w:softHyphen/>
        <w:t xml:space="preserve">ные сборы стали отдаваться "в компанию охочим людям". В 1740 году вокруг Москвы, чтобы ее жители пили только в царевых </w:t>
      </w:r>
      <w:proofErr w:type="gramStart"/>
      <w:r w:rsidRPr="008D7D69">
        <w:rPr>
          <w:rFonts w:ascii="Times New Roman" w:hAnsi="Times New Roman"/>
          <w:sz w:val="28"/>
          <w:szCs w:val="28"/>
          <w:lang w:eastAsia="ru-RU"/>
        </w:rPr>
        <w:t>кабаках</w:t>
      </w:r>
      <w:proofErr w:type="gramEnd"/>
      <w:r w:rsidRPr="008D7D69">
        <w:rPr>
          <w:rFonts w:ascii="Times New Roman" w:hAnsi="Times New Roman"/>
          <w:sz w:val="28"/>
          <w:szCs w:val="28"/>
          <w:lang w:eastAsia="ru-RU"/>
        </w:rPr>
        <w:t xml:space="preserve"> казенную водку, был построен земляной вал, на котором дежурили нанимаемые компанейщиками солдаты. Тех, кто пытался переходить вал, солдаты пороли плетьми и нагайка</w:t>
      </w:r>
      <w:r w:rsidRPr="008D7D69">
        <w:rPr>
          <w:rFonts w:ascii="Times New Roman" w:hAnsi="Times New Roman"/>
          <w:sz w:val="28"/>
          <w:szCs w:val="28"/>
          <w:lang w:eastAsia="ru-RU"/>
        </w:rPr>
        <w:softHyphen/>
        <w:t>ми. Этот камер-коллежский вал сохранился до сих пор и находится теперь в центре столицы. Алкоголь в руках купцов, промышленников и царских чинов</w:t>
      </w:r>
      <w:r w:rsidRPr="008D7D69">
        <w:rPr>
          <w:rFonts w:ascii="Times New Roman" w:hAnsi="Times New Roman"/>
          <w:sz w:val="28"/>
          <w:szCs w:val="28"/>
          <w:lang w:eastAsia="ru-RU"/>
        </w:rPr>
        <w:softHyphen/>
        <w:t>ников становился орудием обмана, ограбления и угнетения народов. В одном из памятников старинной русской культуры "Притче о хмеле" описывается вред от потребления алкоголя.</w:t>
      </w:r>
    </w:p>
    <w:p w:rsidR="00D56177" w:rsidRPr="008D7D69" w:rsidRDefault="00D56177" w:rsidP="00D56177">
      <w:pPr>
        <w:spacing w:before="150"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1765 году правительство Екатерины </w:t>
      </w:r>
      <w:r w:rsidRPr="008D7D69">
        <w:rPr>
          <w:rFonts w:ascii="Times New Roman" w:hAnsi="Times New Roman"/>
          <w:sz w:val="28"/>
          <w:szCs w:val="28"/>
          <w:lang w:val="en-US" w:eastAsia="ru-RU"/>
        </w:rPr>
        <w:t>II</w:t>
      </w:r>
      <w:r w:rsidRPr="008D7D69">
        <w:rPr>
          <w:rFonts w:ascii="Times New Roman" w:hAnsi="Times New Roman"/>
          <w:sz w:val="28"/>
          <w:szCs w:val="28"/>
          <w:lang w:eastAsia="ru-RU"/>
        </w:rPr>
        <w:t xml:space="preserve"> вводит привилегии в винокурении для дворянства, которому она была обязаны своим  восхождением  на престол. Дворянам, которые участвовали в перевороте, были подарены 18 тыс. душ крестьян, все были награждены. Она раздала, чуть ли не одну треть казны золотом. Но самая главная награда - полностью отдала всю винную торговлю и производство в их руки. Дворянство получило особую привилегию: например, чин дворянина зависел от </w:t>
      </w:r>
      <w:r w:rsidRPr="008D7D69">
        <w:rPr>
          <w:rFonts w:ascii="Times New Roman" w:hAnsi="Times New Roman"/>
          <w:sz w:val="28"/>
          <w:szCs w:val="28"/>
          <w:lang w:eastAsia="ru-RU"/>
        </w:rPr>
        <w:lastRenderedPageBreak/>
        <w:t>мощности его винных заводов. Воинское звание дворянина нередко зависело от того, сколько у него  винных заводов. Это было записано в табеле о рангах.</w:t>
      </w:r>
      <w:r w:rsidRPr="008D7D69">
        <w:rPr>
          <w:rFonts w:ascii="Times New Roman" w:hAnsi="Times New Roman"/>
          <w:color w:val="808000"/>
          <w:sz w:val="28"/>
          <w:szCs w:val="28"/>
          <w:lang w:eastAsia="ru-RU"/>
        </w:rPr>
        <w:t xml:space="preserve"> </w:t>
      </w:r>
      <w:r w:rsidRPr="008D7D69">
        <w:rPr>
          <w:rFonts w:ascii="Times New Roman" w:hAnsi="Times New Roman"/>
          <w:sz w:val="28"/>
          <w:szCs w:val="28"/>
          <w:lang w:eastAsia="ru-RU"/>
        </w:rPr>
        <w:t xml:space="preserve">Екатерина </w:t>
      </w:r>
      <w:r w:rsidRPr="008D7D69">
        <w:rPr>
          <w:rFonts w:ascii="Times New Roman" w:hAnsi="Times New Roman"/>
          <w:sz w:val="28"/>
          <w:szCs w:val="28"/>
          <w:lang w:val="en-US" w:eastAsia="ru-RU"/>
        </w:rPr>
        <w:t>II</w:t>
      </w:r>
      <w:r w:rsidRPr="008D7D69">
        <w:rPr>
          <w:rFonts w:ascii="Times New Roman" w:hAnsi="Times New Roman"/>
          <w:sz w:val="28"/>
          <w:szCs w:val="28"/>
          <w:lang w:eastAsia="ru-RU"/>
        </w:rPr>
        <w:t xml:space="preserve"> открыла </w:t>
      </w:r>
      <w:proofErr w:type="gramStart"/>
      <w:r w:rsidRPr="008D7D69">
        <w:rPr>
          <w:rFonts w:ascii="Times New Roman" w:hAnsi="Times New Roman"/>
          <w:sz w:val="28"/>
          <w:szCs w:val="28"/>
          <w:lang w:eastAsia="ru-RU"/>
        </w:rPr>
        <w:t>кабаков</w:t>
      </w:r>
      <w:proofErr w:type="gramEnd"/>
      <w:r w:rsidRPr="008D7D69">
        <w:rPr>
          <w:rFonts w:ascii="Times New Roman" w:hAnsi="Times New Roman"/>
          <w:sz w:val="28"/>
          <w:szCs w:val="28"/>
          <w:lang w:eastAsia="ru-RU"/>
        </w:rPr>
        <w:t xml:space="preserve"> на Руси такое количество, что треть всех поступлений в государственную казну были за счет прибыли от продажи алкоголя. На вопрос княгини Дашковой: «Ваше величество, зачем вы спаиваете Русский народ?» – Екатерина </w:t>
      </w:r>
      <w:r w:rsidRPr="008D7D69">
        <w:rPr>
          <w:rFonts w:ascii="Times New Roman" w:hAnsi="Times New Roman"/>
          <w:sz w:val="28"/>
          <w:szCs w:val="28"/>
          <w:lang w:val="en-US" w:eastAsia="ru-RU"/>
        </w:rPr>
        <w:t>II</w:t>
      </w:r>
      <w:r w:rsidRPr="008D7D69">
        <w:rPr>
          <w:rFonts w:ascii="Times New Roman" w:hAnsi="Times New Roman"/>
          <w:sz w:val="28"/>
          <w:szCs w:val="28"/>
          <w:lang w:eastAsia="ru-RU"/>
        </w:rPr>
        <w:t xml:space="preserve"> цинично заявила: «Пьяным народом править легче!» Можно чуть точнее сказать: «Пьяным народом помыкать легче!»</w:t>
      </w:r>
    </w:p>
    <w:p w:rsidR="00D56177" w:rsidRPr="008D7D69" w:rsidRDefault="00D56177" w:rsidP="00D56177">
      <w:pPr>
        <w:spacing w:before="150"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1796 году Павел I вступив на престол, и попытался  забрать себе в руки водочную монополию, однако его правление было недолгим. Сын его, Александр I, не вмешивался в  щекотливый вопрос, связанный с привилегиями дворянства. Русское купечество в истоках своего существования стало привыкать не к деятельному соревнованию и жёсткой, заставляющей думать и считать каждую копейку, конкуренции, а к паразитированию и наживе на основе злоупотреблений и воровства, фальсификации водки, поскольку водочный откуп предоставлял все эти возможности. Сама история купечества была завязана на винных монополиях и откупах. Лишь в 1819 году  правительство Александра I обратило внимание, что вся откупная система просто ограбила казну. Была введена строжайшая государственная монополия, при этом розничная торговля была всё-таки отдана в частные руки. В 1826 году новый царь  - Николай I, желая после подавления восстания декабристов сделать примирительный жест в отношении дворянства и укрепить положение монархии, с января 1828 года отменяет винную монополию. Откупная система, принося гигантскую прибыль кучке людей, при этом вела к резкому ухудшению здоровья народа и здоровья всего русского государства. Откупная система привела к невероятным злоупотреблениям, что вызвало сильнейшее негодование в народе. Вот почему в общем русле реформ, и в результате мощного трезвеннического движения, она была заменена и в </w:t>
      </w:r>
      <w:smartTag w:uri="urn:schemas-microsoft-com:office:smarttags" w:element="metricconverter">
        <w:smartTagPr>
          <w:attr w:name="ProductID" w:val="1863 г"/>
        </w:smartTagPr>
        <w:r w:rsidRPr="008D7D69">
          <w:rPr>
            <w:rFonts w:ascii="Times New Roman" w:hAnsi="Times New Roman"/>
            <w:sz w:val="28"/>
            <w:szCs w:val="28"/>
            <w:lang w:eastAsia="ru-RU"/>
          </w:rPr>
          <w:t>1863 г</w:t>
        </w:r>
      </w:smartTag>
      <w:r w:rsidRPr="008D7D69">
        <w:rPr>
          <w:rFonts w:ascii="Times New Roman" w:hAnsi="Times New Roman"/>
          <w:sz w:val="28"/>
          <w:szCs w:val="28"/>
          <w:lang w:eastAsia="ru-RU"/>
        </w:rPr>
        <w:t xml:space="preserve">. была введена акцизная система на продажу спиртных изделий. Однако акцизная система (она просуществовала 15 лет) ничего  не дала кроме усиления пьянства.(11) </w:t>
      </w:r>
    </w:p>
    <w:p w:rsidR="00D56177" w:rsidRPr="008D7D69" w:rsidRDefault="00D56177" w:rsidP="00D56177">
      <w:pPr>
        <w:shd w:val="clear" w:color="auto" w:fill="FFFFFF"/>
        <w:spacing w:after="0" w:line="240" w:lineRule="auto"/>
        <w:rPr>
          <w:rFonts w:ascii="Times New Roman" w:hAnsi="Times New Roman"/>
          <w:bCs/>
          <w:spacing w:val="-4"/>
          <w:w w:val="106"/>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Cs/>
          <w:spacing w:val="-4"/>
          <w:w w:val="106"/>
          <w:sz w:val="28"/>
          <w:szCs w:val="28"/>
          <w:lang w:eastAsia="ru-RU"/>
        </w:rPr>
        <w:t>Однако отмена крепостного права, открыв дорогу развитию капитализма в России, заставила цар</w:t>
      </w:r>
      <w:r w:rsidRPr="008D7D69">
        <w:rPr>
          <w:rFonts w:ascii="Times New Roman" w:hAnsi="Times New Roman"/>
          <w:bCs/>
          <w:spacing w:val="-4"/>
          <w:w w:val="106"/>
          <w:sz w:val="28"/>
          <w:szCs w:val="28"/>
          <w:lang w:eastAsia="ru-RU"/>
        </w:rPr>
        <w:softHyphen/>
        <w:t>ское правительство не считаться с интересами и требованиями какого-либо одного класса, а действо</w:t>
      </w:r>
      <w:r w:rsidRPr="008D7D69">
        <w:rPr>
          <w:rFonts w:ascii="Times New Roman" w:hAnsi="Times New Roman"/>
          <w:bCs/>
          <w:spacing w:val="-4"/>
          <w:w w:val="106"/>
          <w:sz w:val="28"/>
          <w:szCs w:val="28"/>
          <w:lang w:eastAsia="ru-RU"/>
        </w:rPr>
        <w:softHyphen/>
        <w:t>вать согласно законам рынка. Вот почему выбор был сделан не в пользу введения государственной мо</w:t>
      </w:r>
      <w:r w:rsidRPr="008D7D69">
        <w:rPr>
          <w:rFonts w:ascii="Times New Roman" w:hAnsi="Times New Roman"/>
          <w:bCs/>
          <w:spacing w:val="-4"/>
          <w:w w:val="106"/>
          <w:sz w:val="28"/>
          <w:szCs w:val="28"/>
          <w:lang w:eastAsia="ru-RU"/>
        </w:rPr>
        <w:softHyphen/>
        <w:t>нополии, а в пользу акцизной системы, приспособленной к капиталистическому хозяйству и действо</w:t>
      </w:r>
      <w:r w:rsidRPr="008D7D69">
        <w:rPr>
          <w:rFonts w:ascii="Times New Roman" w:hAnsi="Times New Roman"/>
          <w:bCs/>
          <w:spacing w:val="-4"/>
          <w:w w:val="106"/>
          <w:sz w:val="28"/>
          <w:szCs w:val="28"/>
          <w:lang w:eastAsia="ru-RU"/>
        </w:rPr>
        <w:softHyphen/>
        <w:t>вавшей в странах Западной Европы, на которую смотрели как на образец. Но акцизная система «не пошла», стала все чаще пробуксовывать и, в конце концов «провалилась» с точки зрения своей экономической выгодности. Во-первых, она сразу сильно понизила цены на спирт и водку, и питейный доход казны упал со 100 млн. до 85 млн. рублей. Пьянство, сократившееся в пери</w:t>
      </w:r>
      <w:r w:rsidRPr="008D7D69">
        <w:rPr>
          <w:rFonts w:ascii="Times New Roman" w:hAnsi="Times New Roman"/>
          <w:bCs/>
          <w:spacing w:val="-4"/>
          <w:w w:val="106"/>
          <w:sz w:val="28"/>
          <w:szCs w:val="28"/>
          <w:lang w:eastAsia="ru-RU"/>
        </w:rPr>
        <w:softHyphen/>
        <w:t xml:space="preserve">од борьбы народа с откупной системой, вновь достигло умопомрачительных размеров по своим социальным и медицинским </w:t>
      </w:r>
      <w:r w:rsidRPr="008D7D69">
        <w:rPr>
          <w:rFonts w:ascii="Times New Roman" w:hAnsi="Times New Roman"/>
          <w:bCs/>
          <w:spacing w:val="-4"/>
          <w:w w:val="106"/>
          <w:sz w:val="28"/>
          <w:szCs w:val="28"/>
          <w:lang w:eastAsia="ru-RU"/>
        </w:rPr>
        <w:lastRenderedPageBreak/>
        <w:t>последствиям, поскольку дешевая отрава «для народа», бесконтрольность «новой», «современной» рецептуры отдельных водоч</w:t>
      </w:r>
      <w:r w:rsidRPr="008D7D69">
        <w:rPr>
          <w:rFonts w:ascii="Times New Roman" w:hAnsi="Times New Roman"/>
          <w:bCs/>
          <w:spacing w:val="-4"/>
          <w:w w:val="106"/>
          <w:sz w:val="28"/>
          <w:szCs w:val="28"/>
          <w:lang w:eastAsia="ru-RU"/>
        </w:rPr>
        <w:softHyphen/>
        <w:t>ных фирм привели в целом к катастрофическому росту алкоголизма, к массовому появлению хронических алкоголиков, чего в России до эпохи капитализма не наблюдалось.</w:t>
      </w:r>
    </w:p>
    <w:p w:rsidR="00D56177" w:rsidRPr="008D7D69" w:rsidRDefault="00D56177" w:rsidP="00D56177">
      <w:pPr>
        <w:shd w:val="clear" w:color="auto" w:fill="FFFFFF"/>
        <w:spacing w:after="0" w:line="240" w:lineRule="auto"/>
        <w:rPr>
          <w:rFonts w:ascii="Times New Roman" w:hAnsi="Times New Roman"/>
          <w:bCs/>
          <w:spacing w:val="-4"/>
          <w:w w:val="106"/>
          <w:sz w:val="28"/>
          <w:szCs w:val="28"/>
          <w:lang w:eastAsia="ru-RU"/>
        </w:rPr>
      </w:pPr>
      <w:r w:rsidRPr="008D7D69">
        <w:rPr>
          <w:rFonts w:ascii="Times New Roman" w:hAnsi="Times New Roman"/>
          <w:bCs/>
          <w:color w:val="808000"/>
          <w:spacing w:val="-4"/>
          <w:w w:val="106"/>
          <w:sz w:val="28"/>
          <w:szCs w:val="28"/>
          <w:lang w:eastAsia="ru-RU"/>
        </w:rPr>
        <w:t xml:space="preserve">        </w:t>
      </w:r>
      <w:r w:rsidRPr="008D7D69">
        <w:rPr>
          <w:rFonts w:ascii="Times New Roman" w:hAnsi="Times New Roman"/>
          <w:bCs/>
          <w:spacing w:val="-4"/>
          <w:w w:val="106"/>
          <w:sz w:val="28"/>
          <w:szCs w:val="28"/>
          <w:lang w:eastAsia="ru-RU"/>
        </w:rPr>
        <w:t>С 1868 года, спустя всего пять лет после начала действия акцизной системы, появляются новые попыт</w:t>
      </w:r>
      <w:r w:rsidRPr="008D7D69">
        <w:rPr>
          <w:rFonts w:ascii="Times New Roman" w:hAnsi="Times New Roman"/>
          <w:bCs/>
          <w:spacing w:val="-4"/>
          <w:w w:val="106"/>
          <w:sz w:val="28"/>
          <w:szCs w:val="28"/>
          <w:lang w:eastAsia="ru-RU"/>
        </w:rPr>
        <w:softHyphen/>
        <w:t xml:space="preserve">ки реформировать ее, внести исправления в те перекосы, которые появились в социальной сфере. Все эти попытки реформ в 1870-е гг., как это часто наблюдалось в истории России второй половины </w:t>
      </w:r>
      <w:r w:rsidRPr="008D7D69">
        <w:rPr>
          <w:rFonts w:ascii="Times New Roman" w:hAnsi="Times New Roman"/>
          <w:bCs/>
          <w:spacing w:val="-4"/>
          <w:w w:val="106"/>
          <w:sz w:val="28"/>
          <w:szCs w:val="28"/>
          <w:lang w:val="en-US" w:eastAsia="ru-RU"/>
        </w:rPr>
        <w:t>XIX</w:t>
      </w:r>
      <w:r w:rsidRPr="008D7D69">
        <w:rPr>
          <w:rFonts w:ascii="Times New Roman" w:hAnsi="Times New Roman"/>
          <w:bCs/>
          <w:spacing w:val="-4"/>
          <w:w w:val="106"/>
          <w:sz w:val="28"/>
          <w:szCs w:val="28"/>
          <w:lang w:eastAsia="ru-RU"/>
        </w:rPr>
        <w:t xml:space="preserve"> в., сильно отдают, «идеализмом» и направлены не на суть, а на частности. Так, предлагалось «демократизировать» акцизную систему, «регулировать» ее, введя ограничение числа пи</w:t>
      </w:r>
      <w:r w:rsidRPr="008D7D69">
        <w:rPr>
          <w:rFonts w:ascii="Times New Roman" w:hAnsi="Times New Roman"/>
          <w:bCs/>
          <w:spacing w:val="-4"/>
          <w:w w:val="106"/>
          <w:sz w:val="28"/>
          <w:szCs w:val="28"/>
          <w:lang w:eastAsia="ru-RU"/>
        </w:rPr>
        <w:softHyphen/>
        <w:t>тейных домов, передачу продажи водки общественности (земству), установление выборности сидель</w:t>
      </w:r>
      <w:r w:rsidRPr="008D7D69">
        <w:rPr>
          <w:rFonts w:ascii="Times New Roman" w:hAnsi="Times New Roman"/>
          <w:bCs/>
          <w:spacing w:val="-4"/>
          <w:w w:val="106"/>
          <w:sz w:val="28"/>
          <w:szCs w:val="28"/>
          <w:lang w:eastAsia="ru-RU"/>
        </w:rPr>
        <w:softHyphen/>
        <w:t>цев, предоставление права сельским сходам запрещать в своем селе, волости продажу водки и т. п. Кроме последней позиции (система местных запретов) это были прожекты, не способные дать никаких реальных положительных результатов.</w:t>
      </w:r>
    </w:p>
    <w:p w:rsidR="00D56177" w:rsidRPr="008D7D69" w:rsidRDefault="00D56177" w:rsidP="00D56177">
      <w:pPr>
        <w:spacing w:before="150" w:after="0" w:line="240" w:lineRule="auto"/>
        <w:rPr>
          <w:rFonts w:ascii="Times New Roman" w:hAnsi="Times New Roman"/>
          <w:bCs/>
          <w:spacing w:val="-4"/>
          <w:w w:val="106"/>
          <w:sz w:val="28"/>
          <w:szCs w:val="28"/>
          <w:lang w:eastAsia="ru-RU"/>
        </w:rPr>
      </w:pPr>
      <w:r w:rsidRPr="008D7D69">
        <w:rPr>
          <w:rFonts w:ascii="Times New Roman" w:hAnsi="Times New Roman"/>
          <w:bCs/>
          <w:color w:val="808000"/>
          <w:spacing w:val="-4"/>
          <w:w w:val="106"/>
          <w:sz w:val="28"/>
          <w:szCs w:val="28"/>
          <w:lang w:eastAsia="ru-RU"/>
        </w:rPr>
        <w:t xml:space="preserve">         </w:t>
      </w:r>
      <w:r w:rsidRPr="008D7D69">
        <w:rPr>
          <w:rFonts w:ascii="Times New Roman" w:hAnsi="Times New Roman"/>
          <w:bCs/>
          <w:spacing w:val="-4"/>
          <w:w w:val="106"/>
          <w:sz w:val="28"/>
          <w:szCs w:val="28"/>
          <w:lang w:eastAsia="ru-RU"/>
        </w:rPr>
        <w:t>В 1881 году состоялось совещание министров по водочному вопросу. В результате было решено про</w:t>
      </w:r>
      <w:r w:rsidRPr="008D7D69">
        <w:rPr>
          <w:rFonts w:ascii="Times New Roman" w:hAnsi="Times New Roman"/>
          <w:bCs/>
          <w:spacing w:val="-4"/>
          <w:w w:val="106"/>
          <w:sz w:val="28"/>
          <w:szCs w:val="28"/>
          <w:lang w:eastAsia="ru-RU"/>
        </w:rPr>
        <w:softHyphen/>
        <w:t>вести очередные  изменения: заменить кабак - трактиром и корчмой, то есть точками, которые бы торговали не только «голой» водкой, но и закусками. Вместе с тем впервые разрешалось продавать водку на вынос порциями меньше ведра. По сути дела, была введена розничная торговля. Ведь раньше о покупке водки в количестве меньше ведра никто и не стал бы вести разговоры. Но и эти меры не привели к отрезвлению народа.</w:t>
      </w:r>
    </w:p>
    <w:p w:rsidR="00D56177" w:rsidRPr="008D7D69" w:rsidRDefault="00D56177" w:rsidP="008F4707">
      <w:pPr>
        <w:widowControl w:val="0"/>
        <w:spacing w:after="120" w:line="240" w:lineRule="auto"/>
        <w:rPr>
          <w:rFonts w:ascii="Times New Roman" w:hAnsi="Times New Roman"/>
          <w:color w:val="FF6600"/>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 В 1885 году была проведена частичная реформа акцизной системы, и по рекомендациям правительства вместо кабака появился трактир, где к спиртному уже подавали еду. Кабаки, по-прежнему, существовали, и мастеровой люд в трактиры не ходил, так как кабак был дешевле. Надо сказать, что интеллигенция того времени, конечно, понимала, какой урон несёт такое распространение пьянства на Руси. Многие государственные деятели, юристы выступили в поддержку введения в России государственной водочной монополии, потому что акцизная система привела к увеличению  пьянства. Свою роль играло  в это время и общественное движение за трезвость</w:t>
      </w:r>
      <w:r w:rsidRPr="008D7D69">
        <w:rPr>
          <w:rFonts w:ascii="Times New Roman" w:hAnsi="Times New Roman"/>
          <w:color w:val="FF0000"/>
          <w:sz w:val="28"/>
          <w:szCs w:val="28"/>
          <w:lang w:eastAsia="ru-RU"/>
        </w:rPr>
        <w:t xml:space="preserve">. </w:t>
      </w:r>
      <w:r w:rsidRPr="008F4707">
        <w:rPr>
          <w:rFonts w:ascii="Times New Roman" w:hAnsi="Times New Roman"/>
          <w:sz w:val="28"/>
          <w:szCs w:val="28"/>
          <w:lang w:eastAsia="ru-RU"/>
        </w:rPr>
        <w:t>Первые, как отмечают историки, в 1858-59 гг. среди крестьян Ковенской, Виленской, Саратовской, Пензенской, Владимирской, Тверской губернии возникли общества (неофициальные общества трезвости). К маю 1859 года крестьянские общества трезвости распространились на 32 губернии. Начались массовые разгромы питейных заведений. 780 зачинщиков были преданы военному суду и сосланы в Сибирь. Лишенное организации и подавленное государством, это стихийное движение за</w:t>
      </w:r>
      <w:r w:rsidR="008F4707">
        <w:rPr>
          <w:rFonts w:ascii="Times New Roman" w:hAnsi="Times New Roman"/>
          <w:sz w:val="28"/>
          <w:szCs w:val="28"/>
          <w:lang w:eastAsia="ru-RU"/>
        </w:rPr>
        <w:t xml:space="preserve"> </w:t>
      </w:r>
      <w:r w:rsidRPr="008F4707">
        <w:rPr>
          <w:rFonts w:ascii="Times New Roman" w:hAnsi="Times New Roman"/>
          <w:sz w:val="28"/>
          <w:szCs w:val="28"/>
          <w:lang w:eastAsia="ru-RU"/>
        </w:rPr>
        <w:t>трезвость очень быстро заглохло.</w:t>
      </w:r>
      <w:r w:rsidR="008F4707">
        <w:rPr>
          <w:rFonts w:ascii="Times New Roman" w:hAnsi="Times New Roman"/>
          <w:sz w:val="28"/>
          <w:szCs w:val="28"/>
          <w:lang w:eastAsia="ru-RU"/>
        </w:rPr>
        <w:t xml:space="preserve"> </w:t>
      </w:r>
      <w:r w:rsidRPr="008D7D69">
        <w:rPr>
          <w:rFonts w:ascii="Times New Roman" w:hAnsi="Times New Roman"/>
          <w:sz w:val="28"/>
          <w:szCs w:val="28"/>
          <w:lang w:eastAsia="ru-RU"/>
        </w:rPr>
        <w:t xml:space="preserve">Такая деятельность общественности иногда заставляла правительство вводить некоторые ограничения на потребления </w:t>
      </w:r>
      <w:r w:rsidRPr="008D7D69">
        <w:rPr>
          <w:rFonts w:ascii="Times New Roman" w:hAnsi="Times New Roman"/>
          <w:sz w:val="28"/>
          <w:szCs w:val="28"/>
          <w:lang w:eastAsia="ru-RU"/>
        </w:rPr>
        <w:lastRenderedPageBreak/>
        <w:t>алкоголя.(12)</w:t>
      </w: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Впрочем, об этом более подробно мы расскажем во 2 главе.</w:t>
      </w:r>
      <w:r w:rsidRPr="008D7D69">
        <w:rPr>
          <w:rFonts w:ascii="Times New Roman" w:hAnsi="Times New Roman"/>
          <w:color w:val="FF6600"/>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 xml:space="preserve">В 1885 царь издал закон о местном запрете, что спасло жизнь  малочисленных народов Севера и Сибири от тотального алкогольного уничтожения. Конечно, закон о местном запрете положительно </w:t>
      </w:r>
      <w:r w:rsidRPr="008F4707">
        <w:rPr>
          <w:rFonts w:ascii="Times New Roman" w:hAnsi="Times New Roman"/>
          <w:sz w:val="28"/>
          <w:szCs w:val="28"/>
          <w:lang w:eastAsia="ru-RU"/>
        </w:rPr>
        <w:t>повлиял и на славянские народы и  другие народы тогдашней России. Они ре</w:t>
      </w:r>
      <w:r w:rsidRPr="008D7D69">
        <w:rPr>
          <w:rFonts w:ascii="Times New Roman" w:hAnsi="Times New Roman"/>
          <w:sz w:val="28"/>
          <w:szCs w:val="28"/>
          <w:lang w:eastAsia="ru-RU"/>
        </w:rPr>
        <w:t>ально стали трезветь.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Главным выводом из  истории алкогольной проблемы с древнейших времен до конца </w:t>
      </w:r>
      <w:r w:rsidRPr="008D7D69">
        <w:rPr>
          <w:rFonts w:ascii="Times New Roman" w:hAnsi="Times New Roman"/>
          <w:sz w:val="28"/>
          <w:szCs w:val="28"/>
          <w:lang w:val="en-US" w:eastAsia="ru-RU"/>
        </w:rPr>
        <w:t>XIX</w:t>
      </w:r>
      <w:r w:rsidRPr="008D7D69">
        <w:rPr>
          <w:rFonts w:ascii="Times New Roman" w:hAnsi="Times New Roman"/>
          <w:sz w:val="28"/>
          <w:szCs w:val="28"/>
          <w:lang w:eastAsia="ru-RU"/>
        </w:rPr>
        <w:t xml:space="preserve"> века является то, что трезвости в России  было всегда намного больше, чем сейчас, а пьянства – намного меньше. Было много, ныне забытых, трезвых обычаев (вот лишь один: поминали покойников не водкой, а киселем). При трех царях вводился с успехом «сухой закон», и Россия значительно трезвела, делала экономический рывок вперед. А главное – существовали серьезные тормоза, которые не давали распространиться пьянству. Среди них, особо следует отметить такие сдерживающие моменты: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1) сельскохозяйственный цикл работ (св. 90 % населения – крестьяне);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2) натуральное крестьянское хозяйство (отсутствие свободных денег на водку);</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3) постные дни (около 200 дней в году, в том числе около 80 дней – строгий пост), когда было запрещено потреблять алкоголь;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4) влияние крестьянской общины, не заинтересованной в пьянстве;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5) крепостное право – незаинтересованность помещика в пьянстве крепостных;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6) часть населения России – мусульмане и буддисты, которые вели трезвый образ жизни согласно Корана и других духовных книг.</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И  т.д.</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результате Россия была к началу 20 века одной из самых малопьющих стран Европы, а значит, миф об извечном пристрастии русских к спиртному является, либо специально навязанный нам, либо это ошибка не очень добросовестных историков. В Западной Европе к этому времени пили намного больше.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 xml:space="preserve">В 1904-1905 гг. в период Русско-японской войны практически был введён запрет на торговлю водкой в ряде регионов страны. В 1905-1907 гг. (первая русская революция) ограничения сохранялись или действовали частично. В 1906-1913 гг. водочная монополия осуществлялась во всём своём объёме и дала ряд своеобразных результатов. Сокращение, по крайней мере, внешних проявлений пьянства. Торговля водкой была упорядочена так, что лишь в столице и в крупных городах она велась с 7 утра до 10 час. вечера. В сельской местности она завершалась осенью в 18 часов, а весной и летом продлевалась до 20 часов. Во время общественных мероприятий; выборов в думу, общинных собраний, сходов как деревенских, так и волостных - торговля водкой строго запрещалась. Было усилено также уголовное наказание за тайное изготовление водочных изделий (самогона). Как видно, введение аналогичных регулирующих мер в 30-х, 60-х, 70-х годах минувшего века - это не какая-то особенная выдумка российского правительства. И, </w:t>
      </w:r>
      <w:r w:rsidRPr="008D7D69">
        <w:rPr>
          <w:rFonts w:ascii="Times New Roman" w:hAnsi="Times New Roman"/>
          <w:sz w:val="28"/>
          <w:szCs w:val="28"/>
          <w:lang w:eastAsia="ru-RU"/>
        </w:rPr>
        <w:lastRenderedPageBreak/>
        <w:t>наконец, 2 августа 1914 года правительство России вводит на пер</w:t>
      </w:r>
      <w:bookmarkStart w:id="0" w:name="_GoBack"/>
      <w:bookmarkEnd w:id="0"/>
      <w:r w:rsidRPr="008D7D69">
        <w:rPr>
          <w:rFonts w:ascii="Times New Roman" w:hAnsi="Times New Roman"/>
          <w:sz w:val="28"/>
          <w:szCs w:val="28"/>
          <w:lang w:eastAsia="ru-RU"/>
        </w:rPr>
        <w:t xml:space="preserve">иод войны </w:t>
      </w:r>
      <w:r w:rsidR="008F4707">
        <w:rPr>
          <w:rFonts w:ascii="Times New Roman" w:hAnsi="Times New Roman"/>
          <w:sz w:val="28"/>
          <w:szCs w:val="28"/>
          <w:lang w:eastAsia="ru-RU"/>
        </w:rPr>
        <w:t>жесткие ограничения</w:t>
      </w:r>
      <w:r w:rsidRPr="008D7D69">
        <w:rPr>
          <w:rFonts w:ascii="Times New Roman" w:hAnsi="Times New Roman"/>
          <w:sz w:val="28"/>
          <w:szCs w:val="28"/>
          <w:lang w:eastAsia="ru-RU"/>
        </w:rPr>
        <w:t xml:space="preserve"> на производство этилового спирта для изготовления спиртных изделий. Оно используется только в медицинских целях для нужд фронта.</w:t>
      </w:r>
    </w:p>
    <w:p w:rsidR="00D56177" w:rsidRPr="008D7D69" w:rsidRDefault="00D56177" w:rsidP="00D56177">
      <w:pPr>
        <w:spacing w:after="0" w:line="240" w:lineRule="auto"/>
        <w:rPr>
          <w:rFonts w:ascii="Times New Roman" w:hAnsi="Times New Roman"/>
          <w:color w:val="FF0000"/>
          <w:sz w:val="28"/>
          <w:szCs w:val="28"/>
          <w:lang w:eastAsia="ru-RU"/>
        </w:rPr>
      </w:pPr>
      <w:r w:rsidRPr="008D7D69">
        <w:rPr>
          <w:rFonts w:ascii="Times New Roman" w:hAnsi="Times New Roman"/>
          <w:sz w:val="28"/>
          <w:szCs w:val="28"/>
          <w:lang w:eastAsia="ru-RU"/>
        </w:rPr>
        <w:t xml:space="preserve">       Особого потрясения введение </w:t>
      </w:r>
      <w:r w:rsidR="00B4506E">
        <w:rPr>
          <w:rFonts w:ascii="Times New Roman" w:hAnsi="Times New Roman"/>
          <w:sz w:val="28"/>
          <w:szCs w:val="28"/>
          <w:lang w:eastAsia="ru-RU"/>
        </w:rPr>
        <w:t>жестких ограничений на алкоголь</w:t>
      </w:r>
      <w:r w:rsidRPr="008D7D69">
        <w:rPr>
          <w:rFonts w:ascii="Times New Roman" w:hAnsi="Times New Roman"/>
          <w:sz w:val="28"/>
          <w:szCs w:val="28"/>
          <w:lang w:eastAsia="ru-RU"/>
        </w:rPr>
        <w:t xml:space="preserve"> в те времена не вызвало. В ночь с 31 декабря 1914 года на 1 января 1915 в Москве около Яра (знаменитый ресторан) собралось много экипажей и автомобилей. Трезвый Новый Год не пугал москвичей: они так же охотно идут в ресторан, как и в былые дни в Метрополе, Праге, Эрмитаже, у Тестова, в Задороге - всюду было много народа. С внешней стороны в ресторанах была обычная картина - масса цветов, серпантин, сюрпризы для дам, но вместо шампанского в бутылках с золотыми и серебряными головками подавали различные шипучие и фруктовые воды.(22) На этом фоне мощно развернулось движение борьбы за трезвость, поддерживаемое интеллигенцией. </w:t>
      </w:r>
      <w:r w:rsidRPr="008D7D69">
        <w:rPr>
          <w:rFonts w:ascii="Times New Roman" w:hAnsi="Times New Roman"/>
          <w:sz w:val="28"/>
          <w:szCs w:val="28"/>
          <w:lang w:eastAsia="ru-RU"/>
        </w:rPr>
        <w:br/>
        <w:t xml:space="preserve">        С 1916 года потихоньку стали продавать слабоалкогольные изделия, потом было разрешено пиво и подняло голову  самогоноварение. В декабре 1917 года Советское правительство продлило запрет на торговлю водкой на время войны и революции. А затем в июле 1918 ещё раз приняло постановление о запрете производства самогона и торговле водкой на период гражданской войны и международной интервенции. </w:t>
      </w:r>
      <w:r w:rsidRPr="008D7D69">
        <w:rPr>
          <w:rFonts w:ascii="Times New Roman" w:hAnsi="Times New Roman"/>
          <w:sz w:val="28"/>
          <w:szCs w:val="28"/>
          <w:lang w:eastAsia="ru-RU"/>
        </w:rPr>
        <w:br/>
        <w:t xml:space="preserve">         Октябрьская Революция победила в трезвости. Народ протрезвел, проснулся и решил отряхнуться от «накипи» тех недостатков, которые были как в управлении государством, так и просто в личной жизни граждан России. Угрозой для новой власти стали начавшиеся винные погромы. Новое правительство предписывало всем владельцам вина предоставить в Смольный сведения о местонахождении отравы. «Нарушившие запрет, - подчёркивалось в обращении, - наши враги, и с ними будут поступать по всей строгости революционного закона. (23)  </w:t>
      </w:r>
      <w:r w:rsidRPr="008D7D69">
        <w:rPr>
          <w:rFonts w:ascii="Times New Roman" w:hAnsi="Times New Roman"/>
          <w:sz w:val="28"/>
          <w:szCs w:val="28"/>
          <w:lang w:eastAsia="ru-RU"/>
        </w:rPr>
        <w:br/>
      </w:r>
      <w:r w:rsidRPr="008D7D69">
        <w:rPr>
          <w:rFonts w:ascii="Times New Roman" w:hAnsi="Times New Roman"/>
          <w:color w:val="FF0000"/>
          <w:sz w:val="28"/>
          <w:szCs w:val="28"/>
          <w:lang w:eastAsia="ru-RU"/>
        </w:rPr>
        <w:t xml:space="preserve">         </w:t>
      </w:r>
      <w:r w:rsidRPr="00B4506E">
        <w:rPr>
          <w:rFonts w:ascii="Times New Roman" w:hAnsi="Times New Roman"/>
          <w:sz w:val="28"/>
          <w:szCs w:val="28"/>
          <w:lang w:eastAsia="ru-RU"/>
        </w:rPr>
        <w:t xml:space="preserve">После октября 1917 года контрреволюция не гнушалась использовать для достижения своих целей самые грязные приемы. Опираясь на несознательность части трудящихся, стойкость пережитков прошлого, </w:t>
      </w:r>
      <w:r w:rsidR="00B4506E" w:rsidRPr="00B4506E">
        <w:rPr>
          <w:rFonts w:ascii="Times New Roman" w:hAnsi="Times New Roman"/>
          <w:sz w:val="28"/>
          <w:szCs w:val="28"/>
          <w:lang w:eastAsia="ru-RU"/>
        </w:rPr>
        <w:t>прежняя власть</w:t>
      </w:r>
      <w:r w:rsidRPr="00B4506E">
        <w:rPr>
          <w:rFonts w:ascii="Times New Roman" w:hAnsi="Times New Roman"/>
          <w:sz w:val="28"/>
          <w:szCs w:val="28"/>
          <w:lang w:eastAsia="ru-RU"/>
        </w:rPr>
        <w:t xml:space="preserve"> пыталась организовать в городах беспорядки, саботаж. Для этого она широко привлекала анархистские и уголовные элементы, руками которых организовывала мятежи и пьяные погромы. Как писал В.И. Ленин в декабре 1917 года, </w:t>
      </w:r>
      <w:r w:rsidRPr="00B4506E">
        <w:rPr>
          <w:rFonts w:ascii="Times New Roman" w:hAnsi="Times New Roman"/>
          <w:i/>
          <w:sz w:val="28"/>
          <w:szCs w:val="28"/>
          <w:lang w:eastAsia="ru-RU"/>
        </w:rPr>
        <w:t>"буржуазия идет на злейшие преступления, подкупая отбросы общества и опустившиеся элементы, спаивая их для целей погромов"</w:t>
      </w:r>
      <w:r w:rsidRPr="00B4506E">
        <w:rPr>
          <w:rFonts w:ascii="Times New Roman" w:hAnsi="Times New Roman"/>
          <w:sz w:val="28"/>
          <w:szCs w:val="28"/>
          <w:lang w:eastAsia="ru-RU"/>
        </w:rPr>
        <w:t xml:space="preserve"> (24).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Петрограде организатором беспорядков явилась кадетская партия. Сложность обстановки в городе усугублялась острой нехваткой продовольствия. Кроме того, определенная часть населения ошибочно понимала свершившуюся революцию как провозглашение абсолютной свободы, как вседозволенность. Все это учитывалось лидерами кадетской партии. В Петрограде к октябрю 1917 года оказались большие запасы спирта для нужд промышленности, коллекции вин.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 связи с этим определенное место в планах контрреволюционеров занимала организация винных погромов, ставших одним из способов спаивания населения, дестабилизации обстановки в городе. Для подготовки винных погромов была создана преступная организация, которая располагала крупными денежными средствами. Специальные группы работали среди солдат, провоцируя их на погромы, указывая им места хранения спиртного. Организация создавала тайные склады спирта и вина. В трактирах осуществлялась продажа водки по крайне низким ценам или вообще бесплатная ее раздача. Издавались контрреволюционные прокламации погромного содержания с указанием местонахождения складов спирта (25).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В результате подрывной деятельности кадетов при поддержке анархистов и уголовников по Петрограду в конце ноября - начале декабря 1917 года прокатилась волна пьяных погромов. Началом выступлений стала попытка разгрома 23 ноября винных погребов Зимнего дворца, где хранилась огромная коллекция вин. Красногвардейцы, охранявшие их, не имея возможности сдержать погромщиков, вынуждены были уничтожить вино (26).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Вслед за этим разгрому подверглись другие винные склады. Около них собирались многочисленные толпы. Провокаторы, находившиеся там, пытались вызвать стычки с охраной (которая из-за своей малочисленности, в большинстве случаев, не могла остановить погромщиков).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8"/>
          <w:szCs w:val="28"/>
          <w:lang w:eastAsia="ru-RU"/>
        </w:rPr>
        <w:t xml:space="preserve">       Резкое усиление беспорядков произошло в начале декабря 1917 года, когда в течение суток отмечались десятки случаев разгромов складов спиртного (27). Следствием этого стало резкое повышение количества уголовных преступлений. В Петрограде сложилась критическая обстановка. </w:t>
      </w:r>
      <w:r w:rsidRPr="008D7D69">
        <w:rPr>
          <w:rFonts w:ascii="Times New Roman" w:hAnsi="Times New Roman"/>
          <w:i/>
          <w:iCs/>
          <w:sz w:val="28"/>
          <w:szCs w:val="28"/>
          <w:lang w:eastAsia="ru-RU"/>
        </w:rPr>
        <w:t>"Город оказался беззащитной добычей погромного элемента, хулиганья, погромной агитации и ножевых расправ. Это была мутная вода, в которой контрреволюции легко было удить рыбку и пачкать грязью лицо революции"</w:t>
      </w:r>
      <w:r w:rsidRPr="008D7D69">
        <w:rPr>
          <w:rFonts w:ascii="Times New Roman" w:hAnsi="Times New Roman"/>
          <w:iCs/>
          <w:sz w:val="28"/>
          <w:szCs w:val="28"/>
          <w:lang w:eastAsia="ru-RU"/>
        </w:rPr>
        <w:t>,</w:t>
      </w:r>
      <w:r w:rsidRPr="008D7D69">
        <w:rPr>
          <w:rFonts w:ascii="Times New Roman" w:hAnsi="Times New Roman"/>
          <w:sz w:val="28"/>
          <w:szCs w:val="28"/>
          <w:lang w:eastAsia="ru-RU"/>
        </w:rPr>
        <w:t>  - так писал в своих воспоминаниях Н.И. Подвойский, бывший в то время, председателем Петроградского военно-революционного комитета (28).</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Задачей ВРК была охрана города, в том числе и поддержание в нем революционного порядка. Чрезвычайно много комитет сделал для борьбы с пьянством и хулиганством. С первых дней Советской власти он принимал решительные меры для предотвращения анархии и уголовщины. Уже 25 октября 1917 год</w:t>
      </w:r>
      <w:r w:rsidR="00B4506E">
        <w:rPr>
          <w:rFonts w:ascii="Times New Roman" w:hAnsi="Times New Roman"/>
          <w:sz w:val="28"/>
          <w:szCs w:val="28"/>
          <w:lang w:eastAsia="ru-RU"/>
        </w:rPr>
        <w:t>а</w:t>
      </w:r>
      <w:r w:rsidRPr="008D7D69">
        <w:rPr>
          <w:rFonts w:ascii="Times New Roman" w:hAnsi="Times New Roman"/>
          <w:sz w:val="28"/>
          <w:szCs w:val="28"/>
          <w:lang w:eastAsia="ru-RU"/>
        </w:rPr>
        <w:t xml:space="preserve"> ВРК блокировал спиртные склады. А на следующий день, 26 октября, он предписал всем районным Советам рабочих и солдатских депутатов уничтожить запасы спирта, разбросанные в различных частях города. Лишь некоторое количество его должно было быть оставлено для технических целей.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Выполнение этого и других приказов Военно-революционного комитета было возложено районными Советами на отряды Красной гвардии. Красногвардейцы охраняли склады спирта, арестовывали спекулянтов и тех, кто подстрекал людей к погромам.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 связи с резким увеличением количества контрреволюционных выступлений 6 декабря 1917 года состоялось общегородское собрание представителей воинских частей и штабов Красной гвардии. В резолюции, принятой на собрании, речь шла о создании районных комитетов по борьбе с погромами и пьянством, а также о формировании сводных отрядов для охраны революционного порядка из надежных людей (29).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Учитывая сложность создавшейся в городе ситуации ВРК издавал суровые приказы о предании военно-революционному суду за сокрытие запасов вина и спирта, спекуляцию, за подстрекательство к погромам, даже за появление на улице в нетрезвом виде.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то же время Комитет в своей деятельности опирался на широкую помощь трудящихся города. Он издал обращение "Ко всем гражданам Петрограда", в котором предлагалось сообщать в Смольный о местонахождении винных складов, не уничтожать их самовольно и т.д. (30). Обращение было подписано комиссаром ВРК по борьбе с алкоголизмом и азартом И. Балашовым.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Опора на поддержку трудящихся Петрограда полностью оправдалась. Рабочие активно подключились к борьбе с погромщиками. На предприятиях Петрограда проводились митинги, на которых звучали призывы покончить с пьяными погромами и хулиганством. Трудящиеся формировали отряды для охраны складов. Рабочие патрули задерживали на улицах города пьяных, хулиганов, спекулянтов спиртным, провокаторов, призывавших к погромам.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В системе органов, обеспечивавших сохранение порядка в городе, немаловажную роль играли районные Советы рабочих и солдатских депутатов. Они явились связующим звеном между Петроградским ВРК и штабами Красной гвардии, воинскими частями и фабрично-заводскими комитетами. Районные Советы принимали обращения к населению, в которых звучали призывы к участию в борьбе с погромами, издавали постановления о мерах по борьбе с пьянством, создавали новый революционный аппарат для охраны порядка в городе.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Деятельность районных Советов направлял и контролировал Петроградский Совет рабочих и солдатских депутатов. Он оперативно реагировал на все выступления контрреволюции. Так, в ответ на попытку захвата винных погребов Зимнего дворца 24 ноября 1917 года, на следующий день Петросовет принял воззвание "Ко всему населению Петрограда", в котором, в частности, говорилось: </w:t>
      </w:r>
      <w:r w:rsidRPr="008D7D69">
        <w:rPr>
          <w:rFonts w:ascii="Times New Roman" w:hAnsi="Times New Roman"/>
          <w:iCs/>
          <w:sz w:val="28"/>
          <w:szCs w:val="28"/>
          <w:lang w:eastAsia="ru-RU"/>
        </w:rPr>
        <w:t>"Не дадим, товарищи рабочие и солдаты, запятнать нашу революционную честь и нарушить наше революционное братство винными погромами и бесчинствами. Не поддадимся новой провокации контрреволюционеров, пытающихся утопить в вине и крови завоевания Октябрьской революции. Дадим решительный и беспощадный отпор контрреволюционным ордам погромщиков. Пусть знают все, что тот, кто будет уличен или замечен в организации или учинении погромов, будет считаться врагом народа и испытает всю силу и непоколебимость революционной воли петроградских рабочих и солдат" (31).</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Петроградскому Совету активную помощь оказывала городская партийная организация. Она посылала своих членов на предприятия и в солдатские казармы. Большевики убеждали рабочих и солдат в том, что участвуя в погромах, они играют на руку контрреволюции, организовывали отряды по охране революционного порядка в городе, и сами были среди тех, кто патрулировал улицы Петрограда, не допуская никого к винным складам.</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Именно по инициативе партии 4 декабря 1917 года Петросовет создал Особый комитет по борьбе с погромами. В него входили представители районных комитетов партии и Советов. Возглавил его большевик Г.И. Благонравов. Комитет должен был принять решительные меры по прекращению пьяных погромов: уничтожить винные склады, арестовать организаторов и участников выступлений. Для выполнения этой задачи Особому комитету были даны широкие полномочия (32). Пользуясь ими и принимая во внимание чрезвычайно сложную обстановку в городе, 6 декабря 1917 года Особый комитет по борьбе с погромами ввел в Петрограде осадное положение. Около винных складов были установлены пулеметы, за попытку разгрома расстреливали без предупреждения.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Помимо Военно-революционного комитета и Совета рабочих и солдатских депутатов охраной правопорядка в Петрограде занималась и созданная после Октября система революционных судов. Суды создавались самими рабочими. В их состав входили представители районных Советов, профсоюзов, фабрично-заводских комитетов. В основном, пролетарские суды рассматривали дела о кражах, спекуляции, хулиганстве, пьянстве. Меры наказания в большинстве своем ставили своей целью перевоспитание преступников.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результате принятых энергичных мер в течение декабря 1917 года с винными погромами в Петрограде было покончено. Это не могло не повлиять на положение в городе. Количество преступлений уменьшилось, улучшилась моральная обстановка в Петрограде. В определенной мере установление твердого революционного порядка отразилось и на физическом здоровье людей (33).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r w:rsidR="00B4506E">
        <w:rPr>
          <w:rFonts w:ascii="Times New Roman" w:hAnsi="Times New Roman"/>
          <w:sz w:val="28"/>
          <w:szCs w:val="28"/>
          <w:lang w:eastAsia="ru-RU"/>
        </w:rPr>
        <w:t>А</w:t>
      </w:r>
      <w:r w:rsidR="00B4506E" w:rsidRPr="00B4506E">
        <w:rPr>
          <w:rFonts w:ascii="Times New Roman" w:hAnsi="Times New Roman"/>
          <w:sz w:val="28"/>
          <w:szCs w:val="28"/>
          <w:lang w:eastAsia="ru-RU"/>
        </w:rPr>
        <w:t>лкогольной ситуации в советский период</w:t>
      </w:r>
      <w:r w:rsidRPr="008D7D69">
        <w:rPr>
          <w:rFonts w:ascii="Times New Roman" w:hAnsi="Times New Roman"/>
          <w:sz w:val="28"/>
          <w:szCs w:val="28"/>
          <w:lang w:eastAsia="ru-RU"/>
        </w:rPr>
        <w:t xml:space="preserve"> </w:t>
      </w:r>
      <w:r w:rsidR="00B4506E">
        <w:rPr>
          <w:rFonts w:ascii="Times New Roman" w:hAnsi="Times New Roman"/>
          <w:sz w:val="28"/>
          <w:szCs w:val="28"/>
          <w:lang w:eastAsia="ru-RU"/>
        </w:rPr>
        <w:t>и её исправления</w:t>
      </w:r>
      <w:r w:rsidRPr="008D7D69">
        <w:rPr>
          <w:rFonts w:ascii="Times New Roman" w:hAnsi="Times New Roman"/>
          <w:sz w:val="28"/>
          <w:szCs w:val="28"/>
          <w:lang w:eastAsia="ru-RU"/>
        </w:rPr>
        <w:t xml:space="preserve"> посвящена довольно обширная научная и научно-популярная литература. В последние годы по различным аспектам этой тематики опубликован ряд работ медиков, юристов, социологов (34). Однако специальных работ историков по данной проблеме мало (35</w:t>
      </w:r>
      <w:r w:rsidR="00B4506E">
        <w:rPr>
          <w:rFonts w:ascii="Times New Roman" w:hAnsi="Times New Roman"/>
          <w:sz w:val="28"/>
          <w:szCs w:val="28"/>
          <w:lang w:eastAsia="ru-RU"/>
        </w:rPr>
        <w:t>, 36</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январе 1919 года, выступая на II Всероссийском съезде профсоюзов, В.И. Ленин говорил: </w:t>
      </w:r>
      <w:r w:rsidRPr="008D7D69">
        <w:rPr>
          <w:rFonts w:ascii="Times New Roman" w:hAnsi="Times New Roman"/>
          <w:i/>
          <w:sz w:val="28"/>
          <w:szCs w:val="28"/>
          <w:lang w:eastAsia="ru-RU"/>
        </w:rPr>
        <w:t>"Рабочий никогда не был отделен от старого общества китайской стеной. И у него сохранилось много традиционной психологии капиталистического общества. Рабочие строят новое общество, не превратившись в новых людей, которые чисты от грязи старого мира, а стоя по колени еще в этой грязи. Приходится только мечтать о том, чтобы очиститься от этой грязи. Было бы глубочайшей утопией думать, что это можно сделать немедленно"</w:t>
      </w:r>
      <w:r w:rsidRPr="008D7D69">
        <w:rPr>
          <w:rFonts w:ascii="Times New Roman" w:hAnsi="Times New Roman"/>
          <w:sz w:val="28"/>
          <w:szCs w:val="28"/>
          <w:lang w:eastAsia="ru-RU"/>
        </w:rPr>
        <w:t xml:space="preserve"> (37). Одним из проявлений этой "традиционной психологии" и было пьянство. </w:t>
      </w:r>
    </w:p>
    <w:p w:rsidR="00D56177" w:rsidRPr="008D7D69" w:rsidRDefault="00D56177" w:rsidP="00D56177">
      <w:pPr>
        <w:spacing w:after="0" w:line="240" w:lineRule="auto"/>
        <w:rPr>
          <w:rFonts w:ascii="Times New Roman" w:hAnsi="Times New Roman"/>
          <w:color w:val="FF0000"/>
          <w:sz w:val="28"/>
          <w:szCs w:val="28"/>
          <w:lang w:eastAsia="ru-RU"/>
        </w:rPr>
      </w:pPr>
      <w:r w:rsidRPr="008D7D69">
        <w:rPr>
          <w:rFonts w:ascii="Times New Roman" w:hAnsi="Times New Roman"/>
          <w:sz w:val="28"/>
          <w:szCs w:val="28"/>
          <w:lang w:eastAsia="ru-RU"/>
        </w:rPr>
        <w:lastRenderedPageBreak/>
        <w:t xml:space="preserve">       С самого начала Советская власть повела решительную борьбу с пьянством и самогоноварением, поставила задачу оградить население от преступных посягательств со стороны разного рода хулиганов, пьяниц и других преступных элементов (38</w:t>
      </w:r>
      <w:r w:rsidRPr="00B4506E">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период империалистической интервенции и гражданской войны, когда интересы обороны социалистического отечества требовали полного напряжения всех сил трудящихся России, пьянство и самогоноварение стали особенно нетерпимы. В условиях резкого обострения в стране продовольственного положения, для пресечения переработки хлеба на самогон в мае 1918 года, был принят декрет ВЦИК и СНК о чрезвычайных полномочиях народного комиссара по продовольствию (39). Декрет предусматривал уголовную ответственность за самогоноварение в виде лишения свободы на срок не менее 10 лет с конфискацией имущества, изгнания навсегда из сельской общины и принудительных общественных работ. Самогоноварение было отнесено к наиболее опасным нарушениям социалистической законности.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1918 году органы советской милиции раскрыли 1521 тайный очаг самогоноварения. Однако рабоче-крестьянская милиция, на которую была возложена борьба с самогоноварением, могла ее вести активно только первые 2,5 месяца 1918. Как известно, уже в марте 1918 года началась военная интервенция империалистических держав против Советской России. Это обстоятельство существенным образом сказалось на всей деятельности советской милиции и на борьбе с пьянством и самогоноварением, так как главной задачей органов милиции стало посильное участие в борьбе с внутренней контрреволюцией. Между тем, продолжавшееся и в военных условиях тайное производство спиртных изделий грозило принять опасные размеры. Необходимо было срочно принять меры для борьбы с ним.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Именно этому вопросу и был посвящен проект "Карательных правил для борьбы с тайным винокурением и корчемством, вином", предложенный Народным комиссариатом финансов (40).  Проект был составлен на основе рекомендаций, высказанных на межведомственном совещании 23 июля 1919 года, в котором приняли участие представители от народных комиссариатов внутренних дел, юстиции, земледелия, торговли, финансов и других ведомств (41)</w:t>
      </w:r>
      <w:r w:rsidRPr="008D7D69">
        <w:rPr>
          <w:rFonts w:ascii="Times New Roman" w:hAnsi="Times New Roman"/>
          <w:sz w:val="24"/>
          <w:szCs w:val="24"/>
          <w:lang w:eastAsia="ru-RU"/>
        </w:rPr>
        <w:t>.</w:t>
      </w:r>
      <w:r w:rsidRPr="008D7D69">
        <w:rPr>
          <w:rFonts w:ascii="Times New Roman" w:hAnsi="Times New Roman"/>
          <w:sz w:val="28"/>
          <w:szCs w:val="28"/>
          <w:lang w:eastAsia="ru-RU"/>
        </w:rPr>
        <w:t xml:space="preserve"> На совещании были высказаны предложения о необходимости более широкого привлечения трудящихся к антиалкогольной борьбе, а также о возложении общего руководства ею на специальный государственный орган. Этот проект и лег в основу известного постановления Совета Народных Комиссаров о запрещении в РСФСР без разрешения производства и продажи спиртных изделий и не относящихся к ним спиртосодержащих веществ от 19 декабря 1919 года (42).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современной литературе это постановление нередко называют "сухим законом", но в прямом смысле слова этот декрет Совнаркома таковым не являлся, так как он в полной мере не запрещал потребление спиртных изделий. В соответствии с пунктом 1-м постановления в РСФСР повсеместно воспрещалось </w:t>
      </w:r>
      <w:r w:rsidRPr="008D7D69">
        <w:rPr>
          <w:rFonts w:ascii="Times New Roman" w:hAnsi="Times New Roman"/>
          <w:iCs/>
          <w:sz w:val="28"/>
          <w:szCs w:val="28"/>
          <w:lang w:eastAsia="ru-RU"/>
        </w:rPr>
        <w:t xml:space="preserve">"изготовление без разрешения спирта, крепких напитков и не </w:t>
      </w:r>
      <w:r w:rsidRPr="008D7D69">
        <w:rPr>
          <w:rFonts w:ascii="Times New Roman" w:hAnsi="Times New Roman"/>
          <w:iCs/>
          <w:sz w:val="28"/>
          <w:szCs w:val="28"/>
          <w:lang w:eastAsia="ru-RU"/>
        </w:rPr>
        <w:lastRenderedPageBreak/>
        <w:t>относящихся к напиткам спиртосодержащих веществ, из каких бы припасов или материалов, какими бы способами, какой бы крепости и в каком бы количестве спиртовые напитки и вещества ни были приготовлены".(78)</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Пунктом 2-м запрещалась продажа спиртовых изделий и спиртосодержащих веществ. Согласно 3-му пункту декрета крепкими признавались изделия, в которых содержание винного спирта превышало полтора процента (градуса) по Траллесу. Для виноградных вин, дополнением к постановлению, за подписью Бричкиной, секретаря СНК РСФСР, допускалась крепость не выше 12° (43). В пункте 4-м постановления разъяснялось, что изделия с меньшим содержанием винного спирта, а также кумыс и кефир не считаются крепкими и допускаются, при отсутствии в них других одуряющих или вредных для здоровья примесей, к свободной продаже. Здесь же уточнялось, что применение хмеля при изготовлении крепких изделий не воспрещается. Пункты 6-й и 7-й декрета устанавливали порядок производства и условия продажи спирта, крепких изделий и не относящихся к ним спиртосодержащих веществ.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Текст постановления, насчитывавшего 16 пунктов, включал также статьи (№ 8-11), определявшие меры наказания за нарушение установленного порядка. В частности, за распитие незаконно изготовленных и незаконно полученных спиртных изделий, а также за появление в публичном месте в состоянии алкогольного одурманивания, виновные в том лица подвергались лишению свободы с принудительными работами на срок не менее одного года.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Постановление СНК от 19 декабря 1919 года было направлено, прежде всего, на сохранение хлеба, против переработки зерна на самогон, а также обеспечение потребности в спирте предприятий обороны и учреждений здравоохранения молодой Советской республики. Вместе с тем этот декрет убедительно свидетельствует о последовательной борьбе ленинского Совнаркома за здоровье народа, против распространения такой социально опасной и вредной зависимости, как алкоголизм.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Хотя декрет ленинского Совнаркома РСФСР от 19 декабря 1919 года и устанавливал суровую ответственность за производство самогона (лишение свободы на срок не менее 5 лет) и за появление в пьяном виде на улицах и в других общественных местах (лишение свободы на срок не менее 1 года) практически выполнить тогда эти пункты декрета было трудно.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iCs/>
          <w:sz w:val="28"/>
          <w:szCs w:val="28"/>
          <w:lang w:eastAsia="ru-RU"/>
        </w:rPr>
        <w:t xml:space="preserve">       Во-первых,</w:t>
      </w:r>
      <w:r w:rsidRPr="008D7D69">
        <w:rPr>
          <w:rFonts w:ascii="Times New Roman" w:hAnsi="Times New Roman"/>
          <w:sz w:val="28"/>
          <w:szCs w:val="28"/>
          <w:lang w:eastAsia="ru-RU"/>
        </w:rPr>
        <w:t xml:space="preserve"> довольно быстро движение боевых фронтов на территории Республики не позволяло, не только проконтролировать, но даже приблизительно представить размеры самогоноварения и пьянства.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i/>
          <w:iCs/>
          <w:sz w:val="28"/>
          <w:szCs w:val="28"/>
          <w:lang w:eastAsia="ru-RU"/>
        </w:rPr>
        <w:t xml:space="preserve">      </w:t>
      </w:r>
      <w:r w:rsidRPr="008D7D69">
        <w:rPr>
          <w:rFonts w:ascii="Times New Roman" w:hAnsi="Times New Roman"/>
          <w:iCs/>
          <w:sz w:val="28"/>
          <w:szCs w:val="28"/>
          <w:lang w:eastAsia="ru-RU"/>
        </w:rPr>
        <w:t>Во-вторых,</w:t>
      </w:r>
      <w:r w:rsidRPr="008D7D69">
        <w:rPr>
          <w:rFonts w:ascii="Times New Roman" w:hAnsi="Times New Roman"/>
          <w:sz w:val="28"/>
          <w:szCs w:val="28"/>
          <w:lang w:eastAsia="ru-RU"/>
        </w:rPr>
        <w:t xml:space="preserve"> аппарат органов советской милиции, на который возлагался контроль за исполнением декрета, выполнял в этот период в первую очередь военную функцию по обороне страны, а также по борьбе с контрреволюцией и бандитизмом. Поэтому можно вполне определенно полагать, что в годы гражданской войны этот декрет осуществлялся недостаточно последовательно и повсеместно.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Вместе с тем необходимо подчеркнуть важное значение декрета СНК РСФСР от 19 декабря 1919 года, нанесшего серьезный удар по пьяным преступным элементам. Большое количество хлеба, который они хотели превратить в самогон, было передано населению страны. Среди широких масс трудящихся росло понимание того, что потребление алкоголя является большим социальным злом. (</w:t>
      </w:r>
      <w:r w:rsidRPr="008D7D69">
        <w:rPr>
          <w:rFonts w:ascii="Times New Roman" w:hAnsi="Times New Roman"/>
          <w:iCs/>
          <w:sz w:val="24"/>
          <w:szCs w:val="24"/>
          <w:lang w:eastAsia="ru-RU"/>
        </w:rPr>
        <w:t xml:space="preserve">Коржихина Т.П. </w:t>
      </w:r>
      <w:r w:rsidRPr="008D7D69">
        <w:rPr>
          <w:rFonts w:ascii="Times New Roman" w:hAnsi="Times New Roman"/>
          <w:sz w:val="24"/>
          <w:szCs w:val="24"/>
          <w:lang w:eastAsia="ru-RU"/>
        </w:rPr>
        <w:t>Указ. соч. С. 20-32</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Опыт Советской власти в борьбе за трезвость в первые годы ее существования сохраняет свою ценность и в наши дни.</w:t>
      </w:r>
    </w:p>
    <w:p w:rsidR="00D56177" w:rsidRPr="00B4506E"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Голод, последствия эпидемий, пагубное влияние империалистической, гражданской войн, иностранной интервенции, разлагающее влияние мелкобур</w:t>
      </w:r>
      <w:r w:rsidRPr="008D7D69">
        <w:rPr>
          <w:rFonts w:ascii="Times New Roman" w:hAnsi="Times New Roman"/>
          <w:sz w:val="28"/>
          <w:szCs w:val="28"/>
          <w:lang w:eastAsia="ru-RU"/>
        </w:rPr>
        <w:softHyphen/>
        <w:t xml:space="preserve">жуазной стихии, а </w:t>
      </w:r>
      <w:r w:rsidRPr="00B4506E">
        <w:rPr>
          <w:rFonts w:ascii="Times New Roman" w:hAnsi="Times New Roman"/>
          <w:sz w:val="28"/>
          <w:szCs w:val="28"/>
          <w:lang w:eastAsia="ru-RU"/>
        </w:rPr>
        <w:t>также дополнительное разрешение торговли вином в августе 1921 года спо</w:t>
      </w:r>
      <w:r w:rsidRPr="00B4506E">
        <w:rPr>
          <w:rFonts w:ascii="Times New Roman" w:hAnsi="Times New Roman"/>
          <w:sz w:val="28"/>
          <w:szCs w:val="28"/>
          <w:lang w:eastAsia="ru-RU"/>
        </w:rPr>
        <w:softHyphen/>
        <w:t>собствовало росту беспризорных детей к концу 1921 года до 7 млн. человек. С первых шагов Советской власти правительство уделяло пристальное внимание детям, в том числе и беспризорным. В ноябре 1917 года была опубликована декларация Наркомпроса по дошкольному воспитанию, а в 1920 году в Совет</w:t>
      </w:r>
      <w:r w:rsidRPr="00B4506E">
        <w:rPr>
          <w:rFonts w:ascii="Times New Roman" w:hAnsi="Times New Roman"/>
          <w:sz w:val="28"/>
          <w:szCs w:val="28"/>
          <w:lang w:eastAsia="ru-RU"/>
        </w:rPr>
        <w:softHyphen/>
        <w:t>ской России функционировало около 5 тысяч дошкольных учреждений. В 1919 году, по инициативе Н.К. Крупской, была организована Академия коммунисти</w:t>
      </w:r>
      <w:r w:rsidRPr="00B4506E">
        <w:rPr>
          <w:rFonts w:ascii="Times New Roman" w:hAnsi="Times New Roman"/>
          <w:sz w:val="28"/>
          <w:szCs w:val="28"/>
          <w:lang w:eastAsia="ru-RU"/>
        </w:rPr>
        <w:softHyphen/>
        <w:t>ческого воспитания. С 1920 года стали создаваться трудовые коммуны - особый вид учебно-воспитательных учреждений. В результате этих мер к концу 1924 года число беспризорных детей снизилось до 300 тысяч.</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Торговля спиртным, как нам уже известно, была </w:t>
      </w:r>
      <w:r w:rsidR="009B47ED">
        <w:rPr>
          <w:rFonts w:ascii="Times New Roman" w:hAnsi="Times New Roman"/>
          <w:sz w:val="28"/>
          <w:szCs w:val="28"/>
          <w:lang w:eastAsia="ru-RU"/>
        </w:rPr>
        <w:t xml:space="preserve">сильно </w:t>
      </w:r>
      <w:r w:rsidRPr="009B47ED">
        <w:rPr>
          <w:rFonts w:ascii="Times New Roman" w:hAnsi="Times New Roman"/>
          <w:sz w:val="28"/>
          <w:szCs w:val="28"/>
          <w:lang w:eastAsia="ru-RU"/>
        </w:rPr>
        <w:t>ограничена</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в России еще в годы первой мировой войны. Декрет Совнаркома РСФСР от 19 декабря 1919 года "О запрещении в РСФСР без разрешения производства и продажи спирта, крепких напитков и не относящихся к напиткам спиртосодержащих веществ" опирался пусть на недолговечную, но все-таки квази-традицию (44). В этой связи декрет Совнаркома РСФСР от 9 августа 1921 года "О продаже виноградных, плодово</w:t>
      </w:r>
      <w:r w:rsidR="009B47ED">
        <w:rPr>
          <w:rFonts w:ascii="Times New Roman" w:hAnsi="Times New Roman"/>
          <w:sz w:val="28"/>
          <w:szCs w:val="28"/>
          <w:lang w:eastAsia="ru-RU"/>
        </w:rPr>
        <w:t>-</w:t>
      </w:r>
      <w:r w:rsidRPr="008D7D69">
        <w:rPr>
          <w:rFonts w:ascii="Times New Roman" w:hAnsi="Times New Roman"/>
          <w:sz w:val="28"/>
          <w:szCs w:val="28"/>
          <w:lang w:eastAsia="ru-RU"/>
        </w:rPr>
        <w:t>ягодных и изюмных вин" практически воспринимается как отмена предыдущего антиалкогольного законодательства. Следует, подчеркнуть, что закон 1921 года не был направлен на увеличение продажи водки. Запрет на производство и продажу водки был в</w:t>
      </w:r>
      <w:r w:rsidR="009B47ED">
        <w:rPr>
          <w:rFonts w:ascii="Times New Roman" w:hAnsi="Times New Roman"/>
          <w:sz w:val="28"/>
          <w:szCs w:val="28"/>
          <w:lang w:eastAsia="ru-RU"/>
        </w:rPr>
        <w:t>р</w:t>
      </w:r>
      <w:r w:rsidRPr="008D7D69">
        <w:rPr>
          <w:rFonts w:ascii="Times New Roman" w:hAnsi="Times New Roman"/>
          <w:sz w:val="28"/>
          <w:szCs w:val="28"/>
          <w:lang w:eastAsia="ru-RU"/>
        </w:rPr>
        <w:t xml:space="preserve">еменно сохранен. Разрешена была, к сожалению, продажа вин крепостью </w:t>
      </w:r>
      <w:r w:rsidRPr="009B47ED">
        <w:rPr>
          <w:rFonts w:ascii="Times New Roman" w:hAnsi="Times New Roman"/>
          <w:sz w:val="28"/>
          <w:szCs w:val="28"/>
          <w:lang w:eastAsia="ru-RU"/>
        </w:rPr>
        <w:t>до</w:t>
      </w:r>
      <w:r w:rsidRPr="008D7D69">
        <w:rPr>
          <w:rFonts w:ascii="Times New Roman" w:hAnsi="Times New Roman"/>
          <w:sz w:val="28"/>
          <w:szCs w:val="28"/>
          <w:lang w:eastAsia="ru-RU"/>
        </w:rPr>
        <w:t xml:space="preserve"> 14° (45). </w:t>
      </w:r>
    </w:p>
    <w:p w:rsidR="00D56177" w:rsidRPr="009B47ED"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009B47ED" w:rsidRPr="009B47ED">
        <w:rPr>
          <w:rFonts w:ascii="Times New Roman" w:hAnsi="Times New Roman"/>
          <w:sz w:val="28"/>
          <w:szCs w:val="28"/>
          <w:lang w:eastAsia="ru-RU"/>
        </w:rPr>
        <w:t>Факторы</w:t>
      </w:r>
      <w:r w:rsidRPr="009B47ED">
        <w:rPr>
          <w:rFonts w:ascii="Times New Roman" w:hAnsi="Times New Roman"/>
          <w:sz w:val="28"/>
          <w:szCs w:val="28"/>
          <w:lang w:eastAsia="ru-RU"/>
        </w:rPr>
        <w:t xml:space="preserve"> принятия закона 1921 года, а также быстрого распространения пьянства к концу 1920-х гг. лежали, прежде всего, в экономических и социально-политических изменениях, произошедших в стране. Начавшаяся после введения НЭПа переоценка основ торговой политики привела к утечке государственных доходов за счет нерегламентированного производства и продажи спиртного. В начале 1920-х гг. фактом стала монополизация пивных в руках нэпманов. Погоня за выгодой неизбежно подталкивала их к обходу существующих законов. Усилилось проникновение частника в область виноделия, как и в другие отрасли пищевкусовой промышленности, суливших быстрый оборот вкладываемых средств. Высокая, в силу ряда причин, стоимость поступающих на рынок промышленных изделий и низкие цены на хлеб ("ножницы цен") заставляли мелких производителей прибегать </w:t>
      </w:r>
      <w:r w:rsidRPr="009B47ED">
        <w:rPr>
          <w:rFonts w:ascii="Times New Roman" w:hAnsi="Times New Roman"/>
          <w:sz w:val="28"/>
          <w:szCs w:val="28"/>
          <w:lang w:eastAsia="ru-RU"/>
        </w:rPr>
        <w:lastRenderedPageBreak/>
        <w:t xml:space="preserve">к переработке хлеба на самогон. Масса частных посредников, наводнивших города после введения "свободной торговли" и в большинстве своем неучтенных, способствовала доставке самогона в винные лавки. </w:t>
      </w:r>
      <w:r w:rsidR="009B47ED" w:rsidRPr="009B47ED">
        <w:rPr>
          <w:rFonts w:ascii="Times New Roman" w:hAnsi="Times New Roman"/>
          <w:sz w:val="28"/>
          <w:szCs w:val="28"/>
          <w:lang w:eastAsia="ru-RU"/>
        </w:rPr>
        <w:t>Все это, конечно же, имело место. Но не это являлось причиной спаивания народа. П</w:t>
      </w:r>
      <w:r w:rsidRPr="009B47ED">
        <w:rPr>
          <w:rFonts w:ascii="Times New Roman" w:hAnsi="Times New Roman"/>
          <w:sz w:val="28"/>
          <w:szCs w:val="28"/>
          <w:lang w:eastAsia="ru-RU"/>
        </w:rPr>
        <w:t xml:space="preserve">ричина </w:t>
      </w:r>
      <w:r w:rsidR="009B47ED" w:rsidRPr="009B47ED">
        <w:rPr>
          <w:rFonts w:ascii="Times New Roman" w:hAnsi="Times New Roman"/>
          <w:sz w:val="28"/>
          <w:szCs w:val="28"/>
          <w:lang w:eastAsia="ru-RU"/>
        </w:rPr>
        <w:t xml:space="preserve">в </w:t>
      </w:r>
      <w:r w:rsidRPr="009B47ED">
        <w:rPr>
          <w:rFonts w:ascii="Times New Roman" w:hAnsi="Times New Roman"/>
          <w:sz w:val="28"/>
          <w:szCs w:val="28"/>
          <w:lang w:eastAsia="ru-RU"/>
        </w:rPr>
        <w:t>друг</w:t>
      </w:r>
      <w:r w:rsidR="009B47ED" w:rsidRPr="009B47ED">
        <w:rPr>
          <w:rFonts w:ascii="Times New Roman" w:hAnsi="Times New Roman"/>
          <w:sz w:val="28"/>
          <w:szCs w:val="28"/>
          <w:lang w:eastAsia="ru-RU"/>
        </w:rPr>
        <w:t>ом,</w:t>
      </w:r>
      <w:r w:rsidRPr="009B47ED">
        <w:rPr>
          <w:rFonts w:ascii="Times New Roman" w:hAnsi="Times New Roman"/>
          <w:sz w:val="28"/>
          <w:szCs w:val="28"/>
          <w:lang w:eastAsia="ru-RU"/>
        </w:rPr>
        <w:t xml:space="preserve"> </w:t>
      </w:r>
      <w:r w:rsidR="009B47ED" w:rsidRPr="009B47ED">
        <w:rPr>
          <w:rFonts w:ascii="Times New Roman" w:hAnsi="Times New Roman"/>
          <w:sz w:val="28"/>
          <w:szCs w:val="28"/>
          <w:lang w:eastAsia="ru-RU"/>
        </w:rPr>
        <w:t xml:space="preserve">в </w:t>
      </w:r>
      <w:r w:rsidRPr="009B47ED">
        <w:rPr>
          <w:rFonts w:ascii="Times New Roman" w:hAnsi="Times New Roman"/>
          <w:sz w:val="28"/>
          <w:szCs w:val="28"/>
          <w:lang w:eastAsia="ru-RU"/>
        </w:rPr>
        <w:t>отказ</w:t>
      </w:r>
      <w:r w:rsidR="009B47ED" w:rsidRPr="009B47ED">
        <w:rPr>
          <w:rFonts w:ascii="Times New Roman" w:hAnsi="Times New Roman"/>
          <w:sz w:val="28"/>
          <w:szCs w:val="28"/>
          <w:lang w:eastAsia="ru-RU"/>
        </w:rPr>
        <w:t>е</w:t>
      </w:r>
      <w:r w:rsidRPr="009B47ED">
        <w:rPr>
          <w:rFonts w:ascii="Times New Roman" w:hAnsi="Times New Roman"/>
          <w:sz w:val="28"/>
          <w:szCs w:val="28"/>
          <w:lang w:eastAsia="ru-RU"/>
        </w:rPr>
        <w:t xml:space="preserve"> высшего руководства страны от политики отрезвления и переход к полит</w:t>
      </w:r>
      <w:r w:rsidR="009B47ED" w:rsidRPr="009B47ED">
        <w:rPr>
          <w:rFonts w:ascii="Times New Roman" w:hAnsi="Times New Roman"/>
          <w:sz w:val="28"/>
          <w:szCs w:val="28"/>
          <w:lang w:eastAsia="ru-RU"/>
        </w:rPr>
        <w:t>и</w:t>
      </w:r>
      <w:r w:rsidRPr="009B47ED">
        <w:rPr>
          <w:rFonts w:ascii="Times New Roman" w:hAnsi="Times New Roman"/>
          <w:sz w:val="28"/>
          <w:szCs w:val="28"/>
          <w:lang w:eastAsia="ru-RU"/>
        </w:rPr>
        <w:t>ке спаивания</w:t>
      </w:r>
      <w:r w:rsidR="009B47ED" w:rsidRPr="009B47ED">
        <w:rPr>
          <w:rFonts w:ascii="Times New Roman" w:hAnsi="Times New Roman"/>
          <w:sz w:val="28"/>
          <w:szCs w:val="28"/>
          <w:lang w:eastAsia="ru-RU"/>
        </w:rPr>
        <w:t>.</w:t>
      </w:r>
    </w:p>
    <w:p w:rsidR="009B47ED"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r w:rsidR="009B47ED">
        <w:rPr>
          <w:rFonts w:ascii="Times New Roman" w:hAnsi="Times New Roman"/>
          <w:sz w:val="28"/>
          <w:szCs w:val="28"/>
          <w:lang w:eastAsia="ru-RU"/>
        </w:rPr>
        <w:t xml:space="preserve"> </w:t>
      </w:r>
      <w:r w:rsidRPr="008D7D69">
        <w:rPr>
          <w:rFonts w:ascii="Times New Roman" w:hAnsi="Times New Roman"/>
          <w:sz w:val="28"/>
          <w:szCs w:val="28"/>
          <w:lang w:eastAsia="ru-RU"/>
        </w:rPr>
        <w:t xml:space="preserve">       К сожалению, начиная с января 1920 года, начались  послабления в отношении вина, затем пива, наливок и т.д. А в 1923 году произошла полная отмена </w:t>
      </w:r>
      <w:r w:rsidRPr="009B47ED">
        <w:rPr>
          <w:rFonts w:ascii="Times New Roman" w:hAnsi="Times New Roman"/>
          <w:sz w:val="28"/>
          <w:szCs w:val="28"/>
          <w:lang w:eastAsia="ru-RU"/>
        </w:rPr>
        <w:t xml:space="preserve">ограничительных мер. </w:t>
      </w:r>
      <w:r w:rsidRPr="008D7D69">
        <w:rPr>
          <w:rFonts w:ascii="Times New Roman" w:hAnsi="Times New Roman"/>
          <w:sz w:val="28"/>
          <w:szCs w:val="28"/>
          <w:lang w:eastAsia="ru-RU"/>
        </w:rPr>
        <w:t xml:space="preserve">Официально ни в одной газете, ни по радио не было объявлено, о разрешении продажи водки, просто постепенно она стала появляться. Первую водку в народе назвали «Рыковка» - по имени председателя Совнаркома. И в 1923 году работает уже 95 винных заводов, а в 1924 году - 145. Очень быстро запустили производство. Если в 1922 году на 100000 человек было 2,6 случая отравления спиртным, то в 1928 году - 44 случая. </w:t>
      </w:r>
      <w:r w:rsidRPr="008D7D69">
        <w:rPr>
          <w:rFonts w:ascii="Times New Roman" w:hAnsi="Times New Roman"/>
          <w:sz w:val="28"/>
          <w:szCs w:val="28"/>
          <w:lang w:eastAsia="ru-RU"/>
        </w:rPr>
        <w:br/>
        <w:t xml:space="preserve">         Декретом СНК 28 августа 1925 года была повсеместно разрешена свободная продажа водки. В 1926 году работало уже около 300 заводов. Однако общий уровень потребления алкоголя в СССР  в 20-30-е годы был невысок, в войну мы вошли одной из самых  малопьющих стран Европы.</w:t>
      </w:r>
    </w:p>
    <w:p w:rsidR="00D56177" w:rsidRPr="009B47ED"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качестве причины развития пьянства в условиях 1920-х годов можно назвать также, во-первых, расширение продажи пива и общественных функций тогдашних пивных. Дороговизна зрелищ, непривычность для многих клубов, которые заполнялись в основном молодежью, бытовые стереотипы, сделали пивную не только помещением для потребления спиртного, но и по существу наиболее доступным местом пьяного общения. Улучшение материального положения и появление в связи с этим большого свободного времени упрочили данную ситуацию. </w:t>
      </w:r>
      <w:r w:rsidRPr="009B47ED">
        <w:rPr>
          <w:rFonts w:ascii="Times New Roman" w:hAnsi="Times New Roman"/>
          <w:sz w:val="28"/>
          <w:szCs w:val="28"/>
          <w:lang w:eastAsia="ru-RU"/>
        </w:rPr>
        <w:t>Во-вторых, развитию пьянства</w:t>
      </w:r>
      <w:r w:rsidR="009B47ED" w:rsidRPr="009B47ED">
        <w:rPr>
          <w:rFonts w:ascii="Times New Roman" w:hAnsi="Times New Roman"/>
          <w:sz w:val="28"/>
          <w:szCs w:val="28"/>
          <w:lang w:eastAsia="ru-RU"/>
        </w:rPr>
        <w:t>,</w:t>
      </w:r>
      <w:r w:rsidRPr="009B47ED">
        <w:rPr>
          <w:rFonts w:ascii="Times New Roman" w:hAnsi="Times New Roman"/>
          <w:sz w:val="28"/>
          <w:szCs w:val="28"/>
          <w:lang w:eastAsia="ru-RU"/>
        </w:rPr>
        <w:t xml:space="preserve"> </w:t>
      </w:r>
      <w:r w:rsidR="009B47ED" w:rsidRPr="009B47ED">
        <w:rPr>
          <w:rFonts w:ascii="Times New Roman" w:hAnsi="Times New Roman"/>
          <w:sz w:val="28"/>
          <w:szCs w:val="28"/>
          <w:lang w:eastAsia="ru-RU"/>
        </w:rPr>
        <w:t xml:space="preserve">в качестве фактора, но не причины, </w:t>
      </w:r>
      <w:r w:rsidRPr="009B47ED">
        <w:rPr>
          <w:rFonts w:ascii="Times New Roman" w:hAnsi="Times New Roman"/>
          <w:sz w:val="28"/>
          <w:szCs w:val="28"/>
          <w:lang w:eastAsia="ru-RU"/>
        </w:rPr>
        <w:t xml:space="preserve">способствовал жилищный кризис, который стал остро ощущаться в городах в начале 20-х гг. и дал толчок дальнейшему развитию различных форм общежитий. Заполняли их, в основном, лица, прибывшие из деревни, сами находившиеся в плену старых традиций и, естественно, некритично воспринимавшие подобного рода "бытовое наследие" в городах. Общежития объединяли рабочих, прежде всего на почве пьяного быта, а именно здесь наиболее медленно преодолевались отсталые взгляды и привычки. </w:t>
      </w:r>
    </w:p>
    <w:p w:rsidR="00AB79EE"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Выход из сложившегося положения путем проведения новой серии запретительных мер </w:t>
      </w:r>
      <w:r w:rsidR="009B47ED">
        <w:rPr>
          <w:rFonts w:ascii="Times New Roman" w:hAnsi="Times New Roman"/>
          <w:sz w:val="28"/>
          <w:szCs w:val="28"/>
          <w:lang w:eastAsia="ru-RU"/>
        </w:rPr>
        <w:t>был бы спасением для страны</w:t>
      </w:r>
      <w:r w:rsidRPr="008D7D69">
        <w:rPr>
          <w:rFonts w:ascii="Times New Roman" w:hAnsi="Times New Roman"/>
          <w:sz w:val="28"/>
          <w:szCs w:val="28"/>
          <w:lang w:eastAsia="ru-RU"/>
        </w:rPr>
        <w:t xml:space="preserve">. Нужно было возродить </w:t>
      </w:r>
      <w:r w:rsidR="009B47ED">
        <w:rPr>
          <w:rFonts w:ascii="Times New Roman" w:hAnsi="Times New Roman"/>
          <w:sz w:val="28"/>
          <w:szCs w:val="28"/>
          <w:lang w:eastAsia="ru-RU"/>
        </w:rPr>
        <w:t xml:space="preserve">и </w:t>
      </w:r>
      <w:r w:rsidRPr="008D7D69">
        <w:rPr>
          <w:rFonts w:ascii="Times New Roman" w:hAnsi="Times New Roman"/>
          <w:sz w:val="28"/>
          <w:szCs w:val="28"/>
          <w:lang w:eastAsia="ru-RU"/>
        </w:rPr>
        <w:t>мощное трезвенническое движение.</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Внешние приметы надвигающегося недуга - дети, убегающие от пьяных родителей, жены, терпеливо ждущие мужей в дни получки у заводских проходных, - фиксировались печатью особенно пристально уже с 1922 года </w:t>
      </w:r>
      <w:r w:rsidRPr="008D7D69">
        <w:rPr>
          <w:rFonts w:ascii="Times New Roman" w:hAnsi="Times New Roman"/>
          <w:i/>
          <w:iCs/>
          <w:sz w:val="28"/>
          <w:szCs w:val="28"/>
          <w:lang w:eastAsia="ru-RU"/>
        </w:rPr>
        <w:lastRenderedPageBreak/>
        <w:t xml:space="preserve">"Окончился пятилетний отдых работниц, когда они видели своего мужа вполне сознательным. Теперь опять начинается кошмар в семье. Опять началось пьянство...", - </w:t>
      </w:r>
      <w:r w:rsidRPr="008D7D69">
        <w:rPr>
          <w:rFonts w:ascii="Times New Roman" w:hAnsi="Times New Roman"/>
          <w:sz w:val="28"/>
          <w:szCs w:val="28"/>
          <w:lang w:eastAsia="ru-RU"/>
        </w:rPr>
        <w:t xml:space="preserve">писала в редакцию "Петроградской правды" группа работниц Московско-Нарвского  района (46). Газеты стали публиковать многочисленные письма и коллективные резолюции протеста против самогонщиков. Их авторы апеллировали не только к совести рабочих, но и к правоохранительным органам. Возмущение пороком определяло и размеры предлагавшихся за него наказаний, зачастую максимальных.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Трудно говорить</w:t>
      </w:r>
      <w:r w:rsidR="00AB79EE">
        <w:rPr>
          <w:rFonts w:ascii="Times New Roman" w:hAnsi="Times New Roman"/>
          <w:sz w:val="28"/>
          <w:szCs w:val="28"/>
          <w:lang w:eastAsia="ru-RU"/>
        </w:rPr>
        <w:t xml:space="preserve"> об</w:t>
      </w:r>
      <w:r w:rsidRPr="008D7D69">
        <w:rPr>
          <w:rFonts w:ascii="Times New Roman" w:hAnsi="Times New Roman"/>
          <w:sz w:val="28"/>
          <w:szCs w:val="28"/>
          <w:lang w:eastAsia="ru-RU"/>
        </w:rPr>
        <w:t xml:space="preserve"> </w:t>
      </w:r>
      <w:r w:rsidR="00AB79EE" w:rsidRPr="00AB79EE">
        <w:rPr>
          <w:rFonts w:ascii="Times New Roman" w:hAnsi="Times New Roman"/>
          <w:sz w:val="28"/>
          <w:szCs w:val="28"/>
          <w:lang w:eastAsia="ru-RU"/>
        </w:rPr>
        <w:t>алкогольн</w:t>
      </w:r>
      <w:r w:rsidR="00AB79EE">
        <w:rPr>
          <w:rFonts w:ascii="Times New Roman" w:hAnsi="Times New Roman"/>
          <w:sz w:val="28"/>
          <w:szCs w:val="28"/>
          <w:lang w:eastAsia="ru-RU"/>
        </w:rPr>
        <w:t>ой</w:t>
      </w:r>
      <w:r w:rsidR="00AB79EE" w:rsidRPr="00AB79EE">
        <w:rPr>
          <w:rFonts w:ascii="Times New Roman" w:hAnsi="Times New Roman"/>
          <w:sz w:val="28"/>
          <w:szCs w:val="28"/>
          <w:lang w:eastAsia="ru-RU"/>
        </w:rPr>
        <w:t xml:space="preserve"> ситуаци</w:t>
      </w:r>
      <w:r w:rsidR="00AB79EE">
        <w:rPr>
          <w:rFonts w:ascii="Times New Roman" w:hAnsi="Times New Roman"/>
          <w:sz w:val="28"/>
          <w:szCs w:val="28"/>
          <w:lang w:eastAsia="ru-RU"/>
        </w:rPr>
        <w:t>и</w:t>
      </w:r>
      <w:r w:rsidR="00AB79EE" w:rsidRPr="00AB79EE">
        <w:rPr>
          <w:rFonts w:ascii="Times New Roman" w:hAnsi="Times New Roman"/>
          <w:sz w:val="28"/>
          <w:szCs w:val="28"/>
          <w:lang w:eastAsia="ru-RU"/>
        </w:rPr>
        <w:t xml:space="preserve"> </w:t>
      </w:r>
      <w:r w:rsidR="00AB79EE">
        <w:rPr>
          <w:rFonts w:ascii="Times New Roman" w:hAnsi="Times New Roman"/>
          <w:sz w:val="28"/>
          <w:szCs w:val="28"/>
          <w:lang w:eastAsia="ru-RU"/>
        </w:rPr>
        <w:t xml:space="preserve">и </w:t>
      </w:r>
      <w:r w:rsidRPr="008D7D69">
        <w:rPr>
          <w:rFonts w:ascii="Times New Roman" w:hAnsi="Times New Roman"/>
          <w:sz w:val="28"/>
          <w:szCs w:val="28"/>
          <w:lang w:eastAsia="ru-RU"/>
        </w:rPr>
        <w:t>о какой-либо более или менее организованной борьбе с пьянством в начале 1920-х годов</w:t>
      </w:r>
      <w:r w:rsidR="00AB79EE">
        <w:rPr>
          <w:rFonts w:ascii="Times New Roman" w:hAnsi="Times New Roman"/>
          <w:sz w:val="28"/>
          <w:szCs w:val="28"/>
          <w:lang w:eastAsia="ru-RU"/>
        </w:rPr>
        <w:t>.</w:t>
      </w:r>
      <w:r w:rsidRPr="008D7D69">
        <w:rPr>
          <w:rFonts w:ascii="Times New Roman" w:hAnsi="Times New Roman"/>
          <w:sz w:val="28"/>
          <w:szCs w:val="28"/>
          <w:lang w:eastAsia="ru-RU"/>
        </w:rPr>
        <w:t xml:space="preserve"> Лишь эпизодически ею занимались местные партийные и комсомольские ячейки, принимая на своих собраниях порой очень последовательные директивы. Например, в начале 1921 года Новгородский губком РКСМ постановил, чтобы к 1 февраля прекратили пить все члены губернского комитета, а к 1 апреля - все остальные рядовые комсомольцы (49).</w:t>
      </w:r>
      <w:r w:rsidRPr="008D7D69">
        <w:rPr>
          <w:rFonts w:ascii="Times New Roman" w:hAnsi="Times New Roman"/>
          <w:sz w:val="28"/>
          <w:szCs w:val="28"/>
          <w:vertAlign w:val="superscript"/>
          <w:lang w:eastAsia="ru-RU"/>
        </w:rPr>
        <w:t xml:space="preserve"> </w:t>
      </w:r>
      <w:r w:rsidRPr="008D7D69">
        <w:rPr>
          <w:rFonts w:ascii="Times New Roman" w:hAnsi="Times New Roman"/>
          <w:sz w:val="28"/>
          <w:szCs w:val="28"/>
          <w:lang w:eastAsia="ru-RU"/>
        </w:rPr>
        <w:t>Всплеск пьянства объяснялся «гримасами» новой экономической политики, рассматриваемой в партийных кругах как временное отступление в процессе строительства социалистического общества. Поэтому вполне логичными выглядели упования на изживание пьянства одновременно со свертыванием НЭПа.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Не случайно, именно против самогоноварения был направлен главный удар  пропаганды. Одним из первых нанес его Владимир Маяковский агитационным стихом 1923 года «Вон – самогон!». Идеологическая подоплека антисамогонной кампании очевидна: стихи, иллюстрированные автором, трактовали пьянство как политическое зло, провоцируемое врагами Советской власти. Соответственно, борьба с алкоголем уподоблялась борьбе с контрреволюцией. Не случайно очень близка их образная трактовка - в виде зеленого змия.</w:t>
      </w:r>
    </w:p>
    <w:p w:rsidR="00D56177" w:rsidRPr="008D7D69" w:rsidRDefault="00D56177" w:rsidP="00D56177">
      <w:pPr>
        <w:spacing w:after="0" w:line="240" w:lineRule="auto"/>
        <w:jc w:val="both"/>
        <w:rPr>
          <w:rFonts w:ascii="Times New Roman" w:eastAsia="MS Mincho" w:hAnsi="Times New Roman"/>
          <w:sz w:val="28"/>
          <w:szCs w:val="28"/>
          <w:lang w:eastAsia="ru-RU"/>
        </w:rPr>
      </w:pPr>
      <w:r w:rsidRPr="008D7D69">
        <w:rPr>
          <w:rFonts w:ascii="Times New Roman" w:eastAsia="MS Mincho" w:hAnsi="Times New Roman"/>
          <w:sz w:val="28"/>
          <w:szCs w:val="28"/>
          <w:lang w:eastAsia="ru-RU"/>
        </w:rPr>
        <w:t xml:space="preserve">         Правительственные меры двадцатых годов носили и принципиальный, последовательно же</w:t>
      </w:r>
      <w:r w:rsidRPr="00AB79EE">
        <w:rPr>
          <w:rFonts w:ascii="Times New Roman" w:eastAsia="MS Mincho" w:hAnsi="Times New Roman"/>
          <w:sz w:val="28"/>
          <w:szCs w:val="28"/>
          <w:lang w:eastAsia="ru-RU"/>
        </w:rPr>
        <w:t>с</w:t>
      </w:r>
      <w:r w:rsidRPr="008D7D69">
        <w:rPr>
          <w:rFonts w:ascii="Times New Roman" w:eastAsia="MS Mincho" w:hAnsi="Times New Roman"/>
          <w:sz w:val="28"/>
          <w:szCs w:val="28"/>
          <w:lang w:eastAsia="ru-RU"/>
        </w:rPr>
        <w:t xml:space="preserve">ткий характер. Так, в ноябре 1922 года 140-я статья УК РСФСР, предусматривавшая лишение свободы на срок не ниже 1 года с конфискацией части имущества, была изменена в сторону ужесточения карательной практики. Теперь «изготовление и хранение для сбыта, а равно торговля самогоном в виде промысла, с целью личного обогащения, карается - лишением свободы на срок не ниже трех лет со строгой изоляцией, конфискацией всего имущества и поражением в правах на срок до пяти лет». За самогоноварение без цели сбыта и хранение спиртного предусматривался штраф до 500 рублей золотом или 6 месяцев принудительных работ (50).        Широкую кампанию борьбы с самогонщиками (по РСФСР в 1923 году было изъято 115 тысяч самогонных аппаратов, а в следующем году - 135 тысяч) стимулировала введенная система премиальных отчислений от штрафов (51). Специальное постановление правительства «О распределении штрафных сумм, взыскиваемых в судебном и административном порядке за незаконное изготовление, хранение и сбыт спиртных напитков и спиртосодержащих веществ» от 20 декабря 1922 года предусматривало поступление половины </w:t>
      </w:r>
      <w:r w:rsidRPr="008D7D69">
        <w:rPr>
          <w:rFonts w:ascii="Times New Roman" w:eastAsia="MS Mincho" w:hAnsi="Times New Roman"/>
          <w:sz w:val="28"/>
          <w:szCs w:val="28"/>
          <w:lang w:eastAsia="ru-RU"/>
        </w:rPr>
        <w:lastRenderedPageBreak/>
        <w:t>взысканных сумм для поощрения сотрудников милиции, а остаток делился поровну между «прочими лицами», способствовавшими изъятию и местными исполкомами (52). В целом неэффективной оказалась и деятельность созданной по инициативе Президиума ВЦИК и утвержденной решением Политбюро ЦК РКП(б) 27 сентября 1923 года постоянной комиссии для борьбы с самогоном, кокаином, пивными и азартными играми под руководством П.Г. Смидовича. В рекомендациях комиссии, наряду с мерами административного воздействия и культурно-просветительной работой, ставился также «вопрос о вине и пиве как возможном отвлекающем от самогона». Но вытеснить самогон с помощью продажи пива и виноградных вин никак не получалось. Да и получиться не могло, так как вся история человечества говорит о том, что один наркотик не выгнать из общества другим наркотиком.</w:t>
      </w:r>
    </w:p>
    <w:p w:rsidR="00D56177" w:rsidRPr="008D7D69" w:rsidRDefault="00D56177" w:rsidP="00D56177">
      <w:pPr>
        <w:spacing w:after="0" w:line="240" w:lineRule="auto"/>
        <w:rPr>
          <w:rFonts w:ascii="Times New Roman" w:eastAsia="MS Mincho" w:hAnsi="Times New Roman"/>
          <w:sz w:val="28"/>
          <w:szCs w:val="28"/>
          <w:vertAlign w:val="superscript"/>
          <w:lang w:eastAsia="ru-RU"/>
        </w:rPr>
      </w:pPr>
      <w:r w:rsidRPr="008D7D69">
        <w:rPr>
          <w:rFonts w:ascii="Times New Roman" w:eastAsia="MS Mincho" w:hAnsi="Times New Roman"/>
          <w:sz w:val="28"/>
          <w:szCs w:val="28"/>
          <w:lang w:eastAsia="ru-RU"/>
        </w:rPr>
        <w:t xml:space="preserve">       Не удивительно, что уже в 1922 году во многих городах довольно частым явлением стали женские кордоны (нередко вместе с детьми) у заводских проходных в дни получки. Весьма типичным для того времени является коллективное письмо работниц Московско-Нарвского района Петрограда в редакцию «Петроградской правды», написанное осенью 1922 года: «Окончился пятилетний отдых работниц, когда они видели своего мужа вполне сознательным. Теперь опять начинается кошмар в семье. Опять начинается пьянство…» (53). </w:t>
      </w:r>
      <w:r w:rsidRPr="008D7D69">
        <w:rPr>
          <w:rFonts w:ascii="Times New Roman" w:eastAsia="MS Mincho" w:hAnsi="Times New Roman"/>
          <w:sz w:val="28"/>
          <w:szCs w:val="28"/>
          <w:vertAlign w:val="superscript"/>
          <w:lang w:eastAsia="ru-RU"/>
        </w:rPr>
        <w:t xml:space="preserve"> </w:t>
      </w:r>
      <w:r w:rsidRPr="008D7D69">
        <w:rPr>
          <w:rFonts w:ascii="Times New Roman" w:eastAsia="MS Mincho" w:hAnsi="Times New Roman"/>
          <w:sz w:val="28"/>
          <w:szCs w:val="28"/>
          <w:lang w:eastAsia="ru-RU"/>
        </w:rPr>
        <w:t>Даже в семьях, не пьяниц, расходы на спиртное составляли почти 7% бюджета. Типичный же бюджет московской рабочей семьи в 1924-1925 годах распределялся таким образом: на культурно-просветительские цели - 48 копеек в год, на религию - 3 рубля, на спиртное (без учета того, что пропивает муж) - 44 рубля 85 копеек. (54).</w:t>
      </w:r>
    </w:p>
    <w:p w:rsidR="00AB79EE" w:rsidRDefault="00AB79EE" w:rsidP="00D56177">
      <w:pPr>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 xml:space="preserve">           </w:t>
      </w:r>
      <w:r w:rsidRPr="00AB79EE">
        <w:rPr>
          <w:rFonts w:ascii="Times New Roman" w:eastAsia="MS Mincho" w:hAnsi="Times New Roman"/>
          <w:sz w:val="28"/>
          <w:szCs w:val="28"/>
          <w:lang w:eastAsia="ru-RU"/>
        </w:rPr>
        <w:t>Несмотря на сопротивление значительного числа членов ЦК партии, И.В. Сталину удалось на Октябрьском (1924 года) пленуме ЦК РКП(б) протащить решение о государственном производстве и торговле водкой, правда, как «вынужденную», «грязную» и «временную» меру. На XIV съезде партии в традиционной для него манере  Сталин отмечал: «Ежели у нас нет займов, ежели мы бедны капиталами ... то остается одно: искать источников в других областях ... Тут надо выбирать между кабалой и водкой, и люди, которые думают, что можно строить социализм в белых перчатках, жестоко ошибаются» (57). Другими словами, родовые муки социализма решено было облегчить привычным типом анестезии - крепкими спиртными изделиями. Как объяснял председатель правительства А.И. Рыков, лучше иметь «русскую горькую», чем нарождающуюся буржуазию в деревнях, которая нарушает законы, истребляет громадное количество хлеба и удовлетворяет «народную нужду» в водке. Таким образом, «пьяная» выручка получила «созидательное» направление.</w:t>
      </w:r>
    </w:p>
    <w:p w:rsidR="00D56177" w:rsidRPr="008D7D69" w:rsidRDefault="00D56177" w:rsidP="00D56177">
      <w:pPr>
        <w:spacing w:after="0" w:line="240" w:lineRule="auto"/>
        <w:jc w:val="both"/>
        <w:rPr>
          <w:rFonts w:ascii="Times New Roman" w:eastAsia="MS Mincho" w:hAnsi="Times New Roman"/>
          <w:sz w:val="28"/>
          <w:szCs w:val="28"/>
          <w:vertAlign w:val="superscript"/>
          <w:lang w:eastAsia="ru-RU"/>
        </w:rPr>
      </w:pPr>
      <w:r w:rsidRPr="008D7D69">
        <w:rPr>
          <w:rFonts w:ascii="Times New Roman" w:eastAsia="MS Mincho" w:hAnsi="Times New Roman"/>
          <w:sz w:val="28"/>
          <w:szCs w:val="28"/>
          <w:lang w:eastAsia="ru-RU"/>
        </w:rPr>
        <w:t xml:space="preserve">         Возобновилась традиция ходить в гости с алкоголем по праздничным дням, которых в 1920-е годы было немало. Прибавление к старым религиозным праздникам новых - революционных - просто давало дополнительный повод для пьяного застолья. По данным академика С.Г. Струмилина, собранным в 1923-1924 годах, самой распространенной формой </w:t>
      </w:r>
      <w:r w:rsidRPr="008D7D69">
        <w:rPr>
          <w:rFonts w:ascii="Times New Roman" w:eastAsia="MS Mincho" w:hAnsi="Times New Roman"/>
          <w:sz w:val="28"/>
          <w:szCs w:val="28"/>
          <w:lang w:eastAsia="ru-RU"/>
        </w:rPr>
        <w:lastRenderedPageBreak/>
        <w:t>досуга всех слоев городского населения Советской России являлись визиты, которые чаще всего сопровождались пьянкой. В 1923 году даже несовершеннолетние рабочие тратили на приобретение спиртного 4% своего заработка, а у взрослых затраты были еще выше. Сколько же тратилось на покупку самогона, браги и денатурата – неизвестно и трудно поддается подсчетам (55).</w:t>
      </w:r>
    </w:p>
    <w:p w:rsidR="00D56177" w:rsidRPr="008D7D69" w:rsidRDefault="00D56177" w:rsidP="00D56177">
      <w:pPr>
        <w:spacing w:after="0" w:line="240" w:lineRule="auto"/>
        <w:jc w:val="both"/>
        <w:rPr>
          <w:rFonts w:ascii="Times New Roman" w:eastAsia="MS Mincho" w:hAnsi="Times New Roman"/>
          <w:sz w:val="28"/>
          <w:szCs w:val="28"/>
          <w:lang w:eastAsia="ru-RU"/>
        </w:rPr>
      </w:pPr>
      <w:r w:rsidRPr="008D7D69">
        <w:rPr>
          <w:rFonts w:ascii="Times New Roman" w:eastAsia="MS Mincho" w:hAnsi="Times New Roman"/>
          <w:sz w:val="28"/>
          <w:szCs w:val="28"/>
          <w:lang w:eastAsia="ru-RU"/>
        </w:rPr>
        <w:t xml:space="preserve">       Хотя в 1923 году ассортимент спиртных изделий был весьма широк (столовые и десертные вина, крепкие виноградные вина, портвейны и шампанское), но в основном горожане потребляли самогон и пиво (последнее стало любимым пролетарским пойлом - в среде ряда рабочих сложился стереотип ежедневного его потребления), тогда как потребление виноградных вин (совершенно правильно) стояло на одном уровне с денатуратом и политурой (56).</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eastAsia="MS Mincho" w:hAnsi="Times New Roman"/>
          <w:sz w:val="28"/>
          <w:szCs w:val="28"/>
          <w:lang w:eastAsia="ru-RU"/>
        </w:rPr>
        <w:t xml:space="preserve">       </w:t>
      </w:r>
      <w:r w:rsidRPr="008D7D69">
        <w:rPr>
          <w:rFonts w:ascii="Times New Roman" w:eastAsia="MS Mincho" w:hAnsi="Times New Roman"/>
          <w:sz w:val="28"/>
          <w:szCs w:val="28"/>
          <w:vertAlign w:val="superscript"/>
          <w:lang w:eastAsia="ru-RU"/>
        </w:rPr>
        <w:t xml:space="preserve"> </w:t>
      </w:r>
      <w:r w:rsidRPr="008D7D69">
        <w:rPr>
          <w:rFonts w:ascii="Times New Roman" w:hAnsi="Times New Roman"/>
          <w:sz w:val="28"/>
          <w:szCs w:val="28"/>
          <w:lang w:eastAsia="ru-RU"/>
        </w:rPr>
        <w:t xml:space="preserve">С переходом к </w:t>
      </w:r>
      <w:r w:rsidR="00AB79EE">
        <w:rPr>
          <w:rFonts w:ascii="Times New Roman" w:hAnsi="Times New Roman"/>
          <w:sz w:val="28"/>
          <w:szCs w:val="28"/>
          <w:lang w:eastAsia="ru-RU"/>
        </w:rPr>
        <w:t>НЭП</w:t>
      </w:r>
      <w:r w:rsidRPr="008D7D69">
        <w:rPr>
          <w:rFonts w:ascii="Times New Roman" w:hAnsi="Times New Roman"/>
          <w:sz w:val="28"/>
          <w:szCs w:val="28"/>
          <w:lang w:eastAsia="ru-RU"/>
        </w:rPr>
        <w:t xml:space="preserve">у </w:t>
      </w:r>
      <w:r w:rsidR="00AB79EE">
        <w:rPr>
          <w:rFonts w:ascii="Times New Roman" w:hAnsi="Times New Roman"/>
          <w:sz w:val="28"/>
          <w:szCs w:val="28"/>
          <w:lang w:eastAsia="ru-RU"/>
        </w:rPr>
        <w:t>и</w:t>
      </w:r>
      <w:r w:rsidRPr="008D7D69">
        <w:rPr>
          <w:rFonts w:ascii="Times New Roman" w:hAnsi="Times New Roman"/>
          <w:color w:val="FF0000"/>
          <w:sz w:val="28"/>
          <w:szCs w:val="28"/>
          <w:lang w:eastAsia="ru-RU"/>
        </w:rPr>
        <w:t xml:space="preserve"> </w:t>
      </w:r>
      <w:r w:rsidRPr="00AB79EE">
        <w:rPr>
          <w:rFonts w:ascii="Times New Roman" w:hAnsi="Times New Roman"/>
          <w:sz w:val="28"/>
          <w:szCs w:val="28"/>
          <w:lang w:eastAsia="ru-RU"/>
        </w:rPr>
        <w:t>в отказе от трезвой политики</w:t>
      </w:r>
      <w:r w:rsidRPr="008D7D69">
        <w:rPr>
          <w:rFonts w:ascii="Times New Roman" w:hAnsi="Times New Roman"/>
          <w:sz w:val="28"/>
          <w:szCs w:val="28"/>
          <w:lang w:eastAsia="ru-RU"/>
        </w:rPr>
        <w:t xml:space="preserve">, как и до революции, губернии России захлестнула пивная волна. Челябинская газета «Советская правда» писала, что в 54-тысячном городе пило все взрослое мужское и половина взрослого женского населения. За первые семь месяцев 1924 года, то есть еще до отмены </w:t>
      </w:r>
      <w:r w:rsidRPr="00AB79EE">
        <w:rPr>
          <w:rFonts w:ascii="Times New Roman" w:hAnsi="Times New Roman"/>
          <w:sz w:val="28"/>
          <w:szCs w:val="28"/>
          <w:lang w:eastAsia="ru-RU"/>
        </w:rPr>
        <w:t>ограничений</w:t>
      </w:r>
      <w:r w:rsidRPr="008D7D69">
        <w:rPr>
          <w:rFonts w:ascii="Times New Roman" w:hAnsi="Times New Roman"/>
          <w:sz w:val="28"/>
          <w:szCs w:val="28"/>
          <w:lang w:eastAsia="ru-RU"/>
        </w:rPr>
        <w:t xml:space="preserve">, челябинцы </w:t>
      </w:r>
      <w:r w:rsidR="00AB79EE">
        <w:rPr>
          <w:rFonts w:ascii="Times New Roman" w:hAnsi="Times New Roman"/>
          <w:sz w:val="28"/>
          <w:szCs w:val="28"/>
          <w:lang w:eastAsia="ru-RU"/>
        </w:rPr>
        <w:t>поглотили</w:t>
      </w:r>
      <w:r w:rsidRPr="008D7D69">
        <w:rPr>
          <w:rFonts w:ascii="Times New Roman" w:hAnsi="Times New Roman"/>
          <w:sz w:val="28"/>
          <w:szCs w:val="28"/>
          <w:lang w:eastAsia="ru-RU"/>
        </w:rPr>
        <w:t xml:space="preserve"> около 40 тысяч ведер пива, потребление которого значительно увеличивалось от месяца к месяцу. Поставок пива из Троицка явно не хватало, поэтому пришлось «подключать» пивные ресурсы Башкирии, Омска, Самары и Свердловска. Тем не менее «напиток пролетариата» до середины десятилетия с трудом конкурировал с самогоном: дешевизна пива явно уступала крепости самогона, примерно, четверть которого в России делалась с применением различных примесей. Наиболее популярными примесями были: хмель, горчица, хрен, бензин, керосин, табак, полынь, перец, куриный помет, известь, купорос, мыльный камень, наркотики, белена, дурман, денатурат и прочая «дурь». Из них бесспорным лидером был табак, а затем шел хмель и купорос. Понятно, что такая «гремучая смесь», нечто среднее между алкоголем и нелегальным наркотиком стояла выше всякой конкуренции в иерархии потребительских извращенных пристрастий.</w:t>
      </w:r>
    </w:p>
    <w:p w:rsidR="00D56177" w:rsidRPr="008D7D69" w:rsidRDefault="006E6978" w:rsidP="00D56177">
      <w:pPr>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 xml:space="preserve">       </w:t>
      </w:r>
      <w:r w:rsidR="00D56177" w:rsidRPr="008D7D69">
        <w:rPr>
          <w:rFonts w:ascii="Times New Roman" w:eastAsia="MS Mincho" w:hAnsi="Times New Roman"/>
          <w:sz w:val="28"/>
          <w:szCs w:val="28"/>
          <w:lang w:eastAsia="ru-RU"/>
        </w:rPr>
        <w:t xml:space="preserve">   На основании, введенной 5 октября 1925 года казенной винной монополии, исключительное право на приготовление и продажу 40-градусной водки получил Центроспирт, который выбросил ее на рынок по «демпинговой» цене - 1 рубль за бутылку. Но резко усилившееся в связи с этим пьянство заставило Центроспирт уже через месяц повысить стоимость водки почти в полтора раза. А это, незамедлительно, привело к увеличению самогоноварения. Стремясь победить конкурента в лице тайных производителей алкоголя, госорганы были вынуждены с лета 1926 года снижать цены на водку, доведя до 1,1 рубля за бутылку. Эта мера привела к постепенному исчезновению самогона с городского рынка, а «успехи» в экономической борьбе с самогоноварением, в свою очередь, привели к пересмотру правовых норм. Сначала статья 140 была расчленена, затем приготовление самогона для собственных нужд было переведено в разряд административных нарушений. Постановлением СНК РСФСР от 9 сентября </w:t>
      </w:r>
      <w:r w:rsidR="00D56177" w:rsidRPr="008D7D69">
        <w:rPr>
          <w:rFonts w:ascii="Times New Roman" w:eastAsia="MS Mincho" w:hAnsi="Times New Roman"/>
          <w:sz w:val="28"/>
          <w:szCs w:val="28"/>
          <w:lang w:eastAsia="ru-RU"/>
        </w:rPr>
        <w:lastRenderedPageBreak/>
        <w:t>1926 года были отменены премии милиции, отчисляемые от штрафных денег самогонщиков, а с 1 января 1927 года вступил в силу новый Уголовный Кодекс РСФСР, не предусматривающий наказаний за самогоноварение. Перестало оно преследоваться и в административном порядке (58).</w:t>
      </w:r>
    </w:p>
    <w:p w:rsidR="00D56177" w:rsidRPr="008D7D69" w:rsidRDefault="00D56177" w:rsidP="00D56177">
      <w:pPr>
        <w:spacing w:after="0" w:line="240" w:lineRule="auto"/>
        <w:jc w:val="both"/>
        <w:rPr>
          <w:rFonts w:ascii="Times New Roman" w:eastAsia="MS Mincho" w:hAnsi="Times New Roman"/>
          <w:sz w:val="28"/>
          <w:szCs w:val="28"/>
          <w:lang w:eastAsia="ru-RU"/>
        </w:rPr>
      </w:pPr>
      <w:r w:rsidRPr="008D7D69">
        <w:rPr>
          <w:rFonts w:ascii="Times New Roman" w:eastAsia="MS Mincho" w:hAnsi="Times New Roman"/>
          <w:color w:val="FF0000"/>
          <w:sz w:val="28"/>
          <w:szCs w:val="28"/>
          <w:lang w:eastAsia="ru-RU"/>
        </w:rPr>
        <w:t xml:space="preserve">        </w:t>
      </w:r>
      <w:r w:rsidRPr="008D7D69">
        <w:rPr>
          <w:rFonts w:ascii="Times New Roman" w:eastAsia="MS Mincho" w:hAnsi="Times New Roman"/>
          <w:sz w:val="28"/>
          <w:szCs w:val="28"/>
          <w:lang w:eastAsia="ru-RU"/>
        </w:rPr>
        <w:t>Но уже с 1927 года продажа водки населению была существенно расширена, а «доход» от ее реализации составил около 500 млн. рублей. Доля от продажи спиртных изделий в государственном бюджете в период 1923/24 – 1927/28 гг. выросла с 2% до 12%. З</w:t>
      </w:r>
      <w:r w:rsidRPr="008D7D69">
        <w:rPr>
          <w:rFonts w:ascii="Times New Roman" w:hAnsi="Times New Roman"/>
          <w:sz w:val="28"/>
          <w:szCs w:val="28"/>
          <w:lang w:eastAsia="ru-RU"/>
        </w:rPr>
        <w:t xml:space="preserve">аметим, что в царской России, деньги, вырученные от продажи водки составляли почти треть «пьяного бюджета» – 38% в </w:t>
      </w:r>
      <w:smartTag w:uri="urn:schemas-microsoft-com:office:smarttags" w:element="metricconverter">
        <w:smartTagPr>
          <w:attr w:name="ProductID" w:val="1895 г"/>
        </w:smartTagPr>
        <w:r w:rsidRPr="008D7D69">
          <w:rPr>
            <w:rFonts w:ascii="Times New Roman" w:hAnsi="Times New Roman"/>
            <w:sz w:val="28"/>
            <w:szCs w:val="28"/>
            <w:lang w:eastAsia="ru-RU"/>
          </w:rPr>
          <w:t>1895 г</w:t>
        </w:r>
      </w:smartTag>
      <w:r w:rsidRPr="008D7D69">
        <w:rPr>
          <w:rFonts w:ascii="Times New Roman" w:hAnsi="Times New Roman"/>
          <w:sz w:val="28"/>
          <w:szCs w:val="28"/>
          <w:lang w:eastAsia="ru-RU"/>
        </w:rPr>
        <w:t xml:space="preserve">., 31% в </w:t>
      </w:r>
      <w:smartTag w:uri="urn:schemas-microsoft-com:office:smarttags" w:element="metricconverter">
        <w:smartTagPr>
          <w:attr w:name="ProductID" w:val="1905 г"/>
        </w:smartTagPr>
        <w:r w:rsidRPr="008D7D69">
          <w:rPr>
            <w:rFonts w:ascii="Times New Roman" w:hAnsi="Times New Roman"/>
            <w:sz w:val="28"/>
            <w:szCs w:val="28"/>
            <w:lang w:eastAsia="ru-RU"/>
          </w:rPr>
          <w:t>1905 г</w:t>
        </w:r>
      </w:smartTag>
      <w:r w:rsidRPr="008D7D69">
        <w:rPr>
          <w:rFonts w:ascii="Times New Roman" w:hAnsi="Times New Roman"/>
          <w:sz w:val="28"/>
          <w:szCs w:val="28"/>
          <w:lang w:eastAsia="ru-RU"/>
        </w:rPr>
        <w:t xml:space="preserve">., 30% в </w:t>
      </w:r>
      <w:smartTag w:uri="urn:schemas-microsoft-com:office:smarttags" w:element="metricconverter">
        <w:smartTagPr>
          <w:attr w:name="ProductID" w:val="1909 г"/>
        </w:smartTagPr>
        <w:r w:rsidRPr="008D7D69">
          <w:rPr>
            <w:rFonts w:ascii="Times New Roman" w:hAnsi="Times New Roman"/>
            <w:sz w:val="28"/>
            <w:szCs w:val="28"/>
            <w:lang w:eastAsia="ru-RU"/>
          </w:rPr>
          <w:t>1909 г</w:t>
        </w:r>
      </w:smartTag>
      <w:r w:rsidRPr="008D7D69">
        <w:rPr>
          <w:rFonts w:ascii="Times New Roman" w:hAnsi="Times New Roman"/>
          <w:sz w:val="28"/>
          <w:szCs w:val="28"/>
          <w:lang w:eastAsia="ru-RU"/>
        </w:rPr>
        <w:t xml:space="preserve">. и 26,4% в </w:t>
      </w:r>
      <w:smartTag w:uri="urn:schemas-microsoft-com:office:smarttags" w:element="metricconverter">
        <w:smartTagPr>
          <w:attr w:name="ProductID" w:val="1913 г"/>
        </w:smartTagPr>
        <w:r w:rsidRPr="008D7D69">
          <w:rPr>
            <w:rFonts w:ascii="Times New Roman" w:hAnsi="Times New Roman"/>
            <w:sz w:val="28"/>
            <w:szCs w:val="28"/>
            <w:lang w:eastAsia="ru-RU"/>
          </w:rPr>
          <w:t>1913 г</w:t>
        </w:r>
      </w:smartTag>
      <w:r w:rsidRPr="008D7D69">
        <w:rPr>
          <w:rFonts w:ascii="Times New Roman" w:hAnsi="Times New Roman"/>
          <w:sz w:val="28"/>
          <w:szCs w:val="28"/>
          <w:lang w:eastAsia="ru-RU"/>
        </w:rPr>
        <w:t>. (61).</w:t>
      </w:r>
      <w:r w:rsidRPr="008D7D69">
        <w:rPr>
          <w:rFonts w:ascii="Times New Roman" w:eastAsia="MS Mincho" w:hAnsi="Times New Roman"/>
          <w:sz w:val="28"/>
          <w:szCs w:val="28"/>
          <w:vertAlign w:val="superscript"/>
          <w:lang w:eastAsia="ru-RU"/>
        </w:rPr>
        <w:t xml:space="preserve">  </w:t>
      </w:r>
      <w:r w:rsidRPr="008D7D69">
        <w:rPr>
          <w:rFonts w:ascii="Times New Roman" w:hAnsi="Times New Roman"/>
          <w:sz w:val="28"/>
          <w:szCs w:val="28"/>
          <w:lang w:eastAsia="ru-RU"/>
        </w:rPr>
        <w:t xml:space="preserve">В новых условиях </w:t>
      </w:r>
      <w:r w:rsidRPr="008D7D69">
        <w:rPr>
          <w:rFonts w:ascii="Times New Roman" w:eastAsia="MS Mincho" w:hAnsi="Times New Roman"/>
          <w:sz w:val="28"/>
          <w:szCs w:val="28"/>
          <w:lang w:eastAsia="ru-RU"/>
        </w:rPr>
        <w:t>идея всеобщей трезвости по сути дела становилась антигосударственной. На этом фоне городская среда стала неуклонно дуреть от алкоголя.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Выпускавшаяся в разнообразной таре «рыковка» сделала свое дело. </w:t>
      </w:r>
      <w:r w:rsidRPr="008D7D69">
        <w:rPr>
          <w:rFonts w:ascii="Times New Roman" w:eastAsia="MS Mincho" w:hAnsi="Times New Roman"/>
          <w:sz w:val="28"/>
          <w:szCs w:val="28"/>
          <w:lang w:eastAsia="ru-RU"/>
        </w:rPr>
        <w:t>В повседневный быт городского населения все прочнее входила дешевая и доступная водка: если в 1925 году на семью в месяц покупали в среднем 1,5 бутылки, то в 1927 году - 2,4, а в 1928 году – уже 3 бутылки (62). Особенно резко пьянство увеличилось в рабочей среде. Если в Ленинграде, например, в 1924-1925 гг. было выпито 617 тысяч ведер водки, то в 1927-1928 годах потребление выросло до 2063 тысяч ведер. По воспоминаниям современников, в</w:t>
      </w:r>
      <w:r w:rsidRPr="008D7D69">
        <w:rPr>
          <w:rFonts w:ascii="Times New Roman" w:hAnsi="Times New Roman"/>
          <w:sz w:val="28"/>
          <w:szCs w:val="28"/>
          <w:lang w:eastAsia="ru-RU"/>
        </w:rPr>
        <w:t xml:space="preserve"> первый месяц после отмены закона трезвости истосковавшиеся по свободной водке жители Челябинска шли в «красногвардейскую атаку» на винные магазины, создавая огромные очереди. </w:t>
      </w:r>
      <w:r w:rsidRPr="008D7D69">
        <w:rPr>
          <w:rFonts w:ascii="Times New Roman" w:eastAsia="MS Mincho" w:hAnsi="Times New Roman"/>
          <w:sz w:val="28"/>
          <w:szCs w:val="28"/>
          <w:lang w:eastAsia="ru-RU"/>
        </w:rPr>
        <w:t xml:space="preserve">В 1927 году, по данным московских профсоюзов, душевое потребление всех видов алкоголя возросло в рабочей среде в 6 раз по сравнению с 1924 годом, а в 1928 году – 8 раз. По материалам другого обследования в 1927 году в крупных городах европейской части РСФСР расходы на пиво и вино только у молодых рабочих составляли 16-17% заработка, что в 1,5 раза превышало затраты на книги. В Ленинграде на вопрос о систематическом  потреблении алкоголя утвердительно ответило 58% молодых мужчин и 23% женщин. В маленьком городке Шуя все молодые мужчины пили водку и пиво, причем почти половина из них не скрывала, что при возможности напивались «до потери сознания». В стране увеличилась смертность в результате отравления спиртным: с 2,6 случаев на 100 тысяч человек в 1922 году до 44 – в 1928 году. Возросло и число лиц, страдавших алкогольными психозами. Если в 1922 году они составляли 2% всех зарегистрированных душевнобольных, то в 1927 году их доля возросла почти до 19%. Алкоголизм также стал одной из причин участившихся случаев самоубийств, ставших своего рода знамением этих лет. За первый «полноправный» алкогольный  1925/26 хозяйственный год преступность в крупных городах подскочила в десятки раз, что зафиксировано официальной статистикой. </w:t>
      </w:r>
      <w:r w:rsidRPr="008D7D69">
        <w:rPr>
          <w:rFonts w:ascii="Times New Roman" w:hAnsi="Times New Roman"/>
          <w:sz w:val="28"/>
          <w:szCs w:val="28"/>
          <w:lang w:eastAsia="ru-RU"/>
        </w:rPr>
        <w:t xml:space="preserve">Пьянство породило целую волну хулиганства. Частыми были такие бессмысленные выходки как погромы домов отдыха (например, в Ростове летом 1926 года). Случалось, что пьяные хулиганы бросали палки и камни в низко летевшие самолеты Авиахима: именно так была едва не </w:t>
      </w:r>
      <w:r w:rsidRPr="008D7D69">
        <w:rPr>
          <w:rFonts w:ascii="Times New Roman" w:hAnsi="Times New Roman"/>
          <w:sz w:val="28"/>
          <w:szCs w:val="28"/>
          <w:lang w:eastAsia="ru-RU"/>
        </w:rPr>
        <w:lastRenderedPageBreak/>
        <w:t>сорвана первомайская демонстрация в Казани (63</w:t>
      </w:r>
      <w:r w:rsidR="006E6978">
        <w:rPr>
          <w:rFonts w:ascii="Times New Roman" w:hAnsi="Times New Roman"/>
          <w:sz w:val="28"/>
          <w:szCs w:val="28"/>
          <w:lang w:eastAsia="ru-RU"/>
        </w:rPr>
        <w:t>, 64</w:t>
      </w:r>
      <w:r w:rsidRPr="008D7D69">
        <w:rPr>
          <w:rFonts w:ascii="Times New Roman" w:hAnsi="Times New Roman"/>
          <w:sz w:val="28"/>
          <w:szCs w:val="28"/>
          <w:lang w:eastAsia="ru-RU"/>
        </w:rPr>
        <w:t>).</w:t>
      </w:r>
      <w:r w:rsidRPr="008D7D69">
        <w:rPr>
          <w:rFonts w:ascii="Times New Roman" w:hAnsi="Times New Roman"/>
          <w:sz w:val="28"/>
          <w:szCs w:val="28"/>
          <w:vertAlign w:val="superscript"/>
          <w:lang w:eastAsia="ru-RU"/>
        </w:rPr>
        <w:t xml:space="preserve"> </w:t>
      </w:r>
      <w:r w:rsidRPr="008D7D69">
        <w:rPr>
          <w:rFonts w:ascii="Times New Roman" w:hAnsi="Times New Roman"/>
          <w:sz w:val="28"/>
          <w:szCs w:val="28"/>
          <w:lang w:eastAsia="ru-RU"/>
        </w:rPr>
        <w:t xml:space="preserve">Лакмусовой бумажкой неблагополучного положения в алкогольной сфере стало появление в октябре 1926 года в Ленинграде </w:t>
      </w:r>
      <w:r w:rsidRPr="008D7D69">
        <w:rPr>
          <w:rFonts w:ascii="Times New Roman" w:hAnsi="Times New Roman"/>
          <w:iCs/>
          <w:sz w:val="28"/>
          <w:szCs w:val="28"/>
          <w:lang w:eastAsia="ru-RU"/>
        </w:rPr>
        <w:t xml:space="preserve">первых в стране </w:t>
      </w:r>
      <w:r w:rsidRPr="008D7D69">
        <w:rPr>
          <w:rFonts w:ascii="Times New Roman" w:hAnsi="Times New Roman"/>
          <w:sz w:val="28"/>
          <w:szCs w:val="28"/>
          <w:lang w:eastAsia="ru-RU"/>
        </w:rPr>
        <w:t xml:space="preserve">вытрезвителей, а весной 1927 года - наркологических диспансеров.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Усугубление алкогольной обстановки в стране после 1925 года вызвало всеобщую тревогу. С 1928 году развернуло свою деятельность созданное Общество по борьбе с алкоголизмом. Возникновению Общества способствовала долголетняя традиция борьбы с пьянством, проходившая, как правило, при широком участии общественности и обычно в формах каких-либо неправительственных объединений. Появление Общества по борьбе с алкоголизмом было отчасти вызвано деятельностью его предшественников -созданных в 1924 году групп по борьбе с наркотизмом (65).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Несмотря на то, что продажа вин и водки была </w:t>
      </w:r>
      <w:r w:rsidRPr="006E6978">
        <w:rPr>
          <w:rFonts w:ascii="Times New Roman" w:hAnsi="Times New Roman"/>
          <w:sz w:val="28"/>
          <w:szCs w:val="28"/>
          <w:lang w:eastAsia="ru-RU"/>
        </w:rPr>
        <w:t>официально ограничена еще в начале первой мировой войны, а потом  политика ограничений был</w:t>
      </w:r>
      <w:r w:rsidR="006E6978" w:rsidRPr="006E6978">
        <w:rPr>
          <w:rFonts w:ascii="Times New Roman" w:hAnsi="Times New Roman"/>
          <w:sz w:val="28"/>
          <w:szCs w:val="28"/>
          <w:lang w:eastAsia="ru-RU"/>
        </w:rPr>
        <w:t>а</w:t>
      </w:r>
      <w:r w:rsidRPr="006E6978">
        <w:rPr>
          <w:rFonts w:ascii="Times New Roman" w:hAnsi="Times New Roman"/>
          <w:sz w:val="28"/>
          <w:szCs w:val="28"/>
          <w:lang w:eastAsia="ru-RU"/>
        </w:rPr>
        <w:t xml:space="preserve"> практически подтвержден</w:t>
      </w:r>
      <w:r w:rsidR="006E6978" w:rsidRPr="006E6978">
        <w:rPr>
          <w:rFonts w:ascii="Times New Roman" w:hAnsi="Times New Roman"/>
          <w:sz w:val="28"/>
          <w:szCs w:val="28"/>
          <w:lang w:eastAsia="ru-RU"/>
        </w:rPr>
        <w:t>а</w:t>
      </w:r>
      <w:r w:rsidRPr="006E6978">
        <w:rPr>
          <w:rFonts w:ascii="Times New Roman" w:hAnsi="Times New Roman"/>
          <w:sz w:val="28"/>
          <w:szCs w:val="28"/>
          <w:lang w:eastAsia="ru-RU"/>
        </w:rPr>
        <w:t xml:space="preserve"> Советским правительством, многие юноши </w:t>
      </w:r>
      <w:r w:rsidRPr="008D7D69">
        <w:rPr>
          <w:rFonts w:ascii="Times New Roman" w:hAnsi="Times New Roman"/>
          <w:sz w:val="28"/>
          <w:szCs w:val="28"/>
          <w:lang w:eastAsia="ru-RU"/>
        </w:rPr>
        <w:t xml:space="preserve">и девушки поколения 1920-х гг., к сожалению, потребляли алкоголь. По данным </w:t>
      </w:r>
      <w:smartTag w:uri="urn:schemas-microsoft-com:office:smarttags" w:element="metricconverter">
        <w:smartTagPr>
          <w:attr w:name="ProductID" w:val="1923 г"/>
        </w:smartTagPr>
        <w:r w:rsidRPr="008D7D69">
          <w:rPr>
            <w:rFonts w:ascii="Times New Roman" w:hAnsi="Times New Roman"/>
            <w:sz w:val="28"/>
            <w:szCs w:val="28"/>
            <w:lang w:eastAsia="ru-RU"/>
          </w:rPr>
          <w:t>1923 г</w:t>
        </w:r>
      </w:smartTag>
      <w:r w:rsidRPr="008D7D69">
        <w:rPr>
          <w:rFonts w:ascii="Times New Roman" w:hAnsi="Times New Roman"/>
          <w:sz w:val="28"/>
          <w:szCs w:val="28"/>
          <w:lang w:eastAsia="ru-RU"/>
        </w:rPr>
        <w:t xml:space="preserve">., более 30% фабрично-заводских подростков Петрограда были знакомы со спиртными изделиями (66). В том же 1923 году рабочие подростки тратили на приобретение вина, водки и пива около 4% своего заработка (67). После официального разрешения продажи водки в 1925 году пьянство в среде молодежи заметно возросло. В некоторых городах РСФСР, согласно данным опросов, молодые рабочие тратили на спиртные изделия уже 16-17% заработка. Возросло количество юношей и девушек, постоянно употребляющих алкоголь. В Ленинграде, по данным 1929 года, из числа опрошенных молодых рабочих систематически выпивали 58% мужчин и 23% женщин; 38% мужчин и 12% женщин полагали, что делают это лишь от случая к случаю (68).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годы Великой Отечественной войны производство и потребление алкоголя резко сократилось из-за того, что значительная часть алкогольных предприятий была разрушена, оказалась за линией фронта или была перепрофилирована. Потребление алкоголя упало по разным оценкам от двух до шести раз. Это сокращение не компенсировали так называемые «наркомовские 100 грамм», которые, кстати сказать, не принесли никакой пользы фронтовикам, а вот вреда от них было немало.</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После войны потребление алкоголя в СССР стало расти. Особенно это ярко выглядело в 50-е годы </w:t>
      </w:r>
      <w:r w:rsidRPr="008D7D69">
        <w:rPr>
          <w:rFonts w:ascii="Times New Roman" w:hAnsi="Times New Roman"/>
          <w:sz w:val="28"/>
          <w:szCs w:val="28"/>
          <w:lang w:val="en-US" w:eastAsia="ru-RU"/>
        </w:rPr>
        <w:t>XX</w:t>
      </w:r>
      <w:r w:rsidRPr="008D7D69">
        <w:rPr>
          <w:rFonts w:ascii="Times New Roman" w:hAnsi="Times New Roman"/>
          <w:sz w:val="28"/>
          <w:szCs w:val="28"/>
          <w:lang w:eastAsia="ru-RU"/>
        </w:rPr>
        <w:t xml:space="preserve"> столетия. В 1958 году производство вина и водки по сравнению с 1950 годом удвоилось, а в 1965 - утроилось. К 1980 году прирост стал больше на 300% по сравнению с 1958 годом и составил </w:t>
      </w:r>
      <w:smartTag w:uri="urn:schemas-microsoft-com:office:smarttags" w:element="metricconverter">
        <w:smartTagPr>
          <w:attr w:name="ProductID" w:val="8,7 л"/>
        </w:smartTagPr>
        <w:r w:rsidRPr="008D7D69">
          <w:rPr>
            <w:rFonts w:ascii="Times New Roman" w:hAnsi="Times New Roman"/>
            <w:sz w:val="28"/>
            <w:szCs w:val="28"/>
            <w:lang w:eastAsia="ru-RU"/>
          </w:rPr>
          <w:t>8,7 л</w:t>
        </w:r>
      </w:smartTag>
      <w:r w:rsidRPr="008D7D69">
        <w:rPr>
          <w:rFonts w:ascii="Times New Roman" w:hAnsi="Times New Roman"/>
          <w:sz w:val="28"/>
          <w:szCs w:val="28"/>
          <w:lang w:eastAsia="ru-RU"/>
        </w:rPr>
        <w:t xml:space="preserve">. на человека, что было намного больше средних мировых показателей. По данным специальных социологических исследований, на 1980 год потребление абсолютного алкоголя было еще больше – около </w:t>
      </w:r>
      <w:smartTag w:uri="urn:schemas-microsoft-com:office:smarttags" w:element="metricconverter">
        <w:smartTagPr>
          <w:attr w:name="ProductID" w:val="11 литров"/>
        </w:smartTagPr>
        <w:r w:rsidRPr="008D7D69">
          <w:rPr>
            <w:rFonts w:ascii="Times New Roman" w:hAnsi="Times New Roman"/>
            <w:sz w:val="28"/>
            <w:szCs w:val="28"/>
            <w:lang w:eastAsia="ru-RU"/>
          </w:rPr>
          <w:t>11 литров</w:t>
        </w:r>
      </w:smartTag>
      <w:r w:rsidRPr="008D7D69">
        <w:rPr>
          <w:rFonts w:ascii="Times New Roman" w:hAnsi="Times New Roman"/>
          <w:sz w:val="28"/>
          <w:szCs w:val="28"/>
          <w:lang w:eastAsia="ru-RU"/>
        </w:rPr>
        <w:t xml:space="preserve">, то есть, официальная цифра значительно занижена. Как реакция на рост пьянства с середины 60 гг. </w:t>
      </w:r>
      <w:r w:rsidRPr="008D7D69">
        <w:rPr>
          <w:rFonts w:ascii="Times New Roman" w:hAnsi="Times New Roman"/>
          <w:sz w:val="28"/>
          <w:szCs w:val="28"/>
          <w:lang w:val="en-US" w:eastAsia="ru-RU"/>
        </w:rPr>
        <w:t>XX</w:t>
      </w:r>
      <w:r w:rsidRPr="008D7D69">
        <w:rPr>
          <w:rFonts w:ascii="Times New Roman" w:hAnsi="Times New Roman"/>
          <w:sz w:val="28"/>
          <w:szCs w:val="28"/>
          <w:lang w:eastAsia="ru-RU"/>
        </w:rPr>
        <w:t xml:space="preserve"> века в СССР зародилось новое – пятое трезвенническое движение, получившее мощный импульс к развитию после Дзержинской конференции (декабрь 1981 года). (75) </w:t>
      </w:r>
    </w:p>
    <w:p w:rsidR="005C5B91" w:rsidRPr="001D0388"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 мае 1985 года издаётся  постановление ЦК «О мерах по усилению...». Разработчики документов планировали сделать страну трезвой к 2000 году (т.е. за 15 лет). Снижение производства и продажи алкоголя неизбежно привели к положительным сдвигам. </w:t>
      </w:r>
      <w:r w:rsidRPr="00585B7C">
        <w:rPr>
          <w:rFonts w:ascii="Times New Roman" w:hAnsi="Times New Roman"/>
          <w:sz w:val="28"/>
          <w:szCs w:val="28"/>
          <w:lang w:eastAsia="ru-RU"/>
        </w:rPr>
        <w:t>Не</w:t>
      </w:r>
      <w:r w:rsidRPr="008D7D69">
        <w:rPr>
          <w:rFonts w:ascii="Times New Roman" w:hAnsi="Times New Roman"/>
          <w:sz w:val="28"/>
          <w:szCs w:val="28"/>
          <w:lang w:eastAsia="ru-RU"/>
        </w:rPr>
        <w:t xml:space="preserve">смотря на яростное сопротивление алкогольной мафии, благодаря запретительным мерам было спасено от вымирания несколько сотен тысяч человек. И ещё – реальное улучшение ситуации в стране: рост рождаемости, доходов, продолжительности жизни, уменьшение смертности, преступности, разводов, травматизма…  </w:t>
      </w:r>
    </w:p>
    <w:p w:rsidR="005C5B91" w:rsidRPr="001D0388" w:rsidRDefault="005C5B91" w:rsidP="00D56177">
      <w:pPr>
        <w:spacing w:after="0" w:line="240" w:lineRule="auto"/>
        <w:rPr>
          <w:rFonts w:ascii="Times New Roman" w:hAnsi="Times New Roman"/>
          <w:sz w:val="28"/>
          <w:szCs w:val="28"/>
          <w:lang w:eastAsia="ru-RU"/>
        </w:rPr>
      </w:pPr>
    </w:p>
    <w:p w:rsidR="005C5B91" w:rsidRPr="005C5B91" w:rsidRDefault="005C5B91" w:rsidP="005C5B91">
      <w:pPr>
        <w:spacing w:after="0" w:line="240" w:lineRule="auto"/>
        <w:rPr>
          <w:rFonts w:ascii="Times New Roman" w:hAnsi="Times New Roman"/>
          <w:sz w:val="28"/>
          <w:szCs w:val="28"/>
          <w:lang w:eastAsia="ru-RU"/>
        </w:rPr>
      </w:pPr>
      <w:r w:rsidRPr="005C5B91">
        <w:rPr>
          <w:rFonts w:ascii="Times New Roman" w:hAnsi="Times New Roman"/>
          <w:sz w:val="28"/>
          <w:szCs w:val="28"/>
          <w:lang w:eastAsia="ru-RU"/>
        </w:rPr>
        <w:t xml:space="preserve">          За время действия антиалкогольного Постановления рождалось в год по 5,5 миллионов новорожденных, на 500 тысяч в год больше, чем каждый год за предыдущие 20-30 лет, причём ослабленных родилось на 8% меньше. Увеличилась ожидаемая продолжительность жизни мужчин на 2,6 года. Давайте проиллюстрируем зависимость показателей демографической ситуации в России от уровня государственной продажи алкогольно-наркотических жидкостей за период до 1991 (тогда ещё не было разрушения Советского Союза и связанного с этим обвала экономики). </w:t>
      </w:r>
    </w:p>
    <w:p w:rsidR="005C5B91" w:rsidRPr="005C5B91" w:rsidRDefault="005C5B91" w:rsidP="005C5B91">
      <w:pPr>
        <w:spacing w:after="0" w:line="240" w:lineRule="auto"/>
        <w:rPr>
          <w:rFonts w:ascii="Times New Roman" w:hAnsi="Times New Roman"/>
          <w:sz w:val="28"/>
          <w:szCs w:val="28"/>
          <w:lang w:eastAsia="ru-RU"/>
        </w:rPr>
      </w:pPr>
    </w:p>
    <w:p w:rsidR="005C5B91" w:rsidRDefault="005C5B91" w:rsidP="005C5B91">
      <w:pPr>
        <w:spacing w:after="0" w:line="240" w:lineRule="auto"/>
        <w:rPr>
          <w:rFonts w:ascii="Times New Roman" w:hAnsi="Times New Roman"/>
          <w:sz w:val="28"/>
          <w:szCs w:val="28"/>
          <w:lang w:val="en-US" w:eastAsia="ru-RU"/>
        </w:rPr>
      </w:pPr>
      <w:r w:rsidRPr="005C5B91">
        <w:rPr>
          <w:rFonts w:ascii="Times New Roman" w:hAnsi="Times New Roman"/>
          <w:sz w:val="28"/>
          <w:szCs w:val="28"/>
          <w:lang w:eastAsia="ru-RU"/>
        </w:rPr>
        <w:t xml:space="preserve"> </w:t>
      </w:r>
      <w:r w:rsidR="00B40ACC">
        <w:rPr>
          <w:rFonts w:ascii="Times New Roman" w:hAnsi="Times New Roman"/>
          <w:noProof/>
          <w:color w:val="FF0000"/>
          <w:sz w:val="28"/>
          <w:szCs w:val="28"/>
          <w:lang w:eastAsia="ru-RU"/>
        </w:rPr>
        <w:drawing>
          <wp:inline distT="0" distB="0" distL="0" distR="0" wp14:anchorId="40FBE4AE" wp14:editId="1A80AF25">
            <wp:extent cx="5940425" cy="4452659"/>
            <wp:effectExtent l="0" t="0" r="3175" b="5080"/>
            <wp:docPr id="19" name="Рисунок 19" descr="http://trezvost-kharkov.narod.ru/biblio/drozdov/images/alcogol_Russia_19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rezvost-kharkov.narod.ru/biblio/drozdov/images/alcogol_Russia_1991.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2659"/>
                    </a:xfrm>
                    <a:prstGeom prst="rect">
                      <a:avLst/>
                    </a:prstGeom>
                    <a:noFill/>
                    <a:ln>
                      <a:noFill/>
                    </a:ln>
                  </pic:spPr>
                </pic:pic>
              </a:graphicData>
            </a:graphic>
          </wp:inline>
        </w:drawing>
      </w:r>
    </w:p>
    <w:p w:rsidR="00B40ACC" w:rsidRDefault="00B40ACC" w:rsidP="005C5B91">
      <w:pPr>
        <w:spacing w:after="0" w:line="240" w:lineRule="auto"/>
        <w:rPr>
          <w:rFonts w:ascii="Times New Roman" w:hAnsi="Times New Roman"/>
          <w:sz w:val="28"/>
          <w:szCs w:val="28"/>
          <w:lang w:val="en-US" w:eastAsia="ru-RU"/>
        </w:rPr>
      </w:pPr>
    </w:p>
    <w:p w:rsidR="00B40ACC" w:rsidRDefault="00B40ACC" w:rsidP="005C5B91">
      <w:pPr>
        <w:spacing w:after="0" w:line="240" w:lineRule="auto"/>
        <w:rPr>
          <w:rFonts w:ascii="Times New Roman" w:hAnsi="Times New Roman"/>
          <w:sz w:val="28"/>
          <w:szCs w:val="28"/>
          <w:lang w:val="en-US" w:eastAsia="ru-RU"/>
        </w:rPr>
      </w:pPr>
    </w:p>
    <w:p w:rsidR="00B40ACC" w:rsidRDefault="00B40ACC" w:rsidP="005C5B91">
      <w:pPr>
        <w:spacing w:after="0" w:line="240" w:lineRule="auto"/>
        <w:rPr>
          <w:rFonts w:ascii="Times New Roman" w:hAnsi="Times New Roman"/>
          <w:sz w:val="28"/>
          <w:szCs w:val="28"/>
          <w:lang w:val="en-US" w:eastAsia="ru-RU"/>
        </w:rPr>
      </w:pPr>
      <w:r>
        <w:rPr>
          <w:rFonts w:ascii="Times New Roman" w:hAnsi="Times New Roman"/>
          <w:noProof/>
          <w:color w:val="FF0000"/>
          <w:sz w:val="28"/>
          <w:szCs w:val="28"/>
          <w:lang w:eastAsia="ru-RU"/>
        </w:rPr>
        <w:lastRenderedPageBreak/>
        <w:drawing>
          <wp:inline distT="0" distB="0" distL="0" distR="0" wp14:anchorId="60B1C366" wp14:editId="1EA20D9A">
            <wp:extent cx="5940425" cy="4453050"/>
            <wp:effectExtent l="0" t="0" r="3175" b="5080"/>
            <wp:docPr id="20" name="Рисунок 20" descr="http://trezvost-kharkov.narod.ru/biblio/drozdov/images/life_Russia_19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rezvost-kharkov.narod.ru/biblio/drozdov/images/life_Russia_1991.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3050"/>
                    </a:xfrm>
                    <a:prstGeom prst="rect">
                      <a:avLst/>
                    </a:prstGeom>
                    <a:noFill/>
                    <a:ln>
                      <a:noFill/>
                    </a:ln>
                  </pic:spPr>
                </pic:pic>
              </a:graphicData>
            </a:graphic>
          </wp:inline>
        </w:drawing>
      </w:r>
    </w:p>
    <w:p w:rsidR="00B40ACC" w:rsidRDefault="00B40ACC" w:rsidP="005C5B91">
      <w:pPr>
        <w:spacing w:after="0" w:line="240" w:lineRule="auto"/>
        <w:rPr>
          <w:rFonts w:ascii="Times New Roman" w:hAnsi="Times New Roman"/>
          <w:sz w:val="28"/>
          <w:szCs w:val="28"/>
          <w:lang w:val="en-US" w:eastAsia="ru-RU"/>
        </w:rPr>
      </w:pPr>
    </w:p>
    <w:p w:rsidR="00B40ACC" w:rsidRPr="00B40ACC" w:rsidRDefault="00B40ACC" w:rsidP="005C5B91">
      <w:pPr>
        <w:spacing w:after="0" w:line="240" w:lineRule="auto"/>
        <w:rPr>
          <w:rFonts w:ascii="Times New Roman" w:hAnsi="Times New Roman"/>
          <w:sz w:val="28"/>
          <w:szCs w:val="28"/>
          <w:lang w:val="en-US" w:eastAsia="ru-RU"/>
        </w:rPr>
      </w:pPr>
      <w:r>
        <w:rPr>
          <w:rFonts w:ascii="Times New Roman" w:hAnsi="Times New Roman"/>
          <w:noProof/>
          <w:color w:val="FF0000"/>
          <w:sz w:val="28"/>
          <w:szCs w:val="28"/>
          <w:lang w:eastAsia="ru-RU"/>
        </w:rPr>
        <w:drawing>
          <wp:inline distT="0" distB="0" distL="0" distR="0" wp14:anchorId="11B76A67" wp14:editId="4479B7B3">
            <wp:extent cx="5940425" cy="4325971"/>
            <wp:effectExtent l="0" t="0" r="3175" b="0"/>
            <wp:docPr id="21" name="Рисунок 21" descr="http://trezvost-kharkov.narod.ru/biblio/drozdov/images/birth_and_death_Russia_199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rezvost-kharkov.narod.ru/biblio/drozdov/images/birth_and_death_Russia_1991.e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325971"/>
                    </a:xfrm>
                    <a:prstGeom prst="rect">
                      <a:avLst/>
                    </a:prstGeom>
                    <a:noFill/>
                    <a:ln>
                      <a:noFill/>
                    </a:ln>
                  </pic:spPr>
                </pic:pic>
              </a:graphicData>
            </a:graphic>
          </wp:inline>
        </w:drawing>
      </w:r>
    </w:p>
    <w:p w:rsidR="005C5B91" w:rsidRPr="005C5B91" w:rsidRDefault="005C5B91" w:rsidP="005C5B91">
      <w:pPr>
        <w:spacing w:after="0" w:line="240" w:lineRule="auto"/>
        <w:rPr>
          <w:rFonts w:ascii="Times New Roman" w:hAnsi="Times New Roman"/>
          <w:sz w:val="28"/>
          <w:szCs w:val="28"/>
          <w:lang w:eastAsia="ru-RU"/>
        </w:rPr>
      </w:pPr>
      <w:r w:rsidRPr="005C5B91">
        <w:rPr>
          <w:rFonts w:ascii="Times New Roman" w:hAnsi="Times New Roman"/>
          <w:sz w:val="28"/>
          <w:szCs w:val="28"/>
          <w:lang w:eastAsia="ru-RU"/>
        </w:rPr>
        <w:t xml:space="preserve"> </w:t>
      </w:r>
    </w:p>
    <w:p w:rsidR="005C5B91" w:rsidRPr="005C5B91" w:rsidRDefault="005C5B91" w:rsidP="005C5B91">
      <w:pPr>
        <w:spacing w:after="0" w:line="240" w:lineRule="auto"/>
        <w:rPr>
          <w:rFonts w:ascii="Times New Roman" w:hAnsi="Times New Roman"/>
          <w:sz w:val="28"/>
          <w:szCs w:val="28"/>
          <w:lang w:eastAsia="ru-RU"/>
        </w:rPr>
      </w:pPr>
      <w:r w:rsidRPr="005C5B91">
        <w:rPr>
          <w:rFonts w:ascii="Times New Roman" w:hAnsi="Times New Roman"/>
          <w:sz w:val="28"/>
          <w:szCs w:val="28"/>
          <w:lang w:eastAsia="ru-RU"/>
        </w:rPr>
        <w:lastRenderedPageBreak/>
        <w:t xml:space="preserve">        На графиках хорошо видно, что в 1986 уменьшение государственной продажи алкоголя сопровождалось ростом продолжительности жизни, ростом рождаемости, сокращением смертности. Эти демографические показатели начали ухудшаться с конца 1987-го – начала 1988, когда антиалкогольная компания была искусственно свёрнута. Превышение смертности над рождаемостью произошло, как известно, в 1992 (после разрушения Союза), однако естественный прирост населения (разница рождаемость минус смертность) приобрёл резкий излом вниз ещё раньше, в связи с прекращением антиалкогольной кампании.</w:t>
      </w:r>
    </w:p>
    <w:p w:rsidR="00B40ACC" w:rsidRPr="00B40ACC" w:rsidRDefault="00B40ACC" w:rsidP="00B40A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40ACC">
        <w:rPr>
          <w:rFonts w:ascii="Times New Roman" w:hAnsi="Times New Roman"/>
          <w:sz w:val="28"/>
          <w:szCs w:val="28"/>
          <w:lang w:eastAsia="ru-RU"/>
        </w:rPr>
        <w:t>Антиалкогольная кампания 1985-1988 годов дала богатый материал для изучения позитивного влияния снижения уровня потребления алкоголя на заболеваемость, смертность, продолжительность жизни, рождаемость. Полученные данные однозначно свидетельствуют о  положительном влиянии такого снижения на все указанные явления (36).</w:t>
      </w:r>
      <w:r w:rsidRPr="00B40ACC">
        <w:rPr>
          <w:rFonts w:ascii="Times New Roman" w:hAnsi="Times New Roman"/>
          <w:sz w:val="28"/>
          <w:szCs w:val="28"/>
          <w:lang w:eastAsia="ru-RU"/>
        </w:rPr>
        <w:tab/>
        <w:t>Вместе с тем кампания показала недостаточность только административно-запретительных мер в борьбе за отрезвление народа, хотя они тоже необходимы. В исследованиях Б.С. Братуся продемонстрировано, что для формирования трезвого образа жизни необходимо создание у человека (и особенно у молодого обучающегося) действенных смыслообразующих мотивов поведения, реализация которых требует выполнения целого ряда условий, главное из которых – абсолютное воздержание от алкоголя. То есть, доступность сократилось, но было мало что сделано для изменения мировоззрения населения с прежнего («культурпитейного») на трезвое.</w:t>
      </w:r>
    </w:p>
    <w:p w:rsidR="00B40ACC" w:rsidRPr="00B40ACC" w:rsidRDefault="00B40ACC" w:rsidP="00D56177">
      <w:pPr>
        <w:spacing w:after="0" w:line="240" w:lineRule="auto"/>
        <w:rPr>
          <w:rFonts w:ascii="Times New Roman" w:hAnsi="Times New Roman"/>
          <w:sz w:val="28"/>
          <w:szCs w:val="28"/>
          <w:lang w:eastAsia="ru-RU"/>
        </w:rPr>
      </w:pPr>
    </w:p>
    <w:p w:rsidR="00D56177" w:rsidRPr="008D7D69" w:rsidRDefault="005C5B91" w:rsidP="00D56177">
      <w:pPr>
        <w:spacing w:after="0" w:line="240" w:lineRule="auto"/>
        <w:rPr>
          <w:rFonts w:ascii="Times New Roman" w:hAnsi="Times New Roman"/>
          <w:sz w:val="28"/>
          <w:szCs w:val="28"/>
          <w:lang w:eastAsia="ru-RU"/>
        </w:rPr>
      </w:pPr>
      <w:r w:rsidRPr="005C5B91">
        <w:rPr>
          <w:rFonts w:ascii="Times New Roman" w:hAnsi="Times New Roman"/>
          <w:sz w:val="28"/>
          <w:szCs w:val="28"/>
          <w:lang w:eastAsia="ru-RU"/>
        </w:rPr>
        <w:t xml:space="preserve">         </w:t>
      </w:r>
      <w:r w:rsidR="00D56177" w:rsidRPr="008D7D69">
        <w:rPr>
          <w:rFonts w:ascii="Times New Roman" w:hAnsi="Times New Roman"/>
          <w:sz w:val="28"/>
          <w:szCs w:val="28"/>
          <w:lang w:eastAsia="ru-RU"/>
        </w:rPr>
        <w:t>Однако, под давлением алкогольной мафии</w:t>
      </w:r>
      <w:r w:rsidR="00FD0B8C">
        <w:rPr>
          <w:rFonts w:ascii="Times New Roman" w:hAnsi="Times New Roman"/>
          <w:sz w:val="28"/>
          <w:szCs w:val="28"/>
          <w:lang w:eastAsia="ru-RU"/>
        </w:rPr>
        <w:t>,</w:t>
      </w:r>
      <w:r w:rsidR="00D56177" w:rsidRPr="008D7D69">
        <w:rPr>
          <w:rFonts w:ascii="Times New Roman" w:hAnsi="Times New Roman"/>
          <w:sz w:val="28"/>
          <w:szCs w:val="28"/>
          <w:lang w:eastAsia="ru-RU"/>
        </w:rPr>
        <w:t xml:space="preserve"> и алкоголизированной части населения, через 2,5-3 года антиалкогольные меры были признаны «ошибкой» и начали сворачиваться. А в 1992 году произошло совершенно эпохальное событие в истории производства и потребления спиртных изделий - указ президента Ельцина, отменивший монополию государства на спиртное. Эта монополия просуществовала 68,5 лет и была самой продолжительной после винной монополии Ивана III. Эти новации привели к наводнению Российского рынка дополнительной иностранной отравой, что </w:t>
      </w:r>
      <w:r w:rsidR="00D56177" w:rsidRPr="00585B7C">
        <w:rPr>
          <w:rFonts w:ascii="Times New Roman" w:hAnsi="Times New Roman"/>
          <w:sz w:val="28"/>
          <w:szCs w:val="28"/>
          <w:lang w:eastAsia="ru-RU"/>
        </w:rPr>
        <w:t xml:space="preserve">неизбежно вызвало резкий рост пьянства, алкоголизма и всех последствий, их сопровождающих. </w:t>
      </w:r>
      <w:r w:rsidR="00D56177" w:rsidRPr="008D7D69">
        <w:rPr>
          <w:rFonts w:ascii="Times New Roman" w:hAnsi="Times New Roman"/>
          <w:sz w:val="28"/>
          <w:szCs w:val="28"/>
          <w:lang w:eastAsia="ru-RU"/>
        </w:rPr>
        <w:t>Указ 918 от 19 июня 1993 вводит 6-ую в России государственную монополию на алкоголь, которую так и не реализовали. На сегодняшний день в России, пока нет политической воли государства в решении алкогольной проблемы и страна остаётся одной из самых пьяных стран мира. (76) То, что произошло в августе-сентябре 2009 года больше походит на очередную компанию, а не на системную работу по разрешению алкогольной ситуации.</w:t>
      </w:r>
      <w:r w:rsidR="00D56177" w:rsidRPr="008D7D69">
        <w:rPr>
          <w:rFonts w:ascii="Times New Roman" w:hAnsi="Times New Roman"/>
          <w:sz w:val="28"/>
          <w:szCs w:val="28"/>
          <w:lang w:eastAsia="ru-RU"/>
        </w:rPr>
        <w:br w:type="textWrapping" w:clear="all"/>
        <w:t xml:space="preserve">        Сегодня наше Отечество переживает небывалую катастрофу. Стремительно уменьшается население нашей Родины. Каждый год безвременно уходит из жизни 700000 – 750000  наших сограждан из-за потребления алкоголя, 350000 - 400000 человек убивает табак, 100000-120000 </w:t>
      </w:r>
      <w:r w:rsidR="00D56177" w:rsidRPr="008D7D69">
        <w:rPr>
          <w:rFonts w:ascii="Times New Roman" w:hAnsi="Times New Roman"/>
          <w:sz w:val="28"/>
          <w:szCs w:val="28"/>
          <w:lang w:eastAsia="ru-RU"/>
        </w:rPr>
        <w:lastRenderedPageBreak/>
        <w:t xml:space="preserve">россиян уничтожается нелегальными наркотиками. Число обездоленных, порвавших из-за алкоголя привычные социальные связи, ныне достигает 11 млн. человек. </w:t>
      </w:r>
      <w:r w:rsidR="00D56177" w:rsidRPr="00585B7C">
        <w:rPr>
          <w:rFonts w:ascii="Times New Roman" w:hAnsi="Times New Roman"/>
          <w:sz w:val="28"/>
          <w:szCs w:val="28"/>
          <w:lang w:eastAsia="ru-RU"/>
        </w:rPr>
        <w:t xml:space="preserve">Несколько </w:t>
      </w:r>
      <w:r w:rsidR="00D56177" w:rsidRPr="008D7D69">
        <w:rPr>
          <w:rFonts w:ascii="Times New Roman" w:hAnsi="Times New Roman"/>
          <w:sz w:val="28"/>
          <w:szCs w:val="28"/>
          <w:lang w:eastAsia="ru-RU"/>
        </w:rPr>
        <w:t>лет назад в России насчитывалось около двух миллионов бесплодных семейных пар. Сегодня таких семей уже пять миллионов (в этом основную роль сыграл рост потребления пива). В начале 90-х годов в России было всего 4 социальных приюта, сегодня же их количество перевалило за тысячу. В наши дни из десяти юношей призывного возраста лишь двое могут стать для девушек надёжным спутником жизни</w:t>
      </w:r>
      <w:r w:rsidR="00585B7C">
        <w:rPr>
          <w:rFonts w:ascii="Times New Roman" w:hAnsi="Times New Roman"/>
          <w:sz w:val="28"/>
          <w:szCs w:val="28"/>
          <w:lang w:eastAsia="ru-RU"/>
        </w:rPr>
        <w:t>. А оставшиеся восемь из десяти, к сожалению, это либо пьяницы, либо наркоманы, либо заболевшие, на почве потребления табака, алкоголя и других интоксикантов</w:t>
      </w:r>
      <w:r w:rsidR="00D56177" w:rsidRPr="008D7D69">
        <w:rPr>
          <w:rFonts w:ascii="Times New Roman" w:hAnsi="Times New Roman"/>
          <w:sz w:val="28"/>
          <w:szCs w:val="28"/>
          <w:lang w:eastAsia="ru-RU"/>
        </w:rPr>
        <w:t xml:space="preserve">. На 100 тысяч человек у нас приходится 584 заключенных, причем значительная часть из них стали ими из-за алкоголя. В то же самое время таковых в Германии – 96, Финляндии – 71, Японии – 54, Исландии – 40, а Норвегии и вовсе около 10 человек. Мы занимаем второе место в мире по количеству авиакатастроф, количеству самоубийств на душу населения, количеству разводов, количеству абортов на душу населения. В то же время, по средней продолжительности жизни женщин мы находимся на 100 месте, а среди мужчин и вовсе - на 145 месте в мире. В Германии 82 процента, среди опрошенных, считают себя по-настоящему счастливыми людьми. Таковых 84% - в Испании, 88% - в Великобритании, 91% - в Люксембурге, 93%  - в Швеции, 95% - в Норвегии и только 7% из опрошенных счастливыми считают себя в России.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За время правления Ельцина на 10 млн. человек уменьшилось население страны; на 5 млн. стало меньше детей; около 3 млн. детей не ходили в школу; 5 млн. граждан России жили на улице; в 48 раз увеличилась детская смертность от наркотиков, в 77 раз стало больше детей, заболевших сифилисом; в 13 раз сократился бюджет страны; в 14 раз стало больше организованных преступных групп, которыми контролировалась половина экономики страны. По подсчетам ученых Международной Славянской Академии ущерб экономике России от правления Ельцина и его команды в 8 (!) раз больше, чем от  Гитлера в период Отечественной войны.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стран мира самый низкий коэффициент смертности (на 1000 жителей) сейчас в Южной Корее (5,2), Австралии (6,7), Новой Зеландии (7,0), Канаде (7,2), а самый высокий из развитых стран - в России (16,0), Украине (15,4), Болгарии (14,1), Латвии (13,6) и Белоруссии (13,5). Это вроде бы голые цифры, но за каждой из них тысячи и тысячи трагедий. Любая человеческая жизнь – бесценна. Из этого и только из этого нужно исходить в своих действиях. История еще не раз вспомнит величайшее преступление перед человечеством, когда в середине 90-х годов ХХ века Государственная Дума РФ вывела пиво де-юре из списка алкогольных изделий. В то же время, даже самый не искушенный в проблеме наркотизма знает, что пиво это – трамплин в пьянство, алкоголизм и наркоманию.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Российской Федерации рекордсменами по вымиранию являются: Псковская область (убыль населения за 2004 год минус 15,2 на 1000 человек), </w:t>
      </w:r>
      <w:r w:rsidRPr="008D7D69">
        <w:rPr>
          <w:rFonts w:ascii="Times New Roman" w:hAnsi="Times New Roman"/>
          <w:sz w:val="28"/>
          <w:szCs w:val="28"/>
          <w:lang w:eastAsia="ru-RU"/>
        </w:rPr>
        <w:lastRenderedPageBreak/>
        <w:t xml:space="preserve">Тульская область (- 13,8), Тверская область (-13,7), Ивановская область (-12,7), Новгородская область (-12,8).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Постперестроечный период в России ознаменовался демографической катастрофой, получившей название "русский крест".</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color w:val="000099"/>
          <w:sz w:val="28"/>
          <w:szCs w:val="28"/>
          <w:lang w:eastAsia="ru-RU"/>
        </w:rPr>
        <w:t xml:space="preserve">Диаграмма 1. Динамика рождаемости и смертности (‰, на 1000 чел.) в России в 1978–2010 гг. ("русский крест")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Pr>
          <w:noProof/>
          <w:lang w:eastAsia="ru-RU"/>
        </w:rPr>
        <w:drawing>
          <wp:inline distT="0" distB="0" distL="0" distR="0">
            <wp:extent cx="3886200" cy="3105150"/>
            <wp:effectExtent l="0" t="0" r="0" b="0"/>
            <wp:docPr id="18" name="Рисунок 18" descr="http://www.adic.org.ua/sirpatip/periodicals/anti/20/di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adic.org.ua/sirpatip/periodicals/anti/20/dia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С </w:t>
      </w:r>
      <w:smartTag w:uri="urn:schemas-microsoft-com:office:smarttags" w:element="metricconverter">
        <w:smartTagPr>
          <w:attr w:name="ProductID" w:val="1987 г"/>
        </w:smartTagPr>
        <w:r w:rsidRPr="008D7D69">
          <w:rPr>
            <w:rFonts w:ascii="Times New Roman" w:hAnsi="Times New Roman"/>
            <w:color w:val="000000"/>
            <w:sz w:val="28"/>
            <w:szCs w:val="28"/>
            <w:lang w:eastAsia="ru-RU"/>
          </w:rPr>
          <w:t>1987 г</w:t>
        </w:r>
      </w:smartTag>
      <w:r w:rsidRPr="008D7D69">
        <w:rPr>
          <w:rFonts w:ascii="Times New Roman" w:hAnsi="Times New Roman"/>
          <w:color w:val="000000"/>
          <w:sz w:val="28"/>
          <w:szCs w:val="28"/>
          <w:lang w:eastAsia="ru-RU"/>
        </w:rPr>
        <w:t xml:space="preserve">. по </w:t>
      </w:r>
      <w:smartTag w:uri="urn:schemas-microsoft-com:office:smarttags" w:element="metricconverter">
        <w:smartTagPr>
          <w:attr w:name="ProductID" w:val="1993 г"/>
        </w:smartTagPr>
        <w:r w:rsidRPr="008D7D69">
          <w:rPr>
            <w:rFonts w:ascii="Times New Roman" w:hAnsi="Times New Roman"/>
            <w:color w:val="000000"/>
            <w:sz w:val="28"/>
            <w:szCs w:val="28"/>
            <w:lang w:eastAsia="ru-RU"/>
          </w:rPr>
          <w:t>1993 г</w:t>
        </w:r>
      </w:smartTag>
      <w:r w:rsidRPr="008D7D69">
        <w:rPr>
          <w:rFonts w:ascii="Times New Roman" w:hAnsi="Times New Roman"/>
          <w:color w:val="000000"/>
          <w:sz w:val="28"/>
          <w:szCs w:val="28"/>
          <w:lang w:eastAsia="ru-RU"/>
        </w:rPr>
        <w:t>. рождаемость в стране сократилась с 2 до 1,3 ребенка на женщину (или с 17,2 до 9,4%</w:t>
      </w:r>
      <w:r w:rsidRPr="00965F84">
        <w:rPr>
          <w:rFonts w:ascii="Times New Roman" w:hAnsi="Times New Roman"/>
          <w:sz w:val="28"/>
          <w:szCs w:val="28"/>
          <w:lang w:eastAsia="ru-RU"/>
        </w:rPr>
        <w:t xml:space="preserve">). </w:t>
      </w:r>
      <w:r w:rsidRPr="008D7D69">
        <w:rPr>
          <w:rFonts w:ascii="Times New Roman" w:hAnsi="Times New Roman"/>
          <w:color w:val="000000"/>
          <w:sz w:val="28"/>
          <w:szCs w:val="28"/>
          <w:lang w:eastAsia="ru-RU"/>
        </w:rPr>
        <w:t xml:space="preserve">С 1986 по 1994 гг. смертность в России выросла с 10,4‰ до катастрофического и аномального для сколь-нибудь развитых стран уровня - 15‰. В 1991–1992 гг. смертность сравнялась с рождаемостью, а вскоре и значительно превысила ее. В настоящее время уровень смертности в России (16%) – один из самых высоких в мире (за пределами пораженной ВИЧ-СПИДом Тропической Африки). И главную роль в этой трагедии играют алкоголь, табак, другие наркотики.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тех же регионах страны, где думают о человеке, занимаются профилактикой наркотизма, формируют здоровый, трезвый образ жизни, мы видим положительные результаты с естественным приростом населения (Саха/Якутия/, Чукотский автономный округ, Республика Тыва, Ханты-Мансийский АО, Ямало-Ненецкий АО, Тюменская область). Именно в этих регионах были сосредоточены усилия Международной Академии трезвости по противодействию табачной, алкогольной и наркотической мафии.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Международная Академия трезвости вместе с учеными Международной Славянской Академии уточнили систему алкогольного геноцида народов:</w:t>
      </w:r>
    </w:p>
    <w:p w:rsidR="00D56177" w:rsidRPr="008D7D69" w:rsidRDefault="00D56177" w:rsidP="00D56177">
      <w:pPr>
        <w:spacing w:after="0" w:line="240" w:lineRule="auto"/>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946"/>
      </w:tblGrid>
      <w:tr w:rsidR="00D56177" w:rsidRPr="006D1654" w:rsidTr="00542D2C">
        <w:tc>
          <w:tcPr>
            <w:tcW w:w="3652" w:type="dxa"/>
          </w:tcPr>
          <w:p w:rsidR="00D56177" w:rsidRPr="008D7D69" w:rsidRDefault="00D56177" w:rsidP="00542D2C">
            <w:pPr>
              <w:widowControl w:val="0"/>
              <w:spacing w:after="0" w:line="360" w:lineRule="auto"/>
              <w:jc w:val="center"/>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Количество потребляемого </w:t>
            </w:r>
            <w:r w:rsidRPr="008D7D69">
              <w:rPr>
                <w:rFonts w:ascii="Times New Roman" w:hAnsi="Times New Roman"/>
                <w:snapToGrid w:val="0"/>
                <w:sz w:val="28"/>
                <w:szCs w:val="28"/>
                <w:lang w:eastAsia="ru-RU"/>
              </w:rPr>
              <w:lastRenderedPageBreak/>
              <w:t>алкоголя на душу населения</w:t>
            </w:r>
          </w:p>
        </w:tc>
        <w:tc>
          <w:tcPr>
            <w:tcW w:w="6946" w:type="dxa"/>
          </w:tcPr>
          <w:p w:rsidR="00D56177" w:rsidRPr="008D7D69" w:rsidRDefault="00D56177" w:rsidP="00542D2C">
            <w:pPr>
              <w:widowControl w:val="0"/>
              <w:spacing w:after="0" w:line="360" w:lineRule="auto"/>
              <w:jc w:val="center"/>
              <w:rPr>
                <w:rFonts w:ascii="Times New Roman" w:hAnsi="Times New Roman"/>
                <w:snapToGrid w:val="0"/>
                <w:sz w:val="28"/>
                <w:szCs w:val="28"/>
                <w:lang w:eastAsia="ru-RU"/>
              </w:rPr>
            </w:pPr>
            <w:r w:rsidRPr="008D7D69">
              <w:rPr>
                <w:rFonts w:ascii="Times New Roman" w:hAnsi="Times New Roman"/>
                <w:snapToGrid w:val="0"/>
                <w:sz w:val="28"/>
                <w:szCs w:val="28"/>
                <w:lang w:eastAsia="ru-RU"/>
              </w:rPr>
              <w:lastRenderedPageBreak/>
              <w:t>Результат</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lastRenderedPageBreak/>
              <w:t xml:space="preserve">до </w:t>
            </w:r>
            <w:smartTag w:uri="urn:schemas-microsoft-com:office:smarttags" w:element="metricconverter">
              <w:smartTagPr>
                <w:attr w:name="ProductID" w:val="8 л"/>
              </w:smartTagPr>
              <w:r w:rsidRPr="008D7D69">
                <w:rPr>
                  <w:rFonts w:ascii="Times New Roman" w:hAnsi="Times New Roman"/>
                  <w:snapToGrid w:val="0"/>
                  <w:sz w:val="28"/>
                  <w:szCs w:val="28"/>
                  <w:lang w:eastAsia="ru-RU"/>
                </w:rPr>
                <w:t>8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Возникновение предрасположенностей к уничтожению народов.</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smartTag w:uri="urn:schemas-microsoft-com:office:smarttags" w:element="metricconverter">
              <w:smartTagPr>
                <w:attr w:name="ProductID" w:val="8 л"/>
              </w:smartTagPr>
              <w:r w:rsidRPr="008D7D69">
                <w:rPr>
                  <w:rFonts w:ascii="Times New Roman" w:hAnsi="Times New Roman"/>
                  <w:snapToGrid w:val="0"/>
                  <w:sz w:val="28"/>
                  <w:szCs w:val="28"/>
                  <w:lang w:eastAsia="ru-RU"/>
                </w:rPr>
                <w:t>8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Наступает необратимое изменение генофонда народов.</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9-</w:t>
            </w:r>
            <w:smartTag w:uri="urn:schemas-microsoft-com:office:smarttags" w:element="metricconverter">
              <w:smartTagPr>
                <w:attr w:name="ProductID" w:val="10 л"/>
              </w:smartTagPr>
              <w:r w:rsidRPr="008D7D69">
                <w:rPr>
                  <w:rFonts w:ascii="Times New Roman" w:hAnsi="Times New Roman"/>
                  <w:snapToGrid w:val="0"/>
                  <w:sz w:val="28"/>
                  <w:szCs w:val="28"/>
                  <w:lang w:eastAsia="ru-RU"/>
                </w:rPr>
                <w:t>10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Развивается вирус гибели государства</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11-</w:t>
            </w:r>
            <w:smartTag w:uri="urn:schemas-microsoft-com:office:smarttags" w:element="metricconverter">
              <w:smartTagPr>
                <w:attr w:name="ProductID" w:val="20 л"/>
              </w:smartTagPr>
              <w:r w:rsidRPr="008D7D69">
                <w:rPr>
                  <w:rFonts w:ascii="Times New Roman" w:hAnsi="Times New Roman"/>
                  <w:snapToGrid w:val="0"/>
                  <w:sz w:val="28"/>
                  <w:szCs w:val="28"/>
                  <w:lang w:eastAsia="ru-RU"/>
                </w:rPr>
                <w:t>20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Развивается духовно-нравственный коллапс общества</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21-</w:t>
            </w:r>
            <w:smartTag w:uri="urn:schemas-microsoft-com:office:smarttags" w:element="metricconverter">
              <w:smartTagPr>
                <w:attr w:name="ProductID" w:val="30 л"/>
              </w:smartTagPr>
              <w:r w:rsidRPr="008D7D69">
                <w:rPr>
                  <w:rFonts w:ascii="Times New Roman" w:hAnsi="Times New Roman"/>
                  <w:snapToGrid w:val="0"/>
                  <w:sz w:val="28"/>
                  <w:szCs w:val="28"/>
                  <w:lang w:eastAsia="ru-RU"/>
                </w:rPr>
                <w:t>30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Развивается алкоментальный коллапс: массовая дебилизация общества</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31-</w:t>
            </w:r>
            <w:smartTag w:uri="urn:schemas-microsoft-com:office:smarttags" w:element="metricconverter">
              <w:smartTagPr>
                <w:attr w:name="ProductID" w:val="40 л"/>
              </w:smartTagPr>
              <w:r w:rsidRPr="008D7D69">
                <w:rPr>
                  <w:rFonts w:ascii="Times New Roman" w:hAnsi="Times New Roman"/>
                  <w:snapToGrid w:val="0"/>
                  <w:sz w:val="28"/>
                  <w:szCs w:val="28"/>
                  <w:lang w:eastAsia="ru-RU"/>
                </w:rPr>
                <w:t>40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Развивается алкопсихический коллапс: общественная мутация жизни.</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41-</w:t>
            </w:r>
            <w:smartTag w:uri="urn:schemas-microsoft-com:office:smarttags" w:element="metricconverter">
              <w:smartTagPr>
                <w:attr w:name="ProductID" w:val="50 л"/>
              </w:smartTagPr>
              <w:r w:rsidRPr="008D7D69">
                <w:rPr>
                  <w:rFonts w:ascii="Times New Roman" w:hAnsi="Times New Roman"/>
                  <w:snapToGrid w:val="0"/>
                  <w:sz w:val="28"/>
                  <w:szCs w:val="28"/>
                  <w:lang w:eastAsia="ru-RU"/>
                </w:rPr>
                <w:t>50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Завершается алкоэкономический и алкосоциальный коллапс: ускоренная реакция вырождения народа.</w:t>
            </w:r>
          </w:p>
        </w:tc>
      </w:tr>
      <w:tr w:rsidR="00D56177" w:rsidRPr="006D1654" w:rsidTr="00542D2C">
        <w:tc>
          <w:tcPr>
            <w:tcW w:w="3652"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Больше </w:t>
            </w:r>
            <w:smartTag w:uri="urn:schemas-microsoft-com:office:smarttags" w:element="metricconverter">
              <w:smartTagPr>
                <w:attr w:name="ProductID" w:val="50 л"/>
              </w:smartTagPr>
              <w:r w:rsidRPr="008D7D69">
                <w:rPr>
                  <w:rFonts w:ascii="Times New Roman" w:hAnsi="Times New Roman"/>
                  <w:snapToGrid w:val="0"/>
                  <w:sz w:val="28"/>
                  <w:szCs w:val="28"/>
                  <w:lang w:eastAsia="ru-RU"/>
                </w:rPr>
                <w:t>50 л</w:t>
              </w:r>
            </w:smartTag>
            <w:r w:rsidRPr="008D7D69">
              <w:rPr>
                <w:rFonts w:ascii="Times New Roman" w:hAnsi="Times New Roman"/>
                <w:snapToGrid w:val="0"/>
                <w:sz w:val="28"/>
                <w:szCs w:val="28"/>
                <w:lang w:eastAsia="ru-RU"/>
              </w:rPr>
              <w:t>.</w:t>
            </w:r>
          </w:p>
        </w:tc>
        <w:tc>
          <w:tcPr>
            <w:tcW w:w="6946" w:type="dxa"/>
          </w:tcPr>
          <w:p w:rsidR="00D56177" w:rsidRPr="008D7D69" w:rsidRDefault="00D56177" w:rsidP="00542D2C">
            <w:pPr>
              <w:widowControl w:val="0"/>
              <w:spacing w:after="0" w:line="360" w:lineRule="auto"/>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Наступает алкоапокалипсис: полная гибель нации.</w:t>
            </w:r>
          </w:p>
        </w:tc>
      </w:tr>
    </w:tbl>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Сейчас Россия находится в стадии алкоментального коллапса (по экспертным оценкам у нас на душу населения приходится около </w:t>
      </w:r>
      <w:smartTag w:uri="urn:schemas-microsoft-com:office:smarttags" w:element="metricconverter">
        <w:smartTagPr>
          <w:attr w:name="ProductID" w:val="25 литров"/>
        </w:smartTagPr>
        <w:r w:rsidRPr="008D7D69">
          <w:rPr>
            <w:rFonts w:ascii="Times New Roman" w:hAnsi="Times New Roman"/>
            <w:sz w:val="28"/>
            <w:szCs w:val="28"/>
            <w:lang w:eastAsia="ru-RU"/>
          </w:rPr>
          <w:t>25 литров</w:t>
        </w:r>
      </w:smartTag>
      <w:r w:rsidRPr="008D7D69">
        <w:rPr>
          <w:rFonts w:ascii="Times New Roman" w:hAnsi="Times New Roman"/>
          <w:sz w:val="28"/>
          <w:szCs w:val="28"/>
          <w:lang w:eastAsia="ru-RU"/>
        </w:rPr>
        <w:t xml:space="preserve"> спирта). Но, как не странно, массовая дебилизация общества сегодня мало кого волнует. А, если и волнует, то часто картинно, поверхностно, но не глубинно.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color w:val="000099"/>
          <w:sz w:val="28"/>
          <w:szCs w:val="28"/>
          <w:lang w:eastAsia="ru-RU"/>
        </w:rPr>
        <w:lastRenderedPageBreak/>
        <w:t xml:space="preserve">Диаграмма 2. Динамика потребления алкоголя и продолжительности жизни мужчин и женщин в России в 1970−2005 гг.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5099050" cy="3371850"/>
            <wp:effectExtent l="0" t="0" r="6350" b="0"/>
            <wp:docPr id="17" name="Рисунок 17" descr="http://www.adic.org.ua/sirpatip/periodicals/anti/20/di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adic.org.ua/sirpatip/periodicals/anti/20/dia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050" cy="337185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Таким печальным процессам могут способствовать как внешние, так и внутренние силы. Среди внутренних сил приведем только один пример, как они программируют наше молодое поколение на потребление алкоголя и табака. В 1999 году в издательстве «Северные просторы», под эгидой президентской программы «Дети России» вышла в свет «Полярная энциклопедия школьника» «Арктика – мой дом». Посвящена детская энциклопедия малочисленным народам России. Идея-то замечательная. Но, как преподноситься материал! Читаем статью о кетах. Их всего-то проживает  чуть больше тысячи человек в Красноярском крае. Но вот в энциклопедии помещена фотография курящих кетов. Преподносится это не как недавняя ошибка народа, а как его древнейшая традиция. Дальше в материале о них же публикуется фотография курительной трубки, словно это и есть главное достояние народа. Статья о неги</w:t>
      </w:r>
      <w:r w:rsidRPr="00965F84">
        <w:rPr>
          <w:rFonts w:ascii="Times New Roman" w:hAnsi="Times New Roman"/>
          <w:sz w:val="28"/>
          <w:szCs w:val="28"/>
          <w:lang w:eastAsia="ru-RU"/>
        </w:rPr>
        <w:t>д</w:t>
      </w:r>
      <w:r w:rsidRPr="008D7D69">
        <w:rPr>
          <w:rFonts w:ascii="Times New Roman" w:hAnsi="Times New Roman"/>
          <w:sz w:val="28"/>
          <w:szCs w:val="28"/>
          <w:lang w:eastAsia="ru-RU"/>
        </w:rPr>
        <w:t>альцах. Их всего 662 человека в Хабаровском крае. На руках нужно носить этот исчезающий народ, чтобы спасти его от угрозы исчезновения. А в энциклопедии детям преподносится «вековая» традиция народа: умершему у изголовья традиционно, мол, ставили бутылку с водкой, а в гроб клали табак. И ни слова, что это есть квазитрадиция, ошибка некоторых последних поколений неги</w:t>
      </w:r>
      <w:r w:rsidRPr="008D7D69">
        <w:rPr>
          <w:rFonts w:ascii="Times New Roman" w:hAnsi="Times New Roman"/>
          <w:color w:val="FF0000"/>
          <w:sz w:val="28"/>
          <w:szCs w:val="28"/>
          <w:lang w:eastAsia="ru-RU"/>
        </w:rPr>
        <w:t>д</w:t>
      </w:r>
      <w:r w:rsidRPr="008D7D69">
        <w:rPr>
          <w:rFonts w:ascii="Times New Roman" w:hAnsi="Times New Roman"/>
          <w:sz w:val="28"/>
          <w:szCs w:val="28"/>
          <w:lang w:eastAsia="ru-RU"/>
        </w:rPr>
        <w:t xml:space="preserve">альцев, что именно из-за потребления алкоголя и табака этот малочисленный народ вымирает. А вот чуванцы, проживающие в Магаданской области и Чукотском АО (1511 человек), оказывается, пошли ещё дальше. В гроб умершему они кладут не только табак, но и водку. А из национальных «напитков» в этом народе – бурдук – алкогольная брага. И ни слова об убийственном воздействии алкоголя и табака на организм чуванца. Примерно, так же в энциклопедии говорится о нганасанах, ненцах, ороках, </w:t>
      </w:r>
      <w:r w:rsidRPr="008D7D69">
        <w:rPr>
          <w:rFonts w:ascii="Times New Roman" w:hAnsi="Times New Roman"/>
          <w:sz w:val="28"/>
          <w:szCs w:val="28"/>
          <w:lang w:eastAsia="ru-RU"/>
        </w:rPr>
        <w:lastRenderedPageBreak/>
        <w:t xml:space="preserve">саамах, удэгейцах, эвенках, эвенах и эскимосах. Это как же нужно не любить или ненавидеть малочисленные народы России, чтобы такое и так писать в детской энциклопедии!?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Подобных примеров пропаганды алкоголя и табака можно привести тысячи.</w:t>
      </w:r>
      <w:r w:rsidR="00195E6A">
        <w:rPr>
          <w:rFonts w:ascii="Times New Roman" w:hAnsi="Times New Roman"/>
          <w:sz w:val="28"/>
          <w:szCs w:val="28"/>
          <w:lang w:eastAsia="ru-RU"/>
        </w:rPr>
        <w:t xml:space="preserve"> Необходимо подчеркнуть главное: алкоголь расширяет свои владения там и в тех регионах и странах, где руководством страны, региона, сообщества проводится проалкогольная политика, где системно расширяется алкогольный прилавок, а средства массовой информаци</w:t>
      </w:r>
      <w:r w:rsidR="00134586">
        <w:rPr>
          <w:rFonts w:ascii="Times New Roman" w:hAnsi="Times New Roman"/>
          <w:sz w:val="28"/>
          <w:szCs w:val="28"/>
          <w:lang w:eastAsia="ru-RU"/>
        </w:rPr>
        <w:t>и</w:t>
      </w:r>
      <w:r w:rsidR="00195E6A">
        <w:rPr>
          <w:rFonts w:ascii="Times New Roman" w:hAnsi="Times New Roman"/>
          <w:sz w:val="28"/>
          <w:szCs w:val="28"/>
          <w:lang w:eastAsia="ru-RU"/>
        </w:rPr>
        <w:t xml:space="preserve"> воспроизводят тотальную ложь, в результате чего </w:t>
      </w:r>
      <w:r w:rsidR="00134586">
        <w:rPr>
          <w:rFonts w:ascii="Times New Roman" w:hAnsi="Times New Roman"/>
          <w:sz w:val="28"/>
          <w:szCs w:val="28"/>
          <w:lang w:eastAsia="ru-RU"/>
        </w:rPr>
        <w:t>граждане страны, региона тотально программируются на потребление алкогольной отравы.</w:t>
      </w:r>
    </w:p>
    <w:p w:rsidR="00D56177" w:rsidRPr="008D7D69" w:rsidRDefault="00D56177" w:rsidP="00195E6A">
      <w:pPr>
        <w:spacing w:after="0" w:line="240" w:lineRule="auto"/>
        <w:rPr>
          <w:rFonts w:ascii="Times New Roman" w:hAnsi="Times New Roman"/>
          <w:color w:val="0000FF"/>
          <w:sz w:val="28"/>
          <w:szCs w:val="28"/>
          <w:lang w:eastAsia="ru-RU"/>
        </w:rPr>
      </w:pPr>
      <w:r w:rsidRPr="008D7D69">
        <w:rPr>
          <w:rFonts w:ascii="Times New Roman" w:hAnsi="Times New Roman"/>
          <w:color w:val="FF0000"/>
          <w:sz w:val="28"/>
          <w:szCs w:val="28"/>
          <w:lang w:eastAsia="ru-RU"/>
        </w:rPr>
        <w:t xml:space="preserve">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Литература: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1. Время подумать. Образовательная программа борьбы с алкоголизмом и наркоманией. В 3-х книгах. – Лондон: </w:t>
      </w:r>
      <w:r w:rsidRPr="008D7D69">
        <w:rPr>
          <w:rFonts w:ascii="Times New Roman" w:hAnsi="Times New Roman"/>
          <w:sz w:val="24"/>
          <w:szCs w:val="24"/>
          <w:lang w:val="en-US" w:eastAsia="ru-RU"/>
        </w:rPr>
        <w:t>ITE</w:t>
      </w:r>
      <w:r w:rsidRPr="008D7D69">
        <w:rPr>
          <w:rFonts w:ascii="Times New Roman" w:hAnsi="Times New Roman"/>
          <w:sz w:val="24"/>
          <w:szCs w:val="24"/>
          <w:lang w:eastAsia="ru-RU"/>
        </w:rPr>
        <w:t xml:space="preserve">, 2001; </w:t>
      </w:r>
      <w:r w:rsidRPr="008D7D69">
        <w:rPr>
          <w:rFonts w:ascii="Times New Roman" w:hAnsi="Times New Roman"/>
          <w:bCs/>
          <w:sz w:val="24"/>
          <w:szCs w:val="24"/>
          <w:lang w:eastAsia="ru-RU"/>
        </w:rPr>
        <w:t>Основы</w:t>
      </w:r>
      <w:r w:rsidRPr="008D7D69">
        <w:rPr>
          <w:rFonts w:ascii="Times New Roman" w:hAnsi="Times New Roman"/>
          <w:sz w:val="24"/>
          <w:szCs w:val="24"/>
          <w:lang w:eastAsia="ru-RU"/>
        </w:rPr>
        <w:t xml:space="preserve"> </w:t>
      </w:r>
      <w:r w:rsidRPr="008D7D69">
        <w:rPr>
          <w:rFonts w:ascii="Times New Roman" w:hAnsi="Times New Roman"/>
          <w:bCs/>
          <w:sz w:val="24"/>
          <w:szCs w:val="24"/>
          <w:lang w:eastAsia="ru-RU"/>
        </w:rPr>
        <w:t>собриологии</w:t>
      </w:r>
      <w:r w:rsidRPr="008D7D69">
        <w:rPr>
          <w:rFonts w:ascii="Times New Roman" w:hAnsi="Times New Roman"/>
          <w:sz w:val="24"/>
          <w:szCs w:val="24"/>
          <w:lang w:eastAsia="ru-RU"/>
        </w:rPr>
        <w:t xml:space="preserve">: лекции по антинаркотическому воспитанию. /Под ред. проф. А.Н. Маюрова – </w:t>
      </w:r>
      <w:r w:rsidRPr="008D7D69">
        <w:rPr>
          <w:rFonts w:ascii="Times New Roman" w:hAnsi="Times New Roman"/>
          <w:bCs/>
          <w:sz w:val="24"/>
          <w:szCs w:val="24"/>
          <w:lang w:eastAsia="ru-RU"/>
        </w:rPr>
        <w:t>М</w:t>
      </w:r>
      <w:r w:rsidRPr="008D7D69">
        <w:rPr>
          <w:rFonts w:ascii="Times New Roman" w:hAnsi="Times New Roman"/>
          <w:sz w:val="24"/>
          <w:szCs w:val="24"/>
          <w:lang w:eastAsia="ru-RU"/>
        </w:rPr>
        <w:t xml:space="preserve">.: Свободное сознание, </w:t>
      </w:r>
      <w:r w:rsidRPr="008D7D69">
        <w:rPr>
          <w:rFonts w:ascii="Times New Roman" w:hAnsi="Times New Roman"/>
          <w:bCs/>
          <w:sz w:val="24"/>
          <w:szCs w:val="24"/>
          <w:lang w:eastAsia="ru-RU"/>
        </w:rPr>
        <w:t>2003.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 Биндюков И., Петрова Ф. На реках вавилонских. – СПб., 2001; Аникин С.С. Аспекты собриологического воспитания. Часть I. – Красноярск: МАТр, 2004; Биндюков И.К., Петрова Ф.Н. К вопросу формирования антиалкогольной политики государства. – Воронеж, 1998.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 Кабанова Т.Г., Смердов О.А. Первичная профилактика. – М.: Минобраз РФ, 2000; Брокан Э.Д. Рекомендации по противоалкогольной пропаганде. – Рига, 1987.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 Карлсон Т. Алкоголь. - Стокгольм – СПб.: </w:t>
      </w:r>
      <w:r w:rsidRPr="008D7D69">
        <w:rPr>
          <w:rFonts w:ascii="Times New Roman" w:hAnsi="Times New Roman"/>
          <w:sz w:val="24"/>
          <w:szCs w:val="24"/>
          <w:lang w:val="en-US" w:eastAsia="ru-RU"/>
        </w:rPr>
        <w:t>RNS</w:t>
      </w:r>
      <w:r w:rsidRPr="008D7D69">
        <w:rPr>
          <w:rFonts w:ascii="Times New Roman" w:hAnsi="Times New Roman"/>
          <w:sz w:val="24"/>
          <w:szCs w:val="24"/>
          <w:lang w:eastAsia="ru-RU"/>
        </w:rPr>
        <w:t xml:space="preserve"> и др., б/г.; Григорьев Г.И. Становление и организация духовно ориентированной психотерапии патологических зависимостей: учебное пособие. – СПб.: СПбМАПО-ВМедА-МИРВЧ, 2007.; Гринченко В.И. Плюсы и минусы употребления алкоголя. – М.- Воткинск,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 Колесов Д.В. Эволюция техники и природа наркотизма. – М.: 2000; Губочкин П.И. Психология сознательной трезвости. – Рыбинск: Рыбинское подворье,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 Макеева А.Г. Ранняя профилактика наркотизма у детей  и подростков. – М.: МАБНН, 2000; Дроздов И.В. Унесенные водкой. – СПб.: ЛИО "Редактор", 1995; Дроздов И.В. Геннадий Шичко и его метод. - Л., 1991.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 Материалы международной научно-практической конференции «Мировоззрение нового тысячелетия, трезвость, культура, здоровый образ жизни народа Республики Беларусь». – Мн., 2000; Зверев А.А. Трезво о политике. – Тюмень: СБНТ, 1999.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8. Якушев А.Н. Становление и развитие антиалкогольной мысли и опыта формирования трезвого образа жизни с древнейших времен по 1917 год. – М.: РАО, 1993; Кирющенко А.Г., Петрова Ф.Н. Антиалкогольная правовая политика и антиалкогольное законодательство советского государства: уроки истории и пути совершенствования. – СПб.: С-Пб университет МВД РФ, 1998.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9. Материалы первой Американо-Российской конференции по преодолению зависимостей и формированию трезвого образа жизни (23-27 июня 2000 года). /Под общей редакцией профессора Маюрова А.Н. и профессора Роперса Р. – Сидар-Сити (Юта, США): Университет шт. Юта, 2000; Калеман Д. Комитет 300. – М.: Витязь,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10. Маюров А.Н., Маюров Я.А. Уроки культуры здоровья. В 4-х т. – М.: Пед. общество России, 2006; Красноносов И.А. Тропинка в трезвость. – Казань, 1999.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11. Маюров А.Н. Заметки по поводу… (Записки собриолога). – Н.Новгород: МАФР,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12. Основы собриологии, валеологии, социальной педагогики и алкологии. Вып. 8. / Под общей редакцией профессора Маюрова А.Н. – Н.Новгород – Шарлеруа: МУ; ИСВБ, 2000.</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13.</w:t>
      </w:r>
      <w:r w:rsidRPr="008D7D69">
        <w:rPr>
          <w:rFonts w:ascii="Times New Roman" w:hAnsi="Times New Roman"/>
          <w:color w:val="000000"/>
          <w:sz w:val="24"/>
          <w:szCs w:val="24"/>
          <w:lang w:eastAsia="ru-RU"/>
        </w:rPr>
        <w:t xml:space="preserve"> ТФ ГАТюмО. Ф. 193. оп. 1. д. 1. л. 6.</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14. </w:t>
      </w:r>
      <w:r w:rsidRPr="008D7D69">
        <w:rPr>
          <w:rFonts w:ascii="Times New Roman" w:hAnsi="Times New Roman"/>
          <w:color w:val="000000"/>
          <w:sz w:val="24"/>
          <w:szCs w:val="24"/>
          <w:lang w:eastAsia="ru-RU"/>
        </w:rPr>
        <w:t xml:space="preserve">Там же. л. 7об. </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15. </w:t>
      </w:r>
      <w:r w:rsidRPr="008D7D69">
        <w:rPr>
          <w:rFonts w:ascii="Times New Roman" w:hAnsi="Times New Roman"/>
          <w:color w:val="000000"/>
          <w:sz w:val="24"/>
          <w:szCs w:val="24"/>
          <w:lang w:eastAsia="ru-RU"/>
        </w:rPr>
        <w:t xml:space="preserve">ТФ ГАТюмО. Ф. 193. оп. 1. д. 1. л. 11. </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lastRenderedPageBreak/>
        <w:t xml:space="preserve">16. </w:t>
      </w:r>
      <w:r w:rsidRPr="008D7D69">
        <w:rPr>
          <w:rFonts w:ascii="Times New Roman" w:hAnsi="Times New Roman"/>
          <w:color w:val="000000"/>
          <w:sz w:val="24"/>
          <w:szCs w:val="24"/>
          <w:lang w:eastAsia="ru-RU"/>
        </w:rPr>
        <w:t xml:space="preserve">Сборник циркуляров (за 1901 год), распоряжений, разъяснений по учреждению попечительств о народной трезвости. - СПб., 1901. С. 54 55. </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17. </w:t>
      </w:r>
      <w:r w:rsidRPr="008D7D69">
        <w:rPr>
          <w:rFonts w:ascii="Times New Roman" w:hAnsi="Times New Roman"/>
          <w:iCs/>
          <w:color w:val="000000"/>
          <w:sz w:val="24"/>
          <w:szCs w:val="24"/>
          <w:lang w:eastAsia="ru-RU"/>
        </w:rPr>
        <w:t>Максимов Е. Д.</w:t>
      </w:r>
      <w:r w:rsidRPr="008D7D69">
        <w:rPr>
          <w:rFonts w:ascii="Times New Roman" w:hAnsi="Times New Roman"/>
          <w:color w:val="000000"/>
          <w:sz w:val="24"/>
          <w:szCs w:val="24"/>
          <w:lang w:eastAsia="ru-RU"/>
        </w:rPr>
        <w:t> Очерк истории развития и современного положения общественного призрения в России // Общественное и частное призрение в России. - СПб., 1907. С. 61.</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18. </w:t>
      </w:r>
      <w:r w:rsidRPr="008D7D69">
        <w:rPr>
          <w:rFonts w:ascii="Times New Roman" w:hAnsi="Times New Roman"/>
          <w:color w:val="000000"/>
          <w:sz w:val="24"/>
          <w:szCs w:val="24"/>
          <w:lang w:eastAsia="ru-RU"/>
        </w:rPr>
        <w:t>РГИА. Ф. 1242. оп. 1. д. 14. л. 49.</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19. </w:t>
      </w:r>
      <w:r w:rsidRPr="008D7D69">
        <w:rPr>
          <w:rFonts w:ascii="Times New Roman" w:hAnsi="Times New Roman"/>
          <w:color w:val="000000"/>
          <w:sz w:val="24"/>
          <w:szCs w:val="24"/>
          <w:lang w:eastAsia="ru-RU"/>
        </w:rPr>
        <w:t>РГИА. Ф. 1242. оп. 1. д. 1. л. 4об.</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20. «</w:t>
      </w:r>
      <w:r w:rsidRPr="008D7D69">
        <w:rPr>
          <w:rFonts w:ascii="Times New Roman" w:hAnsi="Times New Roman"/>
          <w:color w:val="000000"/>
          <w:sz w:val="24"/>
          <w:szCs w:val="24"/>
          <w:lang w:eastAsia="ru-RU"/>
        </w:rPr>
        <w:t>Алтай». - 1914. - 25 февраля.</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sz w:val="24"/>
          <w:szCs w:val="24"/>
          <w:lang w:eastAsia="ru-RU"/>
        </w:rPr>
        <w:t xml:space="preserve">21. </w:t>
      </w:r>
      <w:r w:rsidRPr="008D7D69">
        <w:rPr>
          <w:rFonts w:ascii="Times New Roman" w:hAnsi="Times New Roman"/>
          <w:color w:val="000000"/>
          <w:sz w:val="24"/>
          <w:szCs w:val="24"/>
          <w:lang w:eastAsia="ru-RU"/>
        </w:rPr>
        <w:t xml:space="preserve">РГИА. Ф.  1242. оп.  1. д. 1. л. 2.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22. "Русское слово". – 1915. – 1 января.</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23. Основы собриологии, валеологии, социальной педагогики и алкологии. Вып. 9. / Под общей редакцией профессора Маюрова А.Н. – Н.</w:t>
      </w:r>
      <w:r w:rsidR="00320DF4">
        <w:rPr>
          <w:rFonts w:ascii="Times New Roman" w:hAnsi="Times New Roman"/>
          <w:sz w:val="24"/>
          <w:szCs w:val="24"/>
          <w:lang w:eastAsia="ru-RU"/>
        </w:rPr>
        <w:t xml:space="preserve"> </w:t>
      </w:r>
      <w:r w:rsidRPr="008D7D69">
        <w:rPr>
          <w:rFonts w:ascii="Times New Roman" w:hAnsi="Times New Roman"/>
          <w:sz w:val="24"/>
          <w:szCs w:val="24"/>
          <w:lang w:eastAsia="ru-RU"/>
        </w:rPr>
        <w:t>Новгород – Севастополь: МУ; ИСВБ, 2000; Найман А.Я., Шупта Л.В. Воспитание трезвости. – Киев: Минзрав УССР, 1982; Народная борьба за трезвость в русской истории. – Л.: Библ. АН СССР, 1989.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24. </w:t>
      </w:r>
      <w:r w:rsidRPr="008D7D69">
        <w:rPr>
          <w:rFonts w:ascii="Times New Roman" w:hAnsi="Times New Roman"/>
          <w:iCs/>
          <w:sz w:val="24"/>
          <w:szCs w:val="24"/>
          <w:lang w:eastAsia="ru-RU"/>
        </w:rPr>
        <w:t>Ленин В.И.</w:t>
      </w:r>
      <w:r w:rsidRPr="008D7D69">
        <w:rPr>
          <w:rFonts w:ascii="Times New Roman" w:hAnsi="Times New Roman"/>
          <w:sz w:val="24"/>
          <w:szCs w:val="24"/>
          <w:lang w:eastAsia="ru-RU"/>
        </w:rPr>
        <w:t xml:space="preserve"> Полн. собр. соч. Т. 35. С. 156.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25. Очерки истории Ленинграда. - М.; Л.: Наука, 1964. Т. 4. С. 126.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26. Рабочие Ленинграда в борьбе за победу социализма. - М.; Л., 1963.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27. Очерки истории Ленинграда…  С. 126.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28. Рабочие Ленинграда в борьбе за победу социализма…  С. 39.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29. Рабочие Ленинграда в борьбе за победу социализма…  С. 39.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30. Рабочие Ленинграда в борьбе за победу социализма… С. 54-56.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31. Рабочие Ленинграда в борьбе за победу социализма… с. 54.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32. Очерки истории Ленинграда…  С. 127.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33.</w:t>
      </w:r>
      <w:r w:rsidRPr="008D7D69">
        <w:rPr>
          <w:rFonts w:ascii="Times New Roman" w:hAnsi="Times New Roman"/>
          <w:color w:val="808000"/>
          <w:sz w:val="24"/>
          <w:szCs w:val="24"/>
          <w:lang w:eastAsia="ru-RU"/>
        </w:rPr>
        <w:t xml:space="preserve"> </w:t>
      </w:r>
      <w:r w:rsidRPr="008D7D69">
        <w:rPr>
          <w:rFonts w:ascii="Times New Roman" w:hAnsi="Times New Roman"/>
          <w:sz w:val="24"/>
          <w:szCs w:val="24"/>
          <w:lang w:eastAsia="ru-RU"/>
        </w:rPr>
        <w:t>Статистический справочник по Ленинграду. - Л., 1930. Табл. 32.</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34. </w:t>
      </w:r>
      <w:r w:rsidRPr="008D7D69">
        <w:rPr>
          <w:rFonts w:ascii="Times New Roman" w:hAnsi="Times New Roman"/>
          <w:iCs/>
          <w:sz w:val="24"/>
          <w:szCs w:val="24"/>
          <w:lang w:eastAsia="ru-RU"/>
        </w:rPr>
        <w:t>Лотова Е.М., Павлучкова А.В.</w:t>
      </w:r>
      <w:r w:rsidRPr="008D7D69">
        <w:rPr>
          <w:rFonts w:ascii="Times New Roman" w:hAnsi="Times New Roman"/>
          <w:sz w:val="24"/>
          <w:szCs w:val="24"/>
          <w:lang w:eastAsia="ru-RU"/>
        </w:rPr>
        <w:t xml:space="preserve"> К истории создания и деятельности Всесоюзного общества борьбы с алкоголизмом // Сов. здравоохранение. -1972.- № 2; </w:t>
      </w:r>
      <w:r w:rsidRPr="008D7D69">
        <w:rPr>
          <w:rFonts w:ascii="Times New Roman" w:hAnsi="Times New Roman"/>
          <w:iCs/>
          <w:sz w:val="24"/>
          <w:szCs w:val="24"/>
          <w:lang w:eastAsia="ru-RU"/>
        </w:rPr>
        <w:t>Она же</w:t>
      </w:r>
      <w:r w:rsidRPr="008D7D69">
        <w:rPr>
          <w:rFonts w:ascii="Times New Roman" w:hAnsi="Times New Roman"/>
          <w:sz w:val="24"/>
          <w:szCs w:val="24"/>
          <w:lang w:eastAsia="ru-RU"/>
        </w:rPr>
        <w:t xml:space="preserve">. Опыт антиалкогольного воспитания в школе в 20-30-х годах // Сов. здравоохранение.- 1976.- № 9; </w:t>
      </w:r>
      <w:r w:rsidRPr="008D7D69">
        <w:rPr>
          <w:rFonts w:ascii="Times New Roman" w:hAnsi="Times New Roman"/>
          <w:iCs/>
          <w:sz w:val="24"/>
          <w:szCs w:val="24"/>
          <w:lang w:eastAsia="ru-RU"/>
        </w:rPr>
        <w:t>Павлучкова А.В.</w:t>
      </w:r>
      <w:r w:rsidRPr="008D7D69">
        <w:rPr>
          <w:rFonts w:ascii="Times New Roman" w:hAnsi="Times New Roman"/>
          <w:sz w:val="24"/>
          <w:szCs w:val="24"/>
          <w:lang w:eastAsia="ru-RU"/>
        </w:rPr>
        <w:t xml:space="preserve"> Из истории борьбы с пьянством // Фельдшер и акушерка.- 1975.- № 4; </w:t>
      </w:r>
      <w:r w:rsidRPr="008D7D69">
        <w:rPr>
          <w:rFonts w:ascii="Times New Roman" w:hAnsi="Times New Roman"/>
          <w:iCs/>
          <w:sz w:val="24"/>
          <w:szCs w:val="24"/>
          <w:lang w:eastAsia="ru-RU"/>
        </w:rPr>
        <w:t>Пархоменко А.Г.</w:t>
      </w:r>
      <w:r w:rsidRPr="008D7D69">
        <w:rPr>
          <w:rFonts w:ascii="Times New Roman" w:hAnsi="Times New Roman"/>
          <w:sz w:val="24"/>
          <w:szCs w:val="24"/>
          <w:lang w:eastAsia="ru-RU"/>
        </w:rPr>
        <w:t xml:space="preserve"> Государственно-правовые мероприятия в борьбе с пьянством в первые годы Советской власти // Сов. гос-во и право.- 1984.- № 4; </w:t>
      </w:r>
      <w:r w:rsidRPr="008D7D69">
        <w:rPr>
          <w:rFonts w:ascii="Times New Roman" w:hAnsi="Times New Roman"/>
          <w:iCs/>
          <w:sz w:val="24"/>
          <w:szCs w:val="24"/>
          <w:lang w:eastAsia="ru-RU"/>
        </w:rPr>
        <w:t xml:space="preserve">Малеин Н.С., Малеина М.Н. </w:t>
      </w:r>
      <w:r w:rsidRPr="008D7D69">
        <w:rPr>
          <w:rFonts w:ascii="Times New Roman" w:hAnsi="Times New Roman"/>
          <w:sz w:val="24"/>
          <w:szCs w:val="24"/>
          <w:lang w:eastAsia="ru-RU"/>
        </w:rPr>
        <w:t xml:space="preserve">Закон и охрана здоровья граждан.- М., 1986; </w:t>
      </w:r>
      <w:r w:rsidRPr="008D7D69">
        <w:rPr>
          <w:rFonts w:ascii="Times New Roman" w:hAnsi="Times New Roman"/>
          <w:iCs/>
          <w:sz w:val="24"/>
          <w:szCs w:val="24"/>
          <w:lang w:eastAsia="ru-RU"/>
        </w:rPr>
        <w:t xml:space="preserve">Найденов В.В. </w:t>
      </w:r>
      <w:r w:rsidRPr="008D7D69">
        <w:rPr>
          <w:rFonts w:ascii="Times New Roman" w:hAnsi="Times New Roman"/>
          <w:sz w:val="24"/>
          <w:szCs w:val="24"/>
          <w:lang w:eastAsia="ru-RU"/>
        </w:rPr>
        <w:t>Правовые средства борьбы с пьянством и алкоголизмом.- М., 1986.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35. </w:t>
      </w:r>
      <w:r w:rsidRPr="008D7D69">
        <w:rPr>
          <w:rFonts w:ascii="Times New Roman" w:hAnsi="Times New Roman"/>
          <w:iCs/>
          <w:sz w:val="24"/>
          <w:szCs w:val="24"/>
          <w:lang w:eastAsia="ru-RU"/>
        </w:rPr>
        <w:t xml:space="preserve">Канн П.Я. </w:t>
      </w:r>
      <w:r w:rsidRPr="008D7D69">
        <w:rPr>
          <w:rFonts w:ascii="Times New Roman" w:hAnsi="Times New Roman"/>
          <w:sz w:val="24"/>
          <w:szCs w:val="24"/>
          <w:lang w:eastAsia="ru-RU"/>
        </w:rPr>
        <w:t xml:space="preserve">Борьба рабочих Петрограда с пьяными погромами ноябрь-декабрь </w:t>
      </w:r>
      <w:smartTag w:uri="urn:schemas-microsoft-com:office:smarttags" w:element="metricconverter">
        <w:smartTagPr>
          <w:attr w:name="ProductID" w:val="1917 г"/>
        </w:smartTagPr>
        <w:r w:rsidRPr="008D7D69">
          <w:rPr>
            <w:rFonts w:ascii="Times New Roman" w:hAnsi="Times New Roman"/>
            <w:sz w:val="24"/>
            <w:szCs w:val="24"/>
            <w:lang w:eastAsia="ru-RU"/>
          </w:rPr>
          <w:t>1917 г</w:t>
        </w:r>
      </w:smartTag>
      <w:r w:rsidRPr="008D7D69">
        <w:rPr>
          <w:rFonts w:ascii="Times New Roman" w:hAnsi="Times New Roman"/>
          <w:sz w:val="24"/>
          <w:szCs w:val="24"/>
          <w:lang w:eastAsia="ru-RU"/>
        </w:rPr>
        <w:t xml:space="preserve">. // История СССР.- 1962.- № 3; </w:t>
      </w:r>
      <w:r w:rsidRPr="008D7D69">
        <w:rPr>
          <w:rFonts w:ascii="Times New Roman" w:hAnsi="Times New Roman"/>
          <w:iCs/>
          <w:sz w:val="24"/>
          <w:szCs w:val="24"/>
          <w:lang w:eastAsia="ru-RU"/>
        </w:rPr>
        <w:t xml:space="preserve">Коржихина Т.П. </w:t>
      </w:r>
      <w:r w:rsidRPr="008D7D69">
        <w:rPr>
          <w:rFonts w:ascii="Times New Roman" w:hAnsi="Times New Roman"/>
          <w:sz w:val="24"/>
          <w:szCs w:val="24"/>
          <w:lang w:eastAsia="ru-RU"/>
        </w:rPr>
        <w:t>Борьба с алкоголизмом в 1920-е-начале 1930-х годов // Вопросы истории.- 1985.- № 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36. КПСС в резолюциях и решениях съездов, конференций и пленумов ЦК. Изд. 9-е.- М., 1983. Т. 2. С. 92.</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37. </w:t>
      </w:r>
      <w:r w:rsidRPr="008D7D69">
        <w:rPr>
          <w:rFonts w:ascii="Times New Roman" w:hAnsi="Times New Roman"/>
          <w:iCs/>
          <w:sz w:val="24"/>
          <w:szCs w:val="24"/>
          <w:lang w:eastAsia="ru-RU"/>
        </w:rPr>
        <w:t xml:space="preserve">Ленин В.И. </w:t>
      </w:r>
      <w:r w:rsidRPr="008D7D69">
        <w:rPr>
          <w:rFonts w:ascii="Times New Roman" w:hAnsi="Times New Roman"/>
          <w:sz w:val="24"/>
          <w:szCs w:val="24"/>
          <w:lang w:eastAsia="ru-RU"/>
        </w:rPr>
        <w:t>Полн. собр. соч. Т. 37. С. 449.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38. Декреты Советской власти. - М., 1957. Т. 1. С. 16-17, 51.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39. Декреты Советской власти. - М., 1959. Т. 2. С. 261.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40. </w:t>
      </w:r>
      <w:r w:rsidRPr="008D7D69">
        <w:rPr>
          <w:rFonts w:ascii="Times New Roman" w:hAnsi="Times New Roman"/>
          <w:iCs/>
          <w:sz w:val="24"/>
          <w:szCs w:val="24"/>
          <w:lang w:eastAsia="ru-RU"/>
        </w:rPr>
        <w:t>Пархоменко А.Г.</w:t>
      </w:r>
      <w:r w:rsidRPr="008D7D69">
        <w:rPr>
          <w:rFonts w:ascii="Times New Roman" w:hAnsi="Times New Roman"/>
          <w:sz w:val="24"/>
          <w:szCs w:val="24"/>
          <w:lang w:eastAsia="ru-RU"/>
        </w:rPr>
        <w:t xml:space="preserve"> Государственно-правовые мероприятия в борьбе с пьянством в первые годы Советской власти // Сов. гос-во и право. - 1984. - № 4. - С. 114.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41. </w:t>
      </w:r>
      <w:r w:rsidRPr="008D7D69">
        <w:rPr>
          <w:rFonts w:ascii="Times New Roman" w:hAnsi="Times New Roman"/>
          <w:iCs/>
          <w:sz w:val="24"/>
          <w:szCs w:val="24"/>
          <w:lang w:eastAsia="ru-RU"/>
        </w:rPr>
        <w:t>Пархоменко А.Г.</w:t>
      </w:r>
      <w:r w:rsidRPr="008D7D69">
        <w:rPr>
          <w:rFonts w:ascii="Times New Roman" w:hAnsi="Times New Roman"/>
          <w:sz w:val="24"/>
          <w:szCs w:val="24"/>
          <w:lang w:eastAsia="ru-RU"/>
        </w:rPr>
        <w:t xml:space="preserve"> Государственно-правовые мероприятия в борьбе с пьянством в первые годы Советской власти // Сов. гос-во и право. - 1984. - № 4. – с. 114.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42. Декреты Советской власти. - М., 1974. Т. 7. С. 34-38.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43. Известия. – 1920. – 1 января.</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44. Декреты Советской власти. - М., 1974. Т. 7. С. 34-38.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45. </w:t>
      </w:r>
      <w:r w:rsidRPr="008D7D69">
        <w:rPr>
          <w:rFonts w:ascii="Times New Roman" w:hAnsi="Times New Roman"/>
          <w:iCs/>
          <w:sz w:val="24"/>
          <w:szCs w:val="24"/>
          <w:lang w:eastAsia="ru-RU"/>
        </w:rPr>
        <w:t>Коржихина Т.П.</w:t>
      </w:r>
      <w:r w:rsidRPr="008D7D69">
        <w:rPr>
          <w:rFonts w:ascii="Times New Roman" w:hAnsi="Times New Roman"/>
          <w:sz w:val="24"/>
          <w:szCs w:val="24"/>
          <w:lang w:eastAsia="ru-RU"/>
        </w:rPr>
        <w:t xml:space="preserve"> Борьба с алкоголизмом в 1920-е - начале 1930-х годов // Вопросы истории. - 1985.- № 9.- С. 22.</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46. Петроградская правда. - 1922. - 22 сентября.</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hAnsi="Times New Roman"/>
          <w:sz w:val="24"/>
          <w:szCs w:val="24"/>
          <w:lang w:eastAsia="ru-RU"/>
        </w:rPr>
        <w:t xml:space="preserve">47. </w:t>
      </w:r>
      <w:r w:rsidRPr="008D7D69">
        <w:rPr>
          <w:rFonts w:ascii="Times New Roman" w:eastAsia="MS Mincho" w:hAnsi="Times New Roman"/>
          <w:sz w:val="24"/>
          <w:szCs w:val="24"/>
          <w:lang w:eastAsia="ru-RU"/>
        </w:rPr>
        <w:t>Собрание узаконений и распоряжений Рабочего и Крестьянского Правительства (СУ РСФСР). - М., 1921. № 60. Ст. 413.</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48. Бюллетень техпроминспекции НК РКИ. - М., 1923. № 39. С. 1.</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lastRenderedPageBreak/>
        <w:t>49. Лебина Н.Б. Повседневность 1920-1930-х годов: «Борьба с пережитками прошлого» // Советское общество: возникновение, развитие, исторический финал. Т. 1.- М., 1997. С. 250.</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50. Уголовный Кодекс РСФСР. - М., 1924. С. 585.</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51. Литвак К.Б. Самогоноварение и потребление алкоголя в российской деревне 1920-х годов // Отечественная история. - 1992. - № 4. - С. 76.</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52. СУ РСФСР. 1923. № 1. Ст. 7.</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53. Лебина Н.Б. Повседневность 1920-1930-х годов: «Борьба с пережитками прошлого» … С. 247.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eastAsia="MS Mincho" w:hAnsi="Times New Roman"/>
          <w:sz w:val="24"/>
          <w:szCs w:val="24"/>
          <w:lang w:eastAsia="ru-RU"/>
        </w:rPr>
        <w:t xml:space="preserve">54. Кабо Е.О. Очерки рабочего быта: Опыт монографического исследования домашнего рабочего быта. Т. 1. - М., 1928. С. </w:t>
      </w:r>
      <w:r w:rsidRPr="008D7D69">
        <w:rPr>
          <w:rFonts w:ascii="Times New Roman" w:hAnsi="Times New Roman"/>
          <w:sz w:val="24"/>
          <w:szCs w:val="24"/>
          <w:lang w:eastAsia="ru-RU"/>
        </w:rPr>
        <w:t>30,70.</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hAnsi="Times New Roman"/>
          <w:sz w:val="24"/>
          <w:szCs w:val="24"/>
          <w:lang w:eastAsia="ru-RU"/>
        </w:rPr>
        <w:t xml:space="preserve">55. </w:t>
      </w:r>
      <w:r w:rsidRPr="008D7D69">
        <w:rPr>
          <w:rFonts w:ascii="Times New Roman" w:eastAsia="MS Mincho" w:hAnsi="Times New Roman"/>
          <w:sz w:val="24"/>
          <w:szCs w:val="24"/>
          <w:lang w:eastAsia="ru-RU"/>
        </w:rPr>
        <w:t>Лебина Н.Б. Повседневность 1920-1930-х годов: «Борьба с пережитками прошлого» … С. 247.</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56. Лебина Н.Б. Повседневная жизнь советского города … С. 26-27; Тихомирова Н.М. Производство и потребление алкоголя в первые годы нэпа: механизм контроля и формы противодействия // Источник. Историк. История: Сборник научных работ. Вып. 1. - СПб., 2001. С. 525-527.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eastAsia="MS Mincho" w:hAnsi="Times New Roman"/>
          <w:sz w:val="24"/>
          <w:szCs w:val="24"/>
          <w:lang w:eastAsia="ru-RU"/>
        </w:rPr>
        <w:t xml:space="preserve">57. Сталин И.В. </w:t>
      </w:r>
      <w:r w:rsidRPr="008D7D69">
        <w:rPr>
          <w:rFonts w:ascii="Times New Roman" w:hAnsi="Times New Roman"/>
          <w:sz w:val="24"/>
          <w:szCs w:val="24"/>
          <w:lang w:eastAsia="ru-RU"/>
        </w:rPr>
        <w:t>Сочинения. - М., 1954. Т. 9. С. 191; Т. 10. С. 231,332.</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hAnsi="Times New Roman"/>
          <w:sz w:val="24"/>
          <w:szCs w:val="24"/>
          <w:lang w:eastAsia="ru-RU"/>
        </w:rPr>
        <w:t xml:space="preserve">58. </w:t>
      </w:r>
      <w:r w:rsidRPr="008D7D69">
        <w:rPr>
          <w:rFonts w:ascii="Times New Roman" w:eastAsia="MS Mincho" w:hAnsi="Times New Roman"/>
          <w:sz w:val="24"/>
          <w:szCs w:val="24"/>
          <w:lang w:eastAsia="ru-RU"/>
        </w:rPr>
        <w:t>Литвак К.Б. Самогоноварение и потребление алкоголя в российской деревне 1920-х годов // Отечественная история. - 1992. - № 4. - С. 76-77.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eastAsia="MS Mincho" w:hAnsi="Times New Roman"/>
          <w:sz w:val="24"/>
          <w:szCs w:val="24"/>
          <w:lang w:eastAsia="ru-RU"/>
        </w:rPr>
        <w:t xml:space="preserve">59. </w:t>
      </w:r>
      <w:r w:rsidRPr="008D7D69">
        <w:rPr>
          <w:rFonts w:ascii="Times New Roman" w:hAnsi="Times New Roman"/>
          <w:sz w:val="24"/>
          <w:szCs w:val="24"/>
          <w:lang w:eastAsia="ru-RU"/>
        </w:rPr>
        <w:t>Сталин И.В. Сочинения. - М., 1954. Т. 10. С. 232.</w:t>
      </w:r>
    </w:p>
    <w:p w:rsidR="00D56177" w:rsidRPr="008D7D69" w:rsidRDefault="00D56177" w:rsidP="00D56177">
      <w:pPr>
        <w:spacing w:after="0" w:line="240" w:lineRule="auto"/>
        <w:rPr>
          <w:rFonts w:ascii="Times New Roman" w:eastAsia="MS Mincho" w:hAnsi="Times New Roman"/>
          <w:sz w:val="24"/>
          <w:szCs w:val="24"/>
          <w:lang w:eastAsia="ru-RU"/>
        </w:rPr>
      </w:pPr>
      <w:smartTag w:uri="urn:schemas-microsoft-com:office:smarttags" w:element="metricconverter">
        <w:smartTagPr>
          <w:attr w:name="ProductID" w:val="60. ГА"/>
        </w:smartTagPr>
        <w:r w:rsidRPr="008D7D69">
          <w:rPr>
            <w:rFonts w:ascii="Times New Roman" w:hAnsi="Times New Roman"/>
            <w:sz w:val="24"/>
            <w:szCs w:val="24"/>
            <w:lang w:eastAsia="ru-RU"/>
          </w:rPr>
          <w:t xml:space="preserve">60. </w:t>
        </w:r>
        <w:r w:rsidRPr="008D7D69">
          <w:rPr>
            <w:rFonts w:ascii="Times New Roman" w:eastAsia="MS Mincho" w:hAnsi="Times New Roman"/>
            <w:sz w:val="24"/>
            <w:szCs w:val="24"/>
            <w:lang w:eastAsia="ru-RU"/>
          </w:rPr>
          <w:t>ГА</w:t>
        </w:r>
      </w:smartTag>
      <w:r w:rsidRPr="008D7D69">
        <w:rPr>
          <w:rFonts w:ascii="Times New Roman" w:eastAsia="MS Mincho" w:hAnsi="Times New Roman"/>
          <w:sz w:val="24"/>
          <w:szCs w:val="24"/>
          <w:lang w:eastAsia="ru-RU"/>
        </w:rPr>
        <w:t xml:space="preserve"> РФ. Ф. 7819. Оп. 1. Д. </w:t>
      </w:r>
      <w:smartTag w:uri="urn:schemas-microsoft-com:office:smarttags" w:element="metricconverter">
        <w:smartTagPr>
          <w:attr w:name="ProductID" w:val="10. Л"/>
        </w:smartTagPr>
        <w:r w:rsidRPr="008D7D69">
          <w:rPr>
            <w:rFonts w:ascii="Times New Roman" w:eastAsia="MS Mincho" w:hAnsi="Times New Roman"/>
            <w:sz w:val="24"/>
            <w:szCs w:val="24"/>
            <w:lang w:eastAsia="ru-RU"/>
          </w:rPr>
          <w:t>10. Л</w:t>
        </w:r>
      </w:smartTag>
      <w:r w:rsidRPr="008D7D69">
        <w:rPr>
          <w:rFonts w:ascii="Times New Roman" w:eastAsia="MS Mincho" w:hAnsi="Times New Roman"/>
          <w:sz w:val="24"/>
          <w:szCs w:val="24"/>
          <w:lang w:eastAsia="ru-RU"/>
        </w:rPr>
        <w:t>. 37.</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61. Дейчман Е.И. Алкоголизм и борьба с ним.- М., 1929. С.147; Лебина Н.Б. Теневые стороны жизни советского города 20-30-х годов // Вопросы истории. - 1994. - № 2. - С.41; Литвак К.Б. Указ. соч. С. 86.</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62. Булдаков В.П. Постреволюционный синдром и социокультурные противоречия нэпа // Нэп в контексте исторического развития России ХХ века.- М., 2001. С. 199; Стеблев Э.А. Экономика российской повседневности // Российская повседневность, 1921-1941 гг.: Новые подходы. - М., 1995. С.118.</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63. Лебина Н.Б. Повседневность 1920-1930-х годов: «Борьба с пережитками прошлого» … С. 248,253; Лебина Н.Б. Теневые стороны жизни советского города 20-30-х годов … С. 34.</w:t>
      </w:r>
    </w:p>
    <w:p w:rsidR="00D56177" w:rsidRPr="008D7D69" w:rsidRDefault="00D56177" w:rsidP="00D56177">
      <w:pPr>
        <w:spacing w:after="0" w:line="240" w:lineRule="auto"/>
        <w:rPr>
          <w:rFonts w:ascii="Times New Roman" w:eastAsia="MS Mincho" w:hAnsi="Times New Roman"/>
          <w:sz w:val="24"/>
          <w:szCs w:val="24"/>
          <w:lang w:eastAsia="ru-RU"/>
        </w:rPr>
      </w:pPr>
      <w:r w:rsidRPr="008D7D69">
        <w:rPr>
          <w:rFonts w:ascii="Times New Roman" w:eastAsia="MS Mincho" w:hAnsi="Times New Roman"/>
          <w:sz w:val="24"/>
          <w:szCs w:val="24"/>
          <w:lang w:eastAsia="ru-RU"/>
        </w:rPr>
        <w:t>64. Голос народа. Письма и отклики рядовых советских граждан о событиях 1918-1932 гг. / Отв. ред. А.К.</w:t>
      </w:r>
      <w:r w:rsidR="00195E6A">
        <w:rPr>
          <w:rFonts w:ascii="Times New Roman" w:eastAsia="MS Mincho" w:hAnsi="Times New Roman"/>
          <w:sz w:val="24"/>
          <w:szCs w:val="24"/>
          <w:lang w:eastAsia="ru-RU"/>
        </w:rPr>
        <w:t xml:space="preserve"> </w:t>
      </w:r>
      <w:r w:rsidRPr="008D7D69">
        <w:rPr>
          <w:rFonts w:ascii="Times New Roman" w:eastAsia="MS Mincho" w:hAnsi="Times New Roman"/>
          <w:sz w:val="24"/>
          <w:szCs w:val="24"/>
          <w:lang w:eastAsia="ru-RU"/>
        </w:rPr>
        <w:t>Соколов. - М., 1997. С. 177.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eastAsia="MS Mincho" w:hAnsi="Times New Roman"/>
          <w:sz w:val="24"/>
          <w:szCs w:val="24"/>
          <w:lang w:eastAsia="ru-RU"/>
        </w:rPr>
        <w:t xml:space="preserve">65. </w:t>
      </w:r>
      <w:r w:rsidRPr="008D7D69">
        <w:rPr>
          <w:rFonts w:ascii="Times New Roman" w:hAnsi="Times New Roman"/>
          <w:sz w:val="24"/>
          <w:szCs w:val="24"/>
          <w:lang w:eastAsia="ru-RU"/>
        </w:rPr>
        <w:t>Труд, здоровье и быт ленинградской рабочей молодежи. - Л., 1925. Вып. 1. С. 19.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66. Статистика труда. -1923.- № 4.- С. 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67. </w:t>
      </w:r>
      <w:r w:rsidRPr="008D7D69">
        <w:rPr>
          <w:rFonts w:ascii="Times New Roman" w:hAnsi="Times New Roman"/>
          <w:iCs/>
          <w:sz w:val="24"/>
          <w:szCs w:val="24"/>
          <w:lang w:eastAsia="ru-RU"/>
        </w:rPr>
        <w:t xml:space="preserve">Бухарев А.М. </w:t>
      </w:r>
      <w:r w:rsidRPr="008D7D69">
        <w:rPr>
          <w:rFonts w:ascii="Times New Roman" w:hAnsi="Times New Roman"/>
          <w:sz w:val="24"/>
          <w:szCs w:val="24"/>
          <w:lang w:eastAsia="ru-RU"/>
        </w:rPr>
        <w:t>Комсомол в борьбе за новый быт (1926-1932 гг.) // Борьба партии за социалистический быт (1921-1937 гг.). - Волгоград, 1985. С. 81.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68. </w:t>
      </w:r>
      <w:r w:rsidRPr="008D7D69">
        <w:rPr>
          <w:rFonts w:ascii="Times New Roman" w:hAnsi="Times New Roman"/>
          <w:iCs/>
          <w:sz w:val="24"/>
          <w:szCs w:val="24"/>
          <w:lang w:eastAsia="ru-RU"/>
        </w:rPr>
        <w:t>Каган А.Г</w:t>
      </w:r>
      <w:r w:rsidRPr="008D7D69">
        <w:rPr>
          <w:rFonts w:ascii="Times New Roman" w:hAnsi="Times New Roman"/>
          <w:sz w:val="24"/>
          <w:szCs w:val="24"/>
          <w:lang w:eastAsia="ru-RU"/>
        </w:rPr>
        <w:t>. Молодежь после гудка. - М.; Л., 1930. С. 46.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69. Трезвость и культура. - 1929. - № 16. - С. 6, 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70. Труд, здоровье и быт ленинградской рабочей молодежи. - Л., 1925. Вып. 1. С. 27.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71. </w:t>
      </w:r>
      <w:r w:rsidRPr="008D7D69">
        <w:rPr>
          <w:rFonts w:ascii="Times New Roman" w:hAnsi="Times New Roman"/>
          <w:iCs/>
          <w:sz w:val="24"/>
          <w:szCs w:val="24"/>
          <w:lang w:eastAsia="ru-RU"/>
        </w:rPr>
        <w:t xml:space="preserve">Коган Б.Б., Лебединский М.С. </w:t>
      </w:r>
      <w:r w:rsidRPr="008D7D69">
        <w:rPr>
          <w:rFonts w:ascii="Times New Roman" w:hAnsi="Times New Roman"/>
          <w:sz w:val="24"/>
          <w:szCs w:val="24"/>
          <w:lang w:eastAsia="ru-RU"/>
        </w:rPr>
        <w:t>Быт рабочей молодежи. - М., 1929. С. 98.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72. ЛПА, ф. К-598, оп. 2, д. </w:t>
      </w:r>
      <w:smartTag w:uri="urn:schemas-microsoft-com:office:smarttags" w:element="metricconverter">
        <w:smartTagPr>
          <w:attr w:name="ProductID" w:val="70, л"/>
        </w:smartTagPr>
        <w:r w:rsidRPr="008D7D69">
          <w:rPr>
            <w:rFonts w:ascii="Times New Roman" w:hAnsi="Times New Roman"/>
            <w:sz w:val="24"/>
            <w:szCs w:val="24"/>
            <w:lang w:eastAsia="ru-RU"/>
          </w:rPr>
          <w:t>70, л</w:t>
        </w:r>
      </w:smartTag>
      <w:r w:rsidRPr="008D7D69">
        <w:rPr>
          <w:rFonts w:ascii="Times New Roman" w:hAnsi="Times New Roman"/>
          <w:sz w:val="24"/>
          <w:szCs w:val="24"/>
          <w:lang w:eastAsia="ru-RU"/>
        </w:rPr>
        <w:t>. 35.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73. </w:t>
      </w:r>
      <w:r w:rsidRPr="008D7D69">
        <w:rPr>
          <w:rFonts w:ascii="Times New Roman" w:hAnsi="Times New Roman"/>
          <w:iCs/>
          <w:sz w:val="24"/>
          <w:szCs w:val="24"/>
          <w:lang w:eastAsia="ru-RU"/>
        </w:rPr>
        <w:t>Смирнов В.Е.</w:t>
      </w:r>
      <w:r w:rsidRPr="008D7D69">
        <w:rPr>
          <w:rFonts w:ascii="Times New Roman" w:hAnsi="Times New Roman"/>
          <w:sz w:val="24"/>
          <w:szCs w:val="24"/>
          <w:lang w:eastAsia="ru-RU"/>
        </w:rPr>
        <w:t xml:space="preserve"> Рабочий подросток. - М., 1924. С. 79.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74. </w:t>
      </w:r>
      <w:r w:rsidRPr="008D7D69">
        <w:rPr>
          <w:rFonts w:ascii="Times New Roman" w:hAnsi="Times New Roman"/>
          <w:iCs/>
          <w:sz w:val="24"/>
          <w:szCs w:val="24"/>
          <w:lang w:eastAsia="ru-RU"/>
        </w:rPr>
        <w:t xml:space="preserve">Маринчик П.Ф. </w:t>
      </w:r>
      <w:r w:rsidRPr="008D7D69">
        <w:rPr>
          <w:rFonts w:ascii="Times New Roman" w:hAnsi="Times New Roman"/>
          <w:sz w:val="24"/>
          <w:szCs w:val="24"/>
          <w:lang w:eastAsia="ru-RU"/>
        </w:rPr>
        <w:t>Рождение комсомольского театра.- М., 1969. С. 49.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75. Основы собриологии, валеологии, социальной педагогики и алкологии. Вып. 10. / Под общей редакцией профессора Маюрова А.Н. – Н.</w:t>
      </w:r>
      <w:r w:rsidR="00195E6A">
        <w:rPr>
          <w:rFonts w:ascii="Times New Roman" w:hAnsi="Times New Roman"/>
          <w:sz w:val="24"/>
          <w:szCs w:val="24"/>
          <w:lang w:eastAsia="ru-RU"/>
        </w:rPr>
        <w:t xml:space="preserve"> </w:t>
      </w:r>
      <w:r w:rsidRPr="008D7D69">
        <w:rPr>
          <w:rFonts w:ascii="Times New Roman" w:hAnsi="Times New Roman"/>
          <w:sz w:val="24"/>
          <w:szCs w:val="24"/>
          <w:lang w:eastAsia="ru-RU"/>
        </w:rPr>
        <w:t>Новгород – Севастополь: МУ; ИСВБ, 2001; Насыров А. Трезвость и политика. – Новосибирск, 1995; Протько Т. С. В борьбе за трезвость: Страницы истории. - Мн.: Наука и техника, 1988.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76. Основы собриологии, валеологии, социальной педагогики и алкологии. Вып. 11. / Под общей редакцией профессора Маюрова А.Н. – Н.</w:t>
      </w:r>
      <w:r w:rsidR="00195E6A">
        <w:rPr>
          <w:rFonts w:ascii="Times New Roman" w:hAnsi="Times New Roman"/>
          <w:sz w:val="24"/>
          <w:szCs w:val="24"/>
          <w:lang w:eastAsia="ru-RU"/>
        </w:rPr>
        <w:t xml:space="preserve"> </w:t>
      </w:r>
      <w:r w:rsidRPr="008D7D69">
        <w:rPr>
          <w:rFonts w:ascii="Times New Roman" w:hAnsi="Times New Roman"/>
          <w:sz w:val="24"/>
          <w:szCs w:val="24"/>
          <w:lang w:eastAsia="ru-RU"/>
        </w:rPr>
        <w:t xml:space="preserve">Новгород – Севастополь: МАФР, 2002; Соколов Ю.А. Выбрали жизнь. – СПб.: «Золотой век», 2004; Толкачев В.А. Путь к трезвости. - Мн., 1988; Толкачев В.А. Теория и практика оптимализма. – Мн.: «Финист», </w:t>
      </w:r>
      <w:r w:rsidRPr="008D7D69">
        <w:rPr>
          <w:rFonts w:ascii="Times New Roman" w:hAnsi="Times New Roman"/>
          <w:sz w:val="24"/>
          <w:szCs w:val="24"/>
          <w:lang w:eastAsia="ru-RU"/>
        </w:rPr>
        <w:lastRenderedPageBreak/>
        <w:t>1994; Юзефович Г.Я. Откровенные беседы о Вакхе и Морфее. В 4 частях. – Хабаровск, 1999.</w:t>
      </w:r>
    </w:p>
    <w:p w:rsidR="00D56177" w:rsidRPr="008D7D69" w:rsidRDefault="00D56177" w:rsidP="00D56177">
      <w:pPr>
        <w:spacing w:after="0" w:line="240" w:lineRule="auto"/>
        <w:rPr>
          <w:rFonts w:ascii="Times New Roman" w:hAnsi="Times New Roman"/>
          <w:color w:val="FF0000"/>
          <w:sz w:val="24"/>
          <w:szCs w:val="24"/>
          <w:lang w:eastAsia="ru-RU"/>
        </w:rPr>
      </w:pPr>
    </w:p>
    <w:p w:rsidR="00195E6A" w:rsidRDefault="00195E6A" w:rsidP="00D56177">
      <w:pPr>
        <w:spacing w:after="0" w:line="240" w:lineRule="auto"/>
        <w:jc w:val="center"/>
        <w:rPr>
          <w:rFonts w:ascii="Times New Roman" w:hAnsi="Times New Roman"/>
          <w:b/>
          <w:sz w:val="32"/>
          <w:szCs w:val="32"/>
          <w:lang w:eastAsia="ru-RU"/>
        </w:rPr>
      </w:pPr>
    </w:p>
    <w:p w:rsidR="00195E6A" w:rsidRDefault="00195E6A" w:rsidP="00D56177">
      <w:pPr>
        <w:spacing w:after="0" w:line="240" w:lineRule="auto"/>
        <w:jc w:val="center"/>
        <w:rPr>
          <w:rFonts w:ascii="Times New Roman" w:hAnsi="Times New Roman"/>
          <w:b/>
          <w:sz w:val="32"/>
          <w:szCs w:val="32"/>
          <w:lang w:eastAsia="ru-RU"/>
        </w:rPr>
      </w:pPr>
    </w:p>
    <w:p w:rsidR="00195E6A" w:rsidRDefault="00195E6A" w:rsidP="00D56177">
      <w:pPr>
        <w:spacing w:after="0" w:line="240" w:lineRule="auto"/>
        <w:jc w:val="center"/>
        <w:rPr>
          <w:rFonts w:ascii="Times New Roman" w:hAnsi="Times New Roman"/>
          <w:b/>
          <w:sz w:val="32"/>
          <w:szCs w:val="32"/>
          <w:lang w:eastAsia="ru-RU"/>
        </w:rPr>
      </w:pPr>
    </w:p>
    <w:p w:rsidR="00195E6A" w:rsidRDefault="00195E6A" w:rsidP="00D56177">
      <w:pPr>
        <w:spacing w:after="0" w:line="240" w:lineRule="auto"/>
        <w:jc w:val="center"/>
        <w:rPr>
          <w:rFonts w:ascii="Times New Roman" w:hAnsi="Times New Roman"/>
          <w:b/>
          <w:sz w:val="32"/>
          <w:szCs w:val="32"/>
          <w:lang w:eastAsia="ru-RU"/>
        </w:rPr>
      </w:pPr>
    </w:p>
    <w:p w:rsidR="00195E6A" w:rsidRDefault="00195E6A"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320DF4" w:rsidRDefault="00320DF4"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t>1.2.</w:t>
      </w:r>
      <w:r w:rsidRPr="008D7D69">
        <w:rPr>
          <w:rFonts w:ascii="Times New Roman" w:hAnsi="Times New Roman"/>
          <w:sz w:val="32"/>
          <w:szCs w:val="32"/>
          <w:lang w:eastAsia="ru-RU"/>
        </w:rPr>
        <w:t xml:space="preserve"> </w:t>
      </w:r>
      <w:r w:rsidRPr="008D7D69">
        <w:rPr>
          <w:rFonts w:ascii="Times New Roman" w:hAnsi="Times New Roman"/>
          <w:b/>
          <w:sz w:val="32"/>
          <w:szCs w:val="32"/>
          <w:lang w:eastAsia="ru-RU"/>
        </w:rPr>
        <w:t>История табака</w:t>
      </w:r>
    </w:p>
    <w:p w:rsidR="00D56177" w:rsidRPr="008D7D69" w:rsidRDefault="00D56177" w:rsidP="00D56177">
      <w:pPr>
        <w:spacing w:after="0" w:line="240" w:lineRule="auto"/>
        <w:rPr>
          <w:rFonts w:ascii="Times New Roman" w:hAnsi="Times New Roman"/>
          <w:sz w:val="32"/>
          <w:szCs w:val="32"/>
          <w:lang w:eastAsia="ru-RU"/>
        </w:rPr>
      </w:pP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4"/>
          <w:szCs w:val="28"/>
          <w:lang w:eastAsia="ru-RU"/>
        </w:rPr>
        <w:t xml:space="preserve">        </w:t>
      </w:r>
      <w:r w:rsidRPr="008D7D69">
        <w:rPr>
          <w:rFonts w:ascii="Times New Roman" w:hAnsi="Times New Roman"/>
          <w:sz w:val="28"/>
          <w:szCs w:val="28"/>
          <w:lang w:eastAsia="ru-RU"/>
        </w:rPr>
        <w:t>Потребление табака в Америке насчитывает несколько тысяч лет. Имеются данные, что уже в 1 веке до нашей эры индейцы майя в Центральной Америке курили табак на религиозных церемониях. Столетия спустя курение табака распространилось на другие части Северной и Южной Америки. К тому времени, когда в 15 веке туда прибыли европейцы, табак выращивался туземцами во многих частях Америки.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Древнегреческий историк Геродот (V век до н. э.) при описании быта скифов упоминает о вдыхании ими дыма от сжигания растений для большей «бодрости и силы», что, к слову сказать, наряду с потреблением алкоголя, способствовало ослаблению, а затем и гибели Скифского государства. На вдыхание дыма сжигаемых растений указывается и в древнекитайских летописях. Дым некоторых растений при их горении вдыхали и жители Африки. Благовонные окуривания от сжигания трав практиковались в Греции и Древнем Риме во время различных празднеств и церемоний. Отсюда, очевидно, происходит и принятое в католической и православной церквях сжигание в ка</w:t>
      </w:r>
      <w:r w:rsidRPr="008D7D69">
        <w:rPr>
          <w:rFonts w:ascii="Times New Roman" w:hAnsi="Times New Roman"/>
          <w:sz w:val="28"/>
          <w:szCs w:val="28"/>
          <w:lang w:eastAsia="ru-RU"/>
        </w:rPr>
        <w:softHyphen/>
        <w:t>дильницах ладана - затвердевшего сока бальзамических растений, растущих в Сомали и на побережье Аравий</w:t>
      </w:r>
      <w:r w:rsidRPr="008D7D69">
        <w:rPr>
          <w:rFonts w:ascii="Times New Roman" w:hAnsi="Times New Roman"/>
          <w:sz w:val="28"/>
          <w:szCs w:val="28"/>
          <w:lang w:eastAsia="ru-RU"/>
        </w:rPr>
        <w:softHyphen/>
        <w:t>ского полуострова.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Возможно, что и курение табака индейцами Америки возникло на религиозной основе. Заметив своеобразное действие на организм дыма некоторых трав, они стали считать его волшебным. Так, видимо, различные виды табака стали применяться в религиозных церемониях. Недаром, раскуривая трубку, первые клубы дыма жрецы направляли в сторону солнца, где, по верованию индейцев, живет Маниту – бог всего сущего.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Действительно, табак родом из Америки. И хотя на старинных китайских вазах встречаются рисунки с изображениями курящих людей, все же до открытия Колумбом Америки табака в Старом Свете не знали (1).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История приобщения европейцев к курению нача</w:t>
      </w:r>
      <w:r w:rsidRPr="008D7D69">
        <w:rPr>
          <w:rFonts w:ascii="Times New Roman" w:hAnsi="Times New Roman"/>
          <w:sz w:val="28"/>
          <w:szCs w:val="28"/>
          <w:lang w:eastAsia="ru-RU"/>
        </w:rPr>
        <w:softHyphen/>
        <w:t>лась 12 октября 1492 года, когда экспедиция Колумба встретилась с индейцами острова Гуанахани.   В числе подарков местные жители поднесли Колумбу сушеные листья растения "петум". Они курили эти подсушенные на солнце листья, свернутые в трубочки. В поисках золота Колумб направился дальше к югу и 27 октября 1492 года высадился на побережье Кубы. Жители встречали пришельцев с головнями в руках и с травой, употребляемой для курения, которую они называли "сигаро". Дым этой травы, по образному выражению Колумба, они "пили". При курении "каждый делал из нее три-четыре затяжки, выпуская дым через ноздри".</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4"/>
          <w:szCs w:val="28"/>
          <w:lang w:eastAsia="ru-RU"/>
        </w:rPr>
        <w:t xml:space="preserve">        </w:t>
      </w:r>
      <w:r w:rsidR="00320DF4">
        <w:rPr>
          <w:rFonts w:ascii="Times New Roman" w:hAnsi="Times New Roman"/>
          <w:sz w:val="24"/>
          <w:szCs w:val="28"/>
          <w:lang w:eastAsia="ru-RU"/>
        </w:rPr>
        <w:t xml:space="preserve">  </w:t>
      </w:r>
      <w:r w:rsidR="00320DF4" w:rsidRPr="00320DF4">
        <w:rPr>
          <w:rFonts w:ascii="Times New Roman" w:hAnsi="Times New Roman"/>
          <w:sz w:val="28"/>
          <w:szCs w:val="28"/>
          <w:lang w:eastAsia="ru-RU"/>
        </w:rPr>
        <w:t>М</w:t>
      </w:r>
      <w:r w:rsidRPr="008D7D69">
        <w:rPr>
          <w:rFonts w:ascii="Times New Roman" w:hAnsi="Times New Roman"/>
          <w:sz w:val="28"/>
          <w:szCs w:val="28"/>
          <w:lang w:eastAsia="ru-RU"/>
        </w:rPr>
        <w:t xml:space="preserve">атросы были первыми европейцами, научившимися курить от местных жителей. И хотя в представлении набожных испанцев пускать дым из ноздрей могли лишь черти, многие матросы и сам адмирал втянулись в это занятие. </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Такой притягательной оказалась сила табака. И ра</w:t>
      </w:r>
      <w:r w:rsidRPr="008D7D69">
        <w:rPr>
          <w:rFonts w:ascii="Times New Roman" w:hAnsi="Times New Roman"/>
          <w:sz w:val="28"/>
          <w:szCs w:val="28"/>
          <w:lang w:eastAsia="ru-RU"/>
        </w:rPr>
        <w:softHyphen/>
        <w:t>стение, получившее название от имени провинции Табаго острова Гаити, начало свое разрушительное шествие по странам и континентам. После второго похода Христо</w:t>
      </w:r>
      <w:r w:rsidRPr="008D7D69">
        <w:rPr>
          <w:rFonts w:ascii="Times New Roman" w:hAnsi="Times New Roman"/>
          <w:sz w:val="28"/>
          <w:szCs w:val="28"/>
          <w:lang w:eastAsia="ru-RU"/>
        </w:rPr>
        <w:softHyphen/>
        <w:t>фора Колумба (1493-1496) семена табака были заве</w:t>
      </w:r>
      <w:r w:rsidRPr="008D7D69">
        <w:rPr>
          <w:rFonts w:ascii="Times New Roman" w:hAnsi="Times New Roman"/>
          <w:sz w:val="28"/>
          <w:szCs w:val="28"/>
          <w:lang w:eastAsia="ru-RU"/>
        </w:rPr>
        <w:softHyphen/>
        <w:t>зены в Испанию. Затем они попали в соседние европей</w:t>
      </w:r>
      <w:r w:rsidRPr="008D7D69">
        <w:rPr>
          <w:rFonts w:ascii="Times New Roman" w:hAnsi="Times New Roman"/>
          <w:sz w:val="28"/>
          <w:szCs w:val="28"/>
          <w:lang w:eastAsia="ru-RU"/>
        </w:rPr>
        <w:softHyphen/>
        <w:t>ские страны и в период великих открытий морскими и караванными путями были доставлены практически во все уголки земного шара.</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Быстрому распространению табака способствовало, конечно, странное его свойство – быстро возникающая  тяга к курению, с которой было очень трудно совладать челове</w:t>
      </w:r>
      <w:r w:rsidRPr="008D7D69">
        <w:rPr>
          <w:rFonts w:ascii="Times New Roman" w:hAnsi="Times New Roman"/>
          <w:sz w:val="28"/>
          <w:szCs w:val="28"/>
          <w:lang w:eastAsia="ru-RU"/>
        </w:rPr>
        <w:softHyphen/>
        <w:t>ку. Теперь-то мы знаем о наркотическом действии никотина, но в те далекие времена табаку приписывали необыкновенные свойства. Например, считалось, что табак целебен, его дым отпугивает болезни, злых духов и т. п. Табак считали стимулирующим и успокаивающим средством. Табачные листья использовали как лечебное вещество.</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Потребность в табаке оказалась столь большой, что такие североамериканские провинции, как Вирджиния и Мэриленд, стали специализироваться в основном на выращивании табака. До сих пор существуют сорта таба</w:t>
      </w:r>
      <w:r w:rsidRPr="008D7D69">
        <w:rPr>
          <w:rFonts w:ascii="Times New Roman" w:hAnsi="Times New Roman"/>
          <w:sz w:val="28"/>
          <w:szCs w:val="28"/>
          <w:lang w:eastAsia="ru-RU"/>
        </w:rPr>
        <w:softHyphen/>
        <w:t>ка по имени Мэриленд и Вирджиния. В XVIII веке на табачных плантациях этих штатов работали десятки ты</w:t>
      </w:r>
      <w:r w:rsidRPr="008D7D69">
        <w:rPr>
          <w:rFonts w:ascii="Times New Roman" w:hAnsi="Times New Roman"/>
          <w:sz w:val="28"/>
          <w:szCs w:val="28"/>
          <w:lang w:eastAsia="ru-RU"/>
        </w:rPr>
        <w:softHyphen/>
        <w:t>сяч негров. Тюки табака из Америки заполняли все пор</w:t>
      </w:r>
      <w:r w:rsidRPr="008D7D69">
        <w:rPr>
          <w:rFonts w:ascii="Times New Roman" w:hAnsi="Times New Roman"/>
          <w:sz w:val="28"/>
          <w:szCs w:val="28"/>
          <w:lang w:eastAsia="ru-RU"/>
        </w:rPr>
        <w:softHyphen/>
        <w:t xml:space="preserve">ты мира, принося огромные доходы </w:t>
      </w:r>
      <w:r w:rsidRPr="008D7D69">
        <w:rPr>
          <w:rFonts w:ascii="Times New Roman" w:hAnsi="Times New Roman"/>
          <w:sz w:val="28"/>
          <w:szCs w:val="28"/>
          <w:lang w:eastAsia="ru-RU"/>
        </w:rPr>
        <w:lastRenderedPageBreak/>
        <w:t xml:space="preserve">владельцам табачных плантаций и торговцам. (2) </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середине 30-х годов XVIII века знаменитый шведский естествоиспытатель Карл Линней, создавший клас</w:t>
      </w:r>
      <w:r w:rsidRPr="008D7D69">
        <w:rPr>
          <w:rFonts w:ascii="Times New Roman" w:hAnsi="Times New Roman"/>
          <w:sz w:val="28"/>
          <w:szCs w:val="28"/>
          <w:lang w:eastAsia="ru-RU"/>
        </w:rPr>
        <w:softHyphen/>
        <w:t xml:space="preserve">сификацию животного и растительного мира, присвоил табаку родовое название "никотиана" в честь Жана Нико, начавшего первым культивировать табак в Европе. (3)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Табачный порошок надо было в чем-то хранить, и ювелиры не заставили себя ждать. Была изобретена табакерка, которая стала необходимой принадлежно</w:t>
      </w:r>
      <w:r w:rsidRPr="008D7D69">
        <w:rPr>
          <w:rFonts w:ascii="Times New Roman" w:hAnsi="Times New Roman"/>
          <w:sz w:val="28"/>
          <w:szCs w:val="28"/>
          <w:lang w:eastAsia="ru-RU"/>
        </w:rPr>
        <w:softHyphen/>
        <w:t>стью каждого любителя "табачной пыли". Табакерки были настоящими произведениями искусства. Высокого совершенства в отделке табакерок достигли и мастера миниатюрной живописи. В музеях и в наши дни эти изделия привлекают к себе внимание переливами золота и серебра, драгоценных камней и ярких красок. Итак, к концу XVI века курение проникло в Испанию, Португалию, Францию, Англию и Голландию. Тридцатилетняя война способствовала распространению курения в Германии и Швеции. В Россию табак был завезен английскими купцами в 1585 году через Архангельск, а затем начал  культивироваться и на российской земле.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Нельзя сказать, что табак беспрепятственно проникал всюду, иногда люди пытались защититься от него. По религиозным (и экономическим!) мотивам в ряде стран, например в Италии, табак был объявлен "за</w:t>
      </w:r>
      <w:r w:rsidRPr="008D7D69">
        <w:rPr>
          <w:rFonts w:ascii="Times New Roman" w:hAnsi="Times New Roman"/>
          <w:sz w:val="28"/>
          <w:szCs w:val="28"/>
          <w:lang w:eastAsia="ru-RU"/>
        </w:rPr>
        <w:softHyphen/>
        <w:t>бавой дьявола". Римские папы предлагали даже отлучать от церкви курящих и нюхающих табак. В назидание потомству пятеро монахов, уличенных в курении, были заживо замурованы в монастырской стене. А в Ан</w:t>
      </w:r>
      <w:r w:rsidRPr="008D7D69">
        <w:rPr>
          <w:rFonts w:ascii="Times New Roman" w:hAnsi="Times New Roman"/>
          <w:sz w:val="28"/>
          <w:szCs w:val="28"/>
          <w:lang w:eastAsia="ru-RU"/>
        </w:rPr>
        <w:softHyphen/>
        <w:t>глии по указу Елизаветы I (</w:t>
      </w:r>
      <w:smartTag w:uri="urn:schemas-microsoft-com:office:smarttags" w:element="metricconverter">
        <w:smartTagPr>
          <w:attr w:name="ProductID" w:val="1585 г"/>
        </w:smartTagPr>
        <w:r w:rsidRPr="008D7D69">
          <w:rPr>
            <w:rFonts w:ascii="Times New Roman" w:hAnsi="Times New Roman"/>
            <w:sz w:val="28"/>
            <w:szCs w:val="28"/>
            <w:lang w:eastAsia="ru-RU"/>
          </w:rPr>
          <w:t>1585 г</w:t>
        </w:r>
      </w:smartTag>
      <w:r w:rsidRPr="008D7D69">
        <w:rPr>
          <w:rFonts w:ascii="Times New Roman" w:hAnsi="Times New Roman"/>
          <w:sz w:val="28"/>
          <w:szCs w:val="28"/>
          <w:lang w:eastAsia="ru-RU"/>
        </w:rPr>
        <w:t>.) курильщиков при</w:t>
      </w:r>
      <w:r w:rsidRPr="008D7D69">
        <w:rPr>
          <w:rFonts w:ascii="Times New Roman" w:hAnsi="Times New Roman"/>
          <w:sz w:val="28"/>
          <w:szCs w:val="28"/>
          <w:lang w:eastAsia="ru-RU"/>
        </w:rPr>
        <w:softHyphen/>
        <w:t>равнивали к ворам и водили по улицам с веревкой на шее. Однако Уолтер Роли, фаворит двора королевы Ели</w:t>
      </w:r>
      <w:r w:rsidRPr="008D7D69">
        <w:rPr>
          <w:rFonts w:ascii="Times New Roman" w:hAnsi="Times New Roman"/>
          <w:sz w:val="28"/>
          <w:szCs w:val="28"/>
          <w:lang w:eastAsia="ru-RU"/>
        </w:rPr>
        <w:softHyphen/>
        <w:t>заветы, популяризировал курение табака. После смерти Елизаветы правление перешло к Якову Стюарту, который обезглавил Роли по политическим мотивам, но, согласно преданиям, он был наказан за распространение табака.</w:t>
      </w:r>
    </w:p>
    <w:p w:rsidR="00D56177" w:rsidRPr="008D7D69" w:rsidRDefault="00D56177" w:rsidP="00D56177">
      <w:pPr>
        <w:spacing w:after="0" w:line="240" w:lineRule="auto"/>
        <w:jc w:val="both"/>
        <w:rPr>
          <w:rFonts w:ascii="Times New Roman" w:hAnsi="Times New Roman"/>
          <w:color w:val="FF9900"/>
          <w:sz w:val="28"/>
          <w:szCs w:val="28"/>
          <w:lang w:eastAsia="ru-RU"/>
        </w:rPr>
      </w:pPr>
      <w:r w:rsidRPr="008D7D69">
        <w:rPr>
          <w:rFonts w:ascii="Times New Roman" w:hAnsi="Times New Roman"/>
          <w:sz w:val="28"/>
          <w:szCs w:val="28"/>
          <w:lang w:eastAsia="ru-RU"/>
        </w:rPr>
        <w:t xml:space="preserve">        Яков I объявил курение вредным и неподходящим для цивилизованного человека заняти</w:t>
      </w:r>
      <w:r w:rsidRPr="008D7D69">
        <w:rPr>
          <w:rFonts w:ascii="Times New Roman" w:hAnsi="Times New Roman"/>
          <w:sz w:val="28"/>
          <w:szCs w:val="28"/>
          <w:lang w:eastAsia="ru-RU"/>
        </w:rPr>
        <w:softHyphen/>
        <w:t>ем. Свой знаменитый труд "О вреде табака", опубликованный в 1604 году, Яков I закончил словами: "...привычка, противная зрению, невыносимая для обоняния, вредная для мозга, опасная для легких..." Это была первая популярная книга о вреде курения.</w:t>
      </w:r>
      <w:r w:rsidRPr="008D7D69">
        <w:rPr>
          <w:rFonts w:ascii="Times New Roman" w:hAnsi="Times New Roman"/>
          <w:color w:val="FF9900"/>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Пока Яков I негодовал, некоторые врачи прописывали курение как противоядие от насморка и лихорадки, а кое-кто считал даже, что вдыхание табачного дыма может застраховать от чумы.</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Курение табака, а также применение его в качестве лекарства (в виде настоев, экстрактов, пилюль и др.) часто вызывало тяжелые отравления, нередко кончавшиеся смертью, что заставляло правительства разных стран вести борьбу с курением. Применялись различные наказания, в ряде стран весьма жестокие. (4)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1606 году король Испании Филипп III выпустил указ, ограничивающий выращивание табака. В 1610 году в Японии вышли указы </w:t>
      </w:r>
      <w:r w:rsidRPr="008D7D69">
        <w:rPr>
          <w:rFonts w:ascii="Times New Roman" w:hAnsi="Times New Roman"/>
          <w:sz w:val="28"/>
          <w:szCs w:val="28"/>
          <w:lang w:eastAsia="ru-RU"/>
        </w:rPr>
        <w:lastRenderedPageBreak/>
        <w:t>направленные как против тех, кто курит, так и против тех, кто выращивает табак.</w:t>
      </w:r>
    </w:p>
    <w:p w:rsidR="00D56177" w:rsidRPr="008D7D69" w:rsidRDefault="00D56177" w:rsidP="00D56177">
      <w:pPr>
        <w:spacing w:after="0" w:line="240" w:lineRule="auto"/>
        <w:jc w:val="both"/>
        <w:rPr>
          <w:rFonts w:ascii="Times New Roman" w:hAnsi="Times New Roman"/>
          <w:color w:val="FF9900"/>
          <w:sz w:val="28"/>
          <w:szCs w:val="28"/>
          <w:lang w:eastAsia="ru-RU"/>
        </w:rPr>
      </w:pPr>
      <w:r w:rsidRPr="008D7D69">
        <w:rPr>
          <w:rFonts w:ascii="Times New Roman" w:hAnsi="Times New Roman"/>
          <w:sz w:val="28"/>
          <w:szCs w:val="28"/>
          <w:lang w:eastAsia="ru-RU"/>
        </w:rPr>
        <w:t xml:space="preserve">         В 1604 году король Англии Джеймс I анонимно написал "Протест Табаку", в котором он основательно и красочно осудил появившееся растение.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Растущая популярность табака частично объяснялась тем, что многие считали, что табак обладает положительными лечебными свой</w:t>
      </w:r>
      <w:r w:rsidRPr="008D7D69">
        <w:rPr>
          <w:rFonts w:ascii="Times New Roman" w:hAnsi="Times New Roman"/>
          <w:sz w:val="28"/>
          <w:szCs w:val="28"/>
          <w:lang w:eastAsia="ru-RU"/>
        </w:rPr>
        <w:softHyphen/>
        <w:t>ствами. Тем не менее, были и отдельные работы о том, что табак вреден, и в 1761 году доктор Джон Хилл, англичанин, выпустил, то, что считается первым клиническим описание случая рака, вызванного табаком.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Говорят, что турецкий султан Мюрад IV дошел в борьбе с курением до принципиальных мер. Он якобы бродил переодетым по улицам Стамбула и пытался купить табак (это происходило в XVII в.). Если ему это удавалось – а он официально запретил продажу табака, - торговцам на месте отрубали голову, а тело бросали на улице как наглядное предупреждение потенциальным нарушителям закона. (5)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Но в этой борьбе табак все же оказался победителем. Вернее, победили плантаторы, фабриканты и купцы, получающие баснословные прибыли от торговли сигарами и папиросами. Создалась настоящая индустрия табачных изделий. А вредные свойства табака до XIX века практически не были изучены, и врачи ничего не могли противопоставить привычке курения. Привычка же эта подкреплялась мошной рекламой различного рода курительных трубок и других принадлежностей табачника (</w:t>
      </w:r>
      <w:r w:rsidRPr="008D7D69">
        <w:rPr>
          <w:rFonts w:ascii="Times New Roman" w:hAnsi="Times New Roman"/>
          <w:sz w:val="28"/>
          <w:szCs w:val="24"/>
          <w:lang w:eastAsia="ru-RU"/>
        </w:rPr>
        <w:t>курильщика табака)</w:t>
      </w:r>
      <w:r w:rsidRPr="008D7D69">
        <w:rPr>
          <w:rFonts w:ascii="Times New Roman" w:hAnsi="Times New Roman"/>
          <w:sz w:val="28"/>
          <w:szCs w:val="28"/>
          <w:lang w:eastAsia="ru-RU"/>
        </w:rPr>
        <w:t>.</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Торговля табаком не сокращалась, доходы казны зна</w:t>
      </w:r>
      <w:r w:rsidRPr="008D7D69">
        <w:rPr>
          <w:rFonts w:ascii="Times New Roman" w:hAnsi="Times New Roman"/>
          <w:sz w:val="28"/>
          <w:szCs w:val="28"/>
          <w:lang w:eastAsia="ru-RU"/>
        </w:rPr>
        <w:softHyphen/>
        <w:t>чительно росли. Этот факт заставил многие правитель</w:t>
      </w:r>
      <w:r w:rsidRPr="008D7D69">
        <w:rPr>
          <w:rFonts w:ascii="Times New Roman" w:hAnsi="Times New Roman"/>
          <w:sz w:val="28"/>
          <w:szCs w:val="28"/>
          <w:lang w:eastAsia="ru-RU"/>
        </w:rPr>
        <w:softHyphen/>
        <w:t>ства изменить свое отношение к табаку и использовать его как источник прибылей.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Быстро и широко распространившись по планете, табак стал одним из наиболее известных созданий рук человеческих в современной истории. Когда на Филиппинах во влажном тропическом лесу была обнаружена группа людей, принадлежавшая к культуре каменного века, - тасадаи, антропологи сочли важным доказательством изоляции этой группы то, что тасадаи не имели никакого понятия о табаке.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Сигареты начали приобретать популярность в Западной Европе со времени Крымской войны (1854 - 1856 гг.). Английские и французские офицеры привезли с собой скрученные вручную сигареты, купленные у турок. Вообще курение табака </w:t>
      </w:r>
      <w:r w:rsidRPr="008D7D69">
        <w:rPr>
          <w:rFonts w:ascii="Times New Roman" w:hAnsi="Times New Roman"/>
          <w:sz w:val="28"/>
          <w:szCs w:val="24"/>
          <w:lang w:eastAsia="ru-RU"/>
        </w:rPr>
        <w:t>в Британской империи</w:t>
      </w:r>
      <w:r w:rsidRPr="008D7D69">
        <w:rPr>
          <w:rFonts w:ascii="Times New Roman" w:hAnsi="Times New Roman"/>
          <w:sz w:val="28"/>
          <w:szCs w:val="28"/>
          <w:lang w:eastAsia="ru-RU"/>
        </w:rPr>
        <w:t xml:space="preserve">, не только в виде сигарет, стало более популярным, несмотря на личное неодобрение королевы Виктории.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Вначале табак курили в виде свернутых из его листьев трубо</w:t>
      </w:r>
      <w:r w:rsidRPr="008D7D69">
        <w:rPr>
          <w:rFonts w:ascii="Times New Roman" w:hAnsi="Times New Roman"/>
          <w:sz w:val="28"/>
          <w:szCs w:val="28"/>
          <w:lang w:eastAsia="ru-RU"/>
        </w:rPr>
        <w:softHyphen/>
        <w:t>чек (сигар), а также в специально изготовлявшихся для курения трубках - глиняных, фарфоровых, деревянных. В середине XIX века появились папиросы, изготовляв</w:t>
      </w:r>
      <w:r w:rsidRPr="008D7D69">
        <w:rPr>
          <w:rFonts w:ascii="Times New Roman" w:hAnsi="Times New Roman"/>
          <w:sz w:val="28"/>
          <w:szCs w:val="28"/>
          <w:lang w:eastAsia="ru-RU"/>
        </w:rPr>
        <w:softHyphen/>
        <w:t>шиеся на специальных фабриках; со второй половины XX века широкое распространение получили сигареты.</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По мере того, как в Соединенных Штатах росла популярность сигарет, получило развитие и сильное антитабачное движение. Но первоначально участники этого движения в основном боролись против сигарет, поскольку считали, что сигареты более вредны, чем иные та</w:t>
      </w:r>
      <w:r w:rsidRPr="008D7D69">
        <w:rPr>
          <w:rFonts w:ascii="Times New Roman" w:hAnsi="Times New Roman"/>
          <w:sz w:val="28"/>
          <w:szCs w:val="28"/>
          <w:lang w:eastAsia="ru-RU"/>
        </w:rPr>
        <w:softHyphen/>
        <w:t xml:space="preserve">бачные изделия. К </w:t>
      </w:r>
      <w:smartTag w:uri="urn:schemas-microsoft-com:office:smarttags" w:element="metricconverter">
        <w:smartTagPr>
          <w:attr w:name="ProductID" w:val="1890 г"/>
        </w:smartTagPr>
        <w:r w:rsidRPr="008D7D69">
          <w:rPr>
            <w:rFonts w:ascii="Times New Roman" w:hAnsi="Times New Roman"/>
            <w:sz w:val="28"/>
            <w:szCs w:val="28"/>
            <w:lang w:eastAsia="ru-RU"/>
          </w:rPr>
          <w:t>1890 г</w:t>
        </w:r>
      </w:smartTag>
      <w:r w:rsidRPr="008D7D69">
        <w:rPr>
          <w:rFonts w:ascii="Times New Roman" w:hAnsi="Times New Roman"/>
          <w:sz w:val="28"/>
          <w:szCs w:val="28"/>
          <w:lang w:eastAsia="ru-RU"/>
        </w:rPr>
        <w:t>. в 26 штатах и территориях была запрещена продажа сига</w:t>
      </w:r>
      <w:r w:rsidRPr="008D7D69">
        <w:rPr>
          <w:rFonts w:ascii="Times New Roman" w:hAnsi="Times New Roman"/>
          <w:sz w:val="28"/>
          <w:szCs w:val="28"/>
          <w:lang w:eastAsia="ru-RU"/>
        </w:rPr>
        <w:softHyphen/>
        <w:t xml:space="preserve">рет несовершеннолетним (минимальный возрастной предел колебался от 14 до 24 лет). Многие штаты вскоре пошли дальше: начиная со штата Вашингтон в </w:t>
      </w:r>
      <w:smartTag w:uri="urn:schemas-microsoft-com:office:smarttags" w:element="metricconverter">
        <w:smartTagPr>
          <w:attr w:name="ProductID" w:val="1893 г"/>
        </w:smartTagPr>
        <w:r w:rsidRPr="008D7D69">
          <w:rPr>
            <w:rFonts w:ascii="Times New Roman" w:hAnsi="Times New Roman"/>
            <w:sz w:val="28"/>
            <w:szCs w:val="28"/>
            <w:lang w:eastAsia="ru-RU"/>
          </w:rPr>
          <w:t>1893 г</w:t>
        </w:r>
      </w:smartTag>
      <w:r w:rsidRPr="008D7D69">
        <w:rPr>
          <w:rFonts w:ascii="Times New Roman" w:hAnsi="Times New Roman"/>
          <w:sz w:val="28"/>
          <w:szCs w:val="28"/>
          <w:lang w:eastAsia="ru-RU"/>
        </w:rPr>
        <w:t>., по край</w:t>
      </w:r>
      <w:r w:rsidRPr="008D7D69">
        <w:rPr>
          <w:rFonts w:ascii="Times New Roman" w:hAnsi="Times New Roman"/>
          <w:sz w:val="28"/>
          <w:szCs w:val="28"/>
          <w:lang w:eastAsia="ru-RU"/>
        </w:rPr>
        <w:softHyphen/>
        <w:t xml:space="preserve">ней мере, в 14 штатах полностью или частично были запрещены сбыт, производство, хранение, реклама и курение сигарет. Еще примерно в 21 штате и территории поднимался вопрос о подобных запретах. Главными активистами этой кампании были бизнесмены, считавшие, что сигареты способствуют росту преступности и снижению производительности труда работников. Против сигарет выступал Генри Форд, в статье "Дело против маленького белого рабовладельца" (The Case Against the Little White Slaver). Другим известным лидером бизнеса, активно выступавшим против сигарет, был Томас Эдисон. В Канаде Тимоти Итон (Timothy Eaton) никогда не разрешал продавать табак в своих магазинах.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1878 году преподобный Альберт Симс (Albert Sims) из Онтарио опубликовал работу "Грех курения и жевания табака, а также эффективный способ избавиться, от этих привычек" (The Sin of Tobacco Smoking and Chewing Together with an Effective Cure for These Habits). Более позднее издание 1894 года вышло под названием "Бытовое употребление табака осуждается врачами, жизненным опытом, здравым смыслом и Библией" (The Common Use of Tobacco Condemned by Physicians, Experience, Common Sense and the Bible). В этой 173-страничной книге анализируются последствия упот</w:t>
      </w:r>
      <w:r w:rsidRPr="008D7D69">
        <w:rPr>
          <w:rFonts w:ascii="Times New Roman" w:hAnsi="Times New Roman"/>
          <w:sz w:val="28"/>
          <w:szCs w:val="28"/>
          <w:lang w:eastAsia="ru-RU"/>
        </w:rPr>
        <w:softHyphen/>
        <w:t>ребления табака для тела и духа и описывается развитие антитабачного движения. В ней также содержатся графики, демонстрирующие, сколько денег ежегодно тратится на курение, с учетом упущенной прибыли.</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1908 году администрация Нью-Йорка запретила женщинам курить в публичных местах, но первые нарушительницы закона немедленно начали борьбу за свои права. С тех пор курение стало ассоциироваться с движением эмансипации женщин.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Во время первой Мировой войны табак стал незаменимой частью рациона солдат, его рекомендовали курить для успокоения нервов. Табак прошел и вторую Мировую войну, Рузвельт объявил табак стратегическим товаром на период военного времени. Всё это сильно способствовало табачной наркотизации населения многих стран планеты.</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России долгое время употребление табака не поощрялось. Впервые табак появляется в России при Иване Грозном. Его завозят английские купцы, он проникает в багаже наемных офицеров, интервентов и казаков во времена смуты. Курение на короткое время приобретает временную популярность в среде знати.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lastRenderedPageBreak/>
        <w:t xml:space="preserve">        При царе Михаиле Федоровиче Романове отношение к табаку резко меняется. Табак подвергается официальному запрету, контрабандный товар сжигают, его потребители и торговцы подвергаются штрафам и телесным наказаниям.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Еще жестче стали относиться к табаку после Московского пожара 1634 года, причиной которого посчитали курение. Вышедший вскоре царский указ гласил: "чтоб нигде русские люди и иноземцы всякие табаку у себя не держали и не пили и табаком не торговали". За ослушание полагалась смертная казнь, на практике заменявшаяся "урезанием" носа. (6)</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1646 году правительство Алексея Михайловича пыталось изменить прежний порядок и взяло продажу табака в монополию. Однако под влиянием могущественного патриарха Никона, вскоре восстанавливаются жестокие меры против "богомерзкого зелья". В Соборном Уложении (1649) существовала 30-я глава, предусматривавшая для любого курившего тяжелое наказание:  "... а которые стрельцы и гулящие всякие люди с табаком будут в приводе дважды и трижды, и тех людей пытать и не одинова бить кнутом на козле или по торгам (т.е. в застенке или публично на площади) ... Кто русские люди или иноземцы табак учнут держать или табаком учнут торговать, и тем... чинить наказание без пощады, под смертною казнею...". (7)</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феврале-апреле 1697 года серией указов царь Петр I, государь-реформатор, для которого нарушение традиционного устоя жизни было непременным условием правления, легализовал продажу табака и установил правила его распространения. Примечательно, что по петровскому указу 1697 года табачный дым сначала разрешалось вдыхать и выдыхать только через курительные трубки.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апреле 1705 года был обнародован Указ о казенной продаже табака через бурмистров и целовальников, а также через выборных, рассылаемых в села, деревни и ярмарки. Одновременно учреждались две табачные фабрики: в Петербурге и Ахтырке (Украина). К середине XVIII века табак получил в Петербурге широкое распространение. Без  его употребления не обходилась ни одна ассамблея, ни одно празднество.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Время правления Екатерины </w:t>
      </w:r>
      <w:r w:rsidRPr="008D7D69">
        <w:rPr>
          <w:rFonts w:ascii="Times New Roman" w:hAnsi="Times New Roman"/>
          <w:color w:val="000000"/>
          <w:sz w:val="28"/>
          <w:szCs w:val="28"/>
          <w:lang w:val="en-US" w:eastAsia="ru-RU"/>
        </w:rPr>
        <w:t>II</w:t>
      </w:r>
      <w:r w:rsidRPr="008D7D69">
        <w:rPr>
          <w:rFonts w:ascii="Times New Roman" w:hAnsi="Times New Roman"/>
          <w:color w:val="000000"/>
          <w:sz w:val="28"/>
          <w:szCs w:val="28"/>
          <w:lang w:eastAsia="ru-RU"/>
        </w:rPr>
        <w:t xml:space="preserve">  оказалось весьма благоприятным для табачной торговли. В своем Указе от 31 июля 1762 года императрица восстановила свободную продажу табака. Первые табачные мастерские в Петербурге открыли иностранцы. Они производили крошеный курительный табак в незначительных количествах. К 1812 году число таких производств возросло до шести.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Наряду с курительным табаком широкое хождение получил нюхательный табак. В екатерининскую эпоху, да и много позднее, многие </w:t>
      </w:r>
      <w:r w:rsidRPr="008D7D69">
        <w:rPr>
          <w:rFonts w:ascii="Times New Roman" w:hAnsi="Times New Roman"/>
          <w:color w:val="000000"/>
          <w:sz w:val="28"/>
          <w:szCs w:val="28"/>
          <w:lang w:eastAsia="ru-RU"/>
        </w:rPr>
        <w:lastRenderedPageBreak/>
        <w:t xml:space="preserve">петербуржцы отдавали предпочтение именно нюхательному табаку: испанскому, французскому или немецкому. Но уже тогда, во второй половине XVIII века, с ним начал успешно конкурировать и местный табак. Главным среди местных сортов был аммерсфордский табак, - в России его назвали махоркой.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До Октябрьской революции нюхательный табак достаточно регулярно поставлялся в столичные магазины. Вплоть до 1810-х годов курительный табак уступал по степени популярности нюхательному. В годы царствования Александра I трубка и сигара начали энергично вытеснять табакерку из быта городских жителей. Появление же папирос произвело настоящую революцию в отечественной табачной промышленности. В результате, наркотическое закабаление народа очень сильно возросло.</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Первое упоминание папирос встречается в циркуляре Министерства финансов России от 29 апреля 1844 года. Изготовлением папирос тогда занимались десятки фабрик, не говоря уже о бессчетном количестве мелких кустарных мастерских. К 1860 году количество таких предприятий достигло 551. К концу XIX века концентрация производства усилилась: число предприятий сократилось в два раза, а выпуск табачных изделий вырос в десятки раз. </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1914 возникла первая крупная российская табачная монополия, Санкт-Петербургское Торгово-Экспортное Акционерное Общество. Организация включала 13 табачных фабрик в Петербурге, Москве, Ростове-на-Дону и Феодосии и производила 56% табачных изделий, выпускаемых в России. К началу ХХ века табачная торговля стала одним из самых выгодных коммерческих предприятий, в Москве действовали несколько крупных фабрик.</w:t>
      </w:r>
    </w:p>
    <w:p w:rsidR="00D56177" w:rsidRPr="008D7D69" w:rsidRDefault="00D56177" w:rsidP="00D56177">
      <w:pPr>
        <w:spacing w:after="288"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Первая Мировая война привела в России, как и во многих европейских странах к папиросному буму, табак стал  частью солдатского и офицерского пайка. После революции 1917 года табачные фабрики были национализированы. В период Гражданской войны 1918-1920 годов выпуск сократился. Дореволюционный уровень производства табачных изделий был достигнут к 1928 году, когда была внедрена новая техника, например, машины для упаковки папирос и махорки, а также организована промышленная ферментация табака. В 1927 году был построен первый в мире табачный ферментационный завод в Краснодаре. </w:t>
      </w:r>
    </w:p>
    <w:p w:rsidR="00D56177" w:rsidRPr="008D7D69" w:rsidRDefault="00D56177" w:rsidP="00D56177">
      <w:pPr>
        <w:spacing w:after="288" w:line="240" w:lineRule="auto"/>
        <w:rPr>
          <w:rFonts w:ascii="Times New Roman" w:hAnsi="Times New Roman"/>
          <w:sz w:val="28"/>
          <w:szCs w:val="28"/>
          <w:lang w:eastAsia="ru-RU"/>
        </w:rPr>
      </w:pPr>
      <w:r w:rsidRPr="008D7D69">
        <w:rPr>
          <w:rFonts w:ascii="Times New Roman" w:hAnsi="Times New Roman"/>
          <w:color w:val="000000"/>
          <w:sz w:val="28"/>
          <w:szCs w:val="28"/>
          <w:lang w:eastAsia="ru-RU"/>
        </w:rPr>
        <w:t xml:space="preserve">        В годы Великой Отечественной Войны производственные мощности были эвакуированы на восток страны, и на их базе были созданы фабрики в Поволжье, на Урале, в Сибири, а также расширены предприятия Средней Азии. К началу 50-х годов разрушенные в период войны фабрики были восстановлены на новой  технической основе. За последовавшие два </w:t>
      </w:r>
      <w:r w:rsidRPr="008D7D69">
        <w:rPr>
          <w:rFonts w:ascii="Times New Roman" w:hAnsi="Times New Roman"/>
          <w:color w:val="000000"/>
          <w:sz w:val="28"/>
          <w:szCs w:val="28"/>
          <w:lang w:eastAsia="ru-RU"/>
        </w:rPr>
        <w:lastRenderedPageBreak/>
        <w:t>десятилетия средняя годовая мощность табачных фабрик выросла с 2,9 до 7,9 млрд. штук. В 1990-х годах табачная отрасль России повторила судьбу всей отечественной промышленности. Либерализация экономики означала жесткую конкуренцию и отсутствие государственного заказа; некоторые предприятия разорились, остальные были акционированы и приватизированы. В середине 90-х годов две российские структуры имели право беспошлинного ввоза на территорию России из-за рубежа алкогольных и табачных изделий</w:t>
      </w:r>
      <w:r w:rsidR="00320DF4">
        <w:rPr>
          <w:rFonts w:ascii="Times New Roman" w:hAnsi="Times New Roman"/>
          <w:color w:val="000000"/>
          <w:sz w:val="28"/>
          <w:szCs w:val="28"/>
          <w:lang w:eastAsia="ru-RU"/>
        </w:rPr>
        <w:t>.</w:t>
      </w:r>
      <w:r w:rsidRPr="008D7D69">
        <w:rPr>
          <w:rFonts w:ascii="Times New Roman" w:hAnsi="Times New Roman"/>
          <w:color w:val="000000"/>
          <w:sz w:val="28"/>
          <w:szCs w:val="28"/>
          <w:lang w:eastAsia="ru-RU"/>
        </w:rPr>
        <w:t xml:space="preserve"> Многие спортивные сооружения и православные храмы в эти годы были построены, к сожалению, на алкогольные и табачные деньги, то есть на «деньги дьявола». Табаком и алкоголем была продолжена массовая дебилизация российского общества.</w:t>
      </w:r>
      <w:r w:rsidRPr="008D7D69">
        <w:rPr>
          <w:rFonts w:ascii="Times New Roman" w:hAnsi="Times New Roman"/>
          <w:sz w:val="28"/>
          <w:szCs w:val="28"/>
          <w:lang w:eastAsia="ru-RU"/>
        </w:rPr>
        <w:t xml:space="preserve"> (8) </w:t>
      </w:r>
    </w:p>
    <w:p w:rsidR="00D56177" w:rsidRPr="008D7D69" w:rsidRDefault="00D56177" w:rsidP="00D56177">
      <w:pPr>
        <w:spacing w:after="288" w:line="240" w:lineRule="auto"/>
        <w:rPr>
          <w:rFonts w:ascii="Times New Roman" w:hAnsi="Times New Roman"/>
          <w:color w:val="330099"/>
          <w:sz w:val="28"/>
          <w:szCs w:val="28"/>
          <w:lang w:eastAsia="ru-RU"/>
        </w:rPr>
      </w:pPr>
      <w:r w:rsidRPr="008D7D69">
        <w:rPr>
          <w:rFonts w:ascii="Times New Roman" w:hAnsi="Times New Roman"/>
          <w:sz w:val="28"/>
          <w:szCs w:val="28"/>
          <w:lang w:eastAsia="ru-RU"/>
        </w:rPr>
        <w:t xml:space="preserve">        В мире золотой век табачной промышленности пришелся на послевоенное время: в конце 1940-х и начале 1950-х сигареты являлись частью имиджа многих героев и звезд кино. В 1950-х появились первые научные публикации о вреде табака, и крупнейшие производители табачной продукции начали выпускать сигареты с фильтром. В 1960 году на пачках впервые появились предупреждения о вреде курения. 1980-е годы характеризовались началом глобального наступления на табак: налоги на табак в США и странах Западной Европы выросли за этот период на 85%. В 1990-е судебные тяжбы были главной темой новостей о табачной промышленности. Дело доходило и до курьезов. Так, член правления IOGT в 90-е годы XX столетия некто К. Красовский защищал курящих так называемых трезвенников в рядах Всемирного трезвеннического движения. (9)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то же время, в Канаде в последние десятилетия достигнуты выдающиеся успехи в борьбе с курением. Появление книги Роба Каннингхэма «Дымовая завеса. Канадская табачная война» обогащает читателей опытом заокеанских коллег. Исследование насыщено уникальным фактическим материалом и глубокими теоретическими обобщениями, в частности, оно способствует развитию понятийного аппарата антитабачной деятельности. Проиллюстрируем это на понятии, вынесенном в заглавие книги. Термин “война” применительно к табачным битвам является вполне адекватным. Табачная отрасль – агрессор, контролируемый иностранцами, - каждый год сознательно убивает десятки тысяч канадских граждан. Каждый год в результате деятельности отрасли у десятков тысяч детей возникает наркотическая зависимость [от никотина], причем табачным компаниям прекрасно об этом известно. В результате табачные компании лишают детей свободы – может быть, на всю оставшуюся жизнь. Чтобы сохранить и расширить свою империю, табачная индустрия пользуется прекрасно отлаженной пропагандистской машиной. Человеческие жертвы, лишение свободы, пропаганда характерны именно для военных действий. Основные принципы современного обмана табачной отрасли в отношении потребителей табака:</w:t>
      </w:r>
      <w:r w:rsidRPr="008D7D69">
        <w:rPr>
          <w:rFonts w:ascii="Times New Roman" w:hAnsi="Times New Roman"/>
          <w:sz w:val="28"/>
          <w:szCs w:val="28"/>
          <w:lang w:eastAsia="ru-RU"/>
        </w:rPr>
        <w:br/>
      </w:r>
      <w:r w:rsidRPr="008D7D69">
        <w:rPr>
          <w:rFonts w:ascii="Times New Roman" w:hAnsi="Times New Roman"/>
          <w:sz w:val="28"/>
          <w:szCs w:val="28"/>
          <w:lang w:eastAsia="ru-RU"/>
        </w:rPr>
        <w:lastRenderedPageBreak/>
        <w:t>1. Отрицание вреда курения для здоровья.</w:t>
      </w:r>
      <w:r w:rsidRPr="008D7D69">
        <w:rPr>
          <w:rFonts w:ascii="Times New Roman" w:hAnsi="Times New Roman"/>
          <w:sz w:val="28"/>
          <w:szCs w:val="28"/>
          <w:lang w:eastAsia="ru-RU"/>
        </w:rPr>
        <w:br/>
        <w:t>2. Обман потребителей в отношении истинной природы сигарет с помощью маркетинга и рекламы.</w:t>
      </w:r>
      <w:r w:rsidRPr="008D7D69">
        <w:rPr>
          <w:rFonts w:ascii="Times New Roman" w:hAnsi="Times New Roman"/>
          <w:sz w:val="28"/>
          <w:szCs w:val="28"/>
          <w:lang w:eastAsia="ru-RU"/>
        </w:rPr>
        <w:br/>
        <w:t>3. Дискредитация противников табачной отрасли и подрыв доверия к их аргументам.</w:t>
      </w:r>
      <w:r w:rsidRPr="008D7D69">
        <w:rPr>
          <w:rFonts w:ascii="Times New Roman" w:hAnsi="Times New Roman"/>
          <w:sz w:val="28"/>
          <w:szCs w:val="28"/>
          <w:lang w:eastAsia="ru-RU"/>
        </w:rPr>
        <w:br/>
        <w:t>4. Целевая реклама, направленная не только на мужчин, но также на женщин и молодежь, чтобы максимизировать уровень сбыта.</w:t>
      </w:r>
      <w:r w:rsidRPr="008D7D69">
        <w:rPr>
          <w:rFonts w:ascii="Times New Roman" w:hAnsi="Times New Roman"/>
          <w:sz w:val="28"/>
          <w:szCs w:val="28"/>
          <w:lang w:eastAsia="ru-RU"/>
        </w:rPr>
        <w:br/>
        <w:t>5</w:t>
      </w:r>
      <w:r w:rsidRPr="00320DF4">
        <w:rPr>
          <w:rFonts w:ascii="Times New Roman" w:hAnsi="Times New Roman"/>
          <w:sz w:val="28"/>
          <w:szCs w:val="28"/>
          <w:lang w:eastAsia="ru-RU"/>
        </w:rPr>
        <w:t>. Противодействие  всем попыткам регулирования отрасли и введения контроля над табаком.</w:t>
      </w:r>
      <w:r w:rsidRPr="00320DF4">
        <w:rPr>
          <w:rFonts w:ascii="Times New Roman" w:hAnsi="Times New Roman"/>
          <w:sz w:val="28"/>
          <w:szCs w:val="28"/>
          <w:lang w:eastAsia="ru-RU"/>
        </w:rPr>
        <w:br/>
        <w:t>6. Проволочки и затяжки с введением тех антитабачных законов, которые не удалось провалить.</w:t>
      </w:r>
      <w:r w:rsidRPr="00320DF4">
        <w:rPr>
          <w:rFonts w:ascii="Times New Roman" w:hAnsi="Times New Roman"/>
          <w:sz w:val="28"/>
          <w:szCs w:val="28"/>
          <w:lang w:eastAsia="ru-RU"/>
        </w:rPr>
        <w:br/>
      </w:r>
      <w:r w:rsidRPr="008D7D69">
        <w:rPr>
          <w:rFonts w:ascii="Times New Roman" w:hAnsi="Times New Roman"/>
          <w:sz w:val="28"/>
          <w:szCs w:val="28"/>
          <w:lang w:eastAsia="ru-RU"/>
        </w:rPr>
        <w:t>7. Обструкция принятых законов – либо путем обжалования через суд, либо через прямое невыполнение, либо с помощью лазеек.</w:t>
      </w:r>
      <w:r w:rsidRPr="008D7D69">
        <w:rPr>
          <w:rFonts w:ascii="Times New Roman" w:hAnsi="Times New Roman"/>
          <w:sz w:val="28"/>
          <w:szCs w:val="28"/>
          <w:lang w:eastAsia="ru-RU"/>
        </w:rPr>
        <w:br/>
        <w:t>8. Всемерное сопротивление любым судебным искам, которые подаются против отрасли.</w:t>
      </w:r>
      <w:r w:rsidRPr="008D7D69">
        <w:rPr>
          <w:rFonts w:ascii="Times New Roman" w:hAnsi="Times New Roman"/>
          <w:sz w:val="28"/>
          <w:szCs w:val="28"/>
          <w:lang w:eastAsia="ru-RU"/>
        </w:rPr>
        <w:br/>
        <w:t>9. Развитие новых рынков по всему миру.</w:t>
      </w:r>
      <w:r w:rsidRPr="008D7D69">
        <w:rPr>
          <w:rFonts w:ascii="Times New Roman" w:hAnsi="Times New Roman"/>
          <w:sz w:val="28"/>
          <w:szCs w:val="28"/>
          <w:lang w:eastAsia="ru-RU"/>
        </w:rPr>
        <w:br/>
        <w:t xml:space="preserve">        На свою губительную деятельность курительное лобби выделяет огромные средства. Приводим один факт: «За гонорар в 500000 долларов США Сильвестр Сталлоне согласился пользоваться табачными изделиями фирмы Brown and Williamson не менее чем в пяти полнометражных фильмах, включая «Рембо» и «Рокки-4». </w:t>
      </w:r>
    </w:p>
    <w:p w:rsidR="00D56177" w:rsidRPr="008D7D69" w:rsidRDefault="00D56177" w:rsidP="00D56177">
      <w:pPr>
        <w:spacing w:before="100" w:beforeAutospacing="1" w:after="100" w:afterAutospacing="1" w:line="240" w:lineRule="auto"/>
        <w:rPr>
          <w:rFonts w:ascii="Times New Roman" w:hAnsi="Times New Roman"/>
          <w:i/>
          <w:sz w:val="28"/>
          <w:szCs w:val="28"/>
          <w:lang w:eastAsia="ru-RU"/>
        </w:rPr>
      </w:pPr>
      <w:r w:rsidRPr="008D7D69">
        <w:rPr>
          <w:rFonts w:ascii="Times New Roman" w:hAnsi="Times New Roman"/>
          <w:sz w:val="28"/>
          <w:szCs w:val="28"/>
          <w:lang w:eastAsia="ru-RU"/>
        </w:rPr>
        <w:t xml:space="preserve">        Позитивные последствия для общества от прекращения курения очень разнообразны. Например, в сентябре 1994 года Канада стала первой страной в мире, в которой курение запрещено на всех внутренних и международных рейсах всех авиакомпаний. Представитель компании «Air Canada» сообщил, что она ежегодно </w:t>
      </w:r>
      <w:r w:rsidRPr="008D7D69">
        <w:rPr>
          <w:rFonts w:ascii="Times New Roman" w:hAnsi="Times New Roman"/>
          <w:i/>
          <w:sz w:val="28"/>
          <w:szCs w:val="28"/>
          <w:lang w:eastAsia="ru-RU"/>
        </w:rPr>
        <w:t>“экономит 900000 долларов (на всех авиарейсах) за счет того, что не нужно чистить пепельницы, не говоря уже о том, что теперь промежуток между периодической генеральной уборкой самолетов можно было увеличить с 6 до 9 месяцев”.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1995 году в России была создана Российская Ассоциация Общественного Здоровья. Она продолжает традиции благотворительного Российского общества народного здравия, действовавшего в дореволюционный период. Основная цель деятельности Ассоциации - объединение интеллектуального потенциала общества, материальных и финансовых средств, организационных возможностей членов Ассоциации для выражения и защиты интересов населения в области сохранения и улучшения здоровья, оздоровления социальных и природных условий жизни населения в целом, отдельных граждан, этнических, профессиональных и общественных групп.</w:t>
      </w:r>
      <w:r w:rsidRPr="008D7D69">
        <w:rPr>
          <w:rFonts w:ascii="Times New Roman" w:hAnsi="Times New Roman"/>
          <w:sz w:val="28"/>
          <w:szCs w:val="28"/>
          <w:lang w:eastAsia="ru-RU"/>
        </w:rPr>
        <w:br/>
        <w:t xml:space="preserve">        Основой ее деятельности является признание охраны здоровья правом, а не привилегией, утверждение человека в качестве главной ценности и осознание того, что здоровье человека невозможно без обеспечения социальных и природных условий жизни, способствующих здоровью, </w:t>
      </w:r>
      <w:r w:rsidRPr="008D7D69">
        <w:rPr>
          <w:rFonts w:ascii="Times New Roman" w:hAnsi="Times New Roman"/>
          <w:sz w:val="28"/>
          <w:szCs w:val="28"/>
          <w:lang w:eastAsia="ru-RU"/>
        </w:rPr>
        <w:lastRenderedPageBreak/>
        <w:t>являющихся главными показателями устойчивого развития.</w:t>
      </w:r>
      <w:r w:rsidRPr="008D7D69">
        <w:rPr>
          <w:rFonts w:ascii="Times New Roman" w:hAnsi="Times New Roman"/>
          <w:sz w:val="28"/>
          <w:szCs w:val="28"/>
          <w:lang w:eastAsia="ru-RU"/>
        </w:rPr>
        <w:br/>
        <w:t xml:space="preserve">        Ассоциация объединяет более 1500 членов, которые представляют различные социальные и профессиональные группы, правительственные, неправительственные, научные, учебные организации, средства массовой информации, предпринимателей, заинтересованных в улучшении общественного здоровья, демографической ситуации и социальной защиты в России.</w:t>
      </w:r>
      <w:r w:rsidRPr="008D7D69">
        <w:rPr>
          <w:rFonts w:ascii="Times New Roman" w:hAnsi="Times New Roman"/>
          <w:sz w:val="28"/>
          <w:szCs w:val="28"/>
          <w:lang w:eastAsia="ru-RU"/>
        </w:rPr>
        <w:br/>
        <w:t xml:space="preserve">        Среди мероприятий, осуществленных Ассоциацией - Всероссийские форумы по политике в области общественного здоровья "Алкоголь и здоровье" (1996-1998) и "Образование в области здоровья и укрепление здоровья среди подростков в России" (1997-1998), а также более 30 научно-практических конференций, симпозиумов, совещаний и семинаров по важнейшим проблемам общественного здоровья и вреде табака.</w:t>
      </w:r>
      <w:r w:rsidRPr="008D7D69">
        <w:rPr>
          <w:rFonts w:ascii="Times New Roman" w:hAnsi="Times New Roman"/>
          <w:sz w:val="28"/>
          <w:szCs w:val="28"/>
          <w:lang w:eastAsia="ru-RU"/>
        </w:rPr>
        <w:br/>
        <w:t xml:space="preserve">         Создан </w:t>
      </w:r>
      <w:bookmarkStart w:id="1" w:name="03"/>
      <w:bookmarkEnd w:id="1"/>
      <w:r w:rsidRPr="008D7D69">
        <w:rPr>
          <w:rFonts w:ascii="Times New Roman" w:hAnsi="Times New Roman"/>
          <w:sz w:val="28"/>
          <w:szCs w:val="28"/>
          <w:lang w:eastAsia="ru-RU"/>
        </w:rPr>
        <w:t>Альянс против курения в Азербайджане - общественная организация, объединяющая в своих рядах несколько неправительственных организаций, целью которой является усиление мер по контролю над табаком в Азербайджане. В настоящее время организация проводит антитабачную кампанию в СМИ. </w:t>
      </w:r>
      <w:r w:rsidRPr="008D7D69">
        <w:rPr>
          <w:rFonts w:ascii="Times New Roman" w:hAnsi="Times New Roman"/>
          <w:sz w:val="28"/>
          <w:szCs w:val="28"/>
          <w:lang w:eastAsia="ru-RU"/>
        </w:rPr>
        <w:br/>
        <w:t xml:space="preserve">        Участники мероприятия были проинформированы о переговорном процессе и о предстоящих изменениях по контролю над табаком на национальном и международном уровнях. В течение последних нескольких месяцев сотрудниками Альянса систематически публиковались статьи о различных аспектах проблемы табакокурения. Для активного привлечения журналистов к этой проблематике был объявлен конкурс на лучшую статью в СМИ. В настоящее время организация снимает видеоролики с социальной антитабачной рекламой. </w:t>
      </w:r>
      <w:r w:rsidRPr="008D7D69">
        <w:rPr>
          <w:rFonts w:ascii="Times New Roman" w:hAnsi="Times New Roman"/>
          <w:sz w:val="28"/>
          <w:szCs w:val="28"/>
          <w:lang w:eastAsia="ru-RU"/>
        </w:rPr>
        <w:br/>
        <w:t xml:space="preserve">         В целом, Альянс разработал программный метод деятельности, который предполагает расширение членов Альянса и работу в различных областях контроля над табаком.</w:t>
      </w:r>
      <w:r w:rsidRPr="008D7D69">
        <w:rPr>
          <w:rFonts w:ascii="Times New Roman" w:hAnsi="Times New Roman"/>
          <w:sz w:val="28"/>
          <w:szCs w:val="28"/>
          <w:lang w:eastAsia="ru-RU"/>
        </w:rPr>
        <w:br/>
        <w:t xml:space="preserve">        Предполагается сотрудничество с коллегами из других соседних стран в рамках новообразованной Коалиции за Свободную от дыма Восточную Европу и Центральную Азию. Эта коалиция была учреждена в Женеве 20 февраля 2003 года, исходя из необходимости привлечения внимания международной общественности и различных организаций к данному региону, регионального принципа политики табачной индустрии, а также принимая во внимание сходство экономических и социальных условий стран-членов Коалиции.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Недавно</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Национальный центр по борьбе с курением Грузии объявил о чрезвычайной ситуации в Грузии в связи с курением среди несовершеннолетних. По данным 1998 года, в Грузии курили 32,1 процента несовершеннолетних, аналогичный показатель в 2001 году составил 43,4 процента. Сегодня показатели еще выше. В центре заявляют, что высокий показатель по распространению курения среди детей и подростков в ближайшем будущем обернется катастрофой для страны.</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lastRenderedPageBreak/>
        <w:t xml:space="preserve">        Национальный центр и заинтересованные неправительственные организации проводят ежегодно 31 мая в рамках акции «Мир без табака» общественный форум под названием «Ради здоровья будущих поколений». Национальный центр по борьбе с курением требует предоставления ему права на проведение мониторинга контрабанды табачной продукции и осуществление общественного контроля в этой сфере. Национальный центр по борьбе с курением намерен просить парламент принять документ о полном запрете рекламы табачных изделий.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Активную работу проводят последнее время в Казахстане общественная ассоциация «Трезвый казахстанец», Институт семьи и Республиканский центр ЗОЖ. В Литовской Республике 2008 год на государственном уровне был объявлен Годом трезвости</w:t>
      </w:r>
      <w:r w:rsidR="00320DF4">
        <w:rPr>
          <w:rFonts w:ascii="Times New Roman" w:hAnsi="Times New Roman"/>
          <w:sz w:val="28"/>
          <w:szCs w:val="28"/>
          <w:lang w:eastAsia="ru-RU"/>
        </w:rPr>
        <w:t xml:space="preserve">, где государство и общественность системно противостояли и табачной пропаганде. </w:t>
      </w:r>
      <w:r w:rsidRPr="008D7D69">
        <w:rPr>
          <w:rFonts w:ascii="Times New Roman" w:hAnsi="Times New Roman"/>
          <w:sz w:val="28"/>
          <w:szCs w:val="28"/>
          <w:lang w:eastAsia="ru-RU"/>
        </w:rPr>
        <w:t>Там разработана целая система мер противодействия табачной и алкогольной экспансии.</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мире активно работает Альянс Рамочной Конвенции - это альянс более 100 организаций, из более чем 40 стран, работающих для поддержки разработки сильной и эффективной Рамочной Конвенции о Контроле над Табаком. </w:t>
      </w:r>
      <w:r w:rsidR="002B3D2A">
        <w:rPr>
          <w:rFonts w:ascii="Times New Roman" w:hAnsi="Times New Roman"/>
          <w:sz w:val="28"/>
          <w:szCs w:val="28"/>
          <w:lang w:eastAsia="ru-RU"/>
        </w:rPr>
        <w:t>К сожалению, несмотря на то, что руководство России подписало Рамочную Конвенцию</w:t>
      </w:r>
      <w:r w:rsidR="003E687E">
        <w:rPr>
          <w:rFonts w:ascii="Times New Roman" w:hAnsi="Times New Roman"/>
          <w:sz w:val="28"/>
          <w:szCs w:val="28"/>
          <w:lang w:eastAsia="ru-RU"/>
        </w:rPr>
        <w:t xml:space="preserve"> по табаку, но либеральная политика в отношении табачной экспансии, все равно опережает некоторые робкие реальные шаги по спасению российского народа от табачного обмана.</w:t>
      </w:r>
      <w:r w:rsidRPr="008D7D69">
        <w:rPr>
          <w:rFonts w:ascii="Times New Roman" w:hAnsi="Times New Roman"/>
          <w:sz w:val="28"/>
          <w:szCs w:val="28"/>
          <w:lang w:eastAsia="ru-RU"/>
        </w:rPr>
        <w:br/>
        <w:t xml:space="preserve">        </w:t>
      </w:r>
      <w:r w:rsidRPr="00320DF4">
        <w:rPr>
          <w:rFonts w:ascii="Times New Roman" w:hAnsi="Times New Roman"/>
          <w:sz w:val="28"/>
          <w:szCs w:val="28"/>
          <w:lang w:eastAsia="ru-RU"/>
        </w:rPr>
        <w:t xml:space="preserve">Потребление табака сегодня является  одной из </w:t>
      </w:r>
      <w:r w:rsidRPr="008D7D69">
        <w:rPr>
          <w:rFonts w:ascii="Times New Roman" w:hAnsi="Times New Roman"/>
          <w:sz w:val="28"/>
          <w:szCs w:val="28"/>
          <w:lang w:eastAsia="ru-RU"/>
        </w:rPr>
        <w:t xml:space="preserve">ведущих причин </w:t>
      </w:r>
      <w:r w:rsidR="00320DF4">
        <w:rPr>
          <w:rFonts w:ascii="Times New Roman" w:hAnsi="Times New Roman"/>
          <w:sz w:val="28"/>
          <w:szCs w:val="28"/>
          <w:lang w:eastAsia="ru-RU"/>
        </w:rPr>
        <w:t>роста</w:t>
      </w:r>
      <w:r w:rsidRPr="008D7D69">
        <w:rPr>
          <w:rFonts w:ascii="Times New Roman" w:hAnsi="Times New Roman"/>
          <w:sz w:val="28"/>
          <w:szCs w:val="28"/>
          <w:lang w:eastAsia="ru-RU"/>
        </w:rPr>
        <w:t xml:space="preserve"> смертей в мире. В настоящее время 4 млн. людей умирает от связанных с табаком болезней ежегодно. Если текущие тенденции сохранятся, то к 2030 году будет ежегодно умирать 10 млн. человек, причем большинство этих смертных случаев произойдут в развивающихся странах. Если не предпринять решительных действий, табак скоро станет ведущей причиной смерти во всем мире, вызывая ежегодно больше смертей, чем туберкулез, пневмония, желудочно-кишечные заболевания и осложнения при родах вместе взятые.</w:t>
      </w:r>
      <w:r w:rsidRPr="008D7D69">
        <w:rPr>
          <w:rFonts w:ascii="Times New Roman" w:hAnsi="Times New Roman"/>
          <w:sz w:val="28"/>
          <w:szCs w:val="28"/>
          <w:lang w:eastAsia="ru-RU"/>
        </w:rPr>
        <w:br/>
        <w:t xml:space="preserve">        Переговоры по </w:t>
      </w:r>
      <w:r w:rsidRPr="008D7D69">
        <w:rPr>
          <w:rFonts w:ascii="Times New Roman" w:hAnsi="Times New Roman"/>
          <w:b/>
          <w:sz w:val="28"/>
          <w:szCs w:val="28"/>
          <w:lang w:eastAsia="ru-RU"/>
        </w:rPr>
        <w:t>Рамочной Конвенции о Контроле над Табаком</w:t>
      </w:r>
      <w:r w:rsidRPr="008D7D69">
        <w:rPr>
          <w:rFonts w:ascii="Times New Roman" w:hAnsi="Times New Roman"/>
          <w:sz w:val="28"/>
          <w:szCs w:val="28"/>
          <w:lang w:eastAsia="ru-RU"/>
        </w:rPr>
        <w:t xml:space="preserve"> (РККТ) представляют собой историческую возможность для глобальных действий с целью ослабления табачной эпидемии. Альянс призывает к тому, чтобы было обеспечено полное участие неправительственных организаций на всех встречах МОВП, рабочих групп, специальных органов и любых других комитетов, которые созданы МОВП с целью ведения переговоров или осуществления РККТ; и при этом табачные компании и их филиалы не должны быть официальной стороной на переговорах, и нельзя разрешить их представителям работать в любых консультационных, научных и исполнительных органах РККТ.</w:t>
      </w:r>
      <w:r w:rsidRPr="008D7D69">
        <w:rPr>
          <w:rFonts w:ascii="Times New Roman" w:hAnsi="Times New Roman"/>
          <w:sz w:val="28"/>
          <w:szCs w:val="28"/>
          <w:lang w:eastAsia="ru-RU"/>
        </w:rPr>
        <w:br/>
        <w:t xml:space="preserve">         Что касается принципов РККТ, то Конвенция выступает за то, чтобы:</w:t>
      </w:r>
      <w:r w:rsidRPr="008D7D69">
        <w:rPr>
          <w:rFonts w:ascii="Times New Roman" w:hAnsi="Times New Roman"/>
          <w:sz w:val="28"/>
          <w:szCs w:val="28"/>
          <w:lang w:eastAsia="ru-RU"/>
        </w:rPr>
        <w:br/>
        <w:t xml:space="preserve">- политика контроля над табаком базировалась на научных данных, использовала методы, эффективность которых доказана и продвигала </w:t>
      </w:r>
      <w:r w:rsidRPr="008D7D69">
        <w:rPr>
          <w:rFonts w:ascii="Times New Roman" w:hAnsi="Times New Roman"/>
          <w:sz w:val="28"/>
          <w:szCs w:val="28"/>
          <w:lang w:eastAsia="ru-RU"/>
        </w:rPr>
        <w:lastRenderedPageBreak/>
        <w:t>наилучшие международные примеры практических действий;</w:t>
      </w:r>
      <w:r w:rsidRPr="008D7D69">
        <w:rPr>
          <w:rFonts w:ascii="Times New Roman" w:hAnsi="Times New Roman"/>
          <w:sz w:val="28"/>
          <w:szCs w:val="28"/>
          <w:lang w:eastAsia="ru-RU"/>
        </w:rPr>
        <w:br/>
        <w:t>- принципиальная цель РККТ заключалась в существенном и быстром снижении смертности, заболеваемости и инвалидности;</w:t>
      </w:r>
      <w:r w:rsidRPr="008D7D69">
        <w:rPr>
          <w:rFonts w:ascii="Times New Roman" w:hAnsi="Times New Roman"/>
          <w:sz w:val="28"/>
          <w:szCs w:val="28"/>
          <w:lang w:eastAsia="ru-RU"/>
        </w:rPr>
        <w:br/>
        <w:t>- защита и укрепление здоровья были руководящими принципами для всех решений и действий участвующих в переговорах сторон;</w:t>
      </w:r>
      <w:r w:rsidRPr="008D7D69">
        <w:rPr>
          <w:rFonts w:ascii="Times New Roman" w:hAnsi="Times New Roman"/>
          <w:sz w:val="28"/>
          <w:szCs w:val="28"/>
          <w:lang w:eastAsia="ru-RU"/>
        </w:rPr>
        <w:br/>
        <w:t>- сама Конвенция содержала определенные обязательства в отношении, среди прочих проблем, рекламы, беспошлинных продаж, регулирования табачных изделий, контрабанды и медицинских предупреждений, а не оставляла все обязательства по этим вопросам для включения в протоколы;</w:t>
      </w:r>
      <w:r w:rsidRPr="008D7D69">
        <w:rPr>
          <w:rFonts w:ascii="Times New Roman" w:hAnsi="Times New Roman"/>
          <w:sz w:val="28"/>
          <w:szCs w:val="28"/>
          <w:lang w:eastAsia="ru-RU"/>
        </w:rPr>
        <w:br/>
        <w:t xml:space="preserve">- положения РККТ в области общественного здоровья обладали приоритетом по отношению к другим международным соглашениям. Например, меры по защите здоровья могут, вероятно, находиться в противоречии с торговой либерализацией, но цели здравоохранения вполне законны и должны иметь приоритет по отношению к торговле, когда под угрозу поставлены человеческие жизни; </w:t>
      </w:r>
      <w:r w:rsidRPr="008D7D69">
        <w:rPr>
          <w:rFonts w:ascii="Times New Roman" w:hAnsi="Times New Roman"/>
          <w:sz w:val="28"/>
          <w:szCs w:val="28"/>
          <w:lang w:eastAsia="ru-RU"/>
        </w:rPr>
        <w:br/>
        <w:t>- ничто в РККТ не подрывало существующие инициативы и меры в области контроля над табаком, в любой из подписавших ее сторон, а также не препятствовало любой стороне предпринять более решительные действия, чем того требует РККТ.</w:t>
      </w:r>
      <w:r w:rsidRPr="008D7D69">
        <w:rPr>
          <w:rFonts w:ascii="Times New Roman" w:hAnsi="Times New Roman"/>
          <w:sz w:val="28"/>
          <w:szCs w:val="28"/>
          <w:lang w:eastAsia="ru-RU"/>
        </w:rPr>
        <w:br/>
        <w:t xml:space="preserve">         Наконец, мы также хотели бы сделать некоторые рекомендации относительно содержания РККТ, которое должно охватывать, среди прочих мер:</w:t>
      </w:r>
      <w:r w:rsidRPr="008D7D69">
        <w:rPr>
          <w:rFonts w:ascii="Times New Roman" w:hAnsi="Times New Roman"/>
          <w:sz w:val="28"/>
          <w:szCs w:val="28"/>
          <w:lang w:eastAsia="ru-RU"/>
        </w:rPr>
        <w:br/>
        <w:t>- полное запрещение всех форм прямой и косвенной рекламы табака, спонсорства, пропаганды и "продвижения марок";</w:t>
      </w:r>
      <w:r w:rsidRPr="008D7D69">
        <w:rPr>
          <w:rFonts w:ascii="Times New Roman" w:hAnsi="Times New Roman"/>
          <w:sz w:val="28"/>
          <w:szCs w:val="28"/>
          <w:lang w:eastAsia="ru-RU"/>
        </w:rPr>
        <w:br/>
        <w:t>- жесткие меры противостояния контрабанде табака;</w:t>
      </w:r>
      <w:r w:rsidRPr="008D7D69">
        <w:rPr>
          <w:rFonts w:ascii="Times New Roman" w:hAnsi="Times New Roman"/>
          <w:sz w:val="28"/>
          <w:szCs w:val="28"/>
          <w:lang w:eastAsia="ru-RU"/>
        </w:rPr>
        <w:br/>
        <w:t>- запрещение беспошлинных продаж и освобожденного от налогов импорта табака;</w:t>
      </w:r>
      <w:r w:rsidRPr="008D7D69">
        <w:rPr>
          <w:rFonts w:ascii="Times New Roman" w:hAnsi="Times New Roman"/>
          <w:sz w:val="28"/>
          <w:szCs w:val="28"/>
          <w:lang w:eastAsia="ru-RU"/>
        </w:rPr>
        <w:br/>
        <w:t>- всестороннее регулирование табачных изделий, охватывающее, но не ограничивающееся минимальными стандартами производства, упаковки, раскрытия состава ингредиентов и дыма, состава изделия и его маркировки;</w:t>
      </w:r>
      <w:r w:rsidRPr="008D7D69">
        <w:rPr>
          <w:rFonts w:ascii="Times New Roman" w:hAnsi="Times New Roman"/>
          <w:sz w:val="28"/>
          <w:szCs w:val="28"/>
          <w:lang w:eastAsia="ru-RU"/>
        </w:rPr>
        <w:br/>
        <w:t>- наглядные, с использованием рисунков, медицинские предупреждения, охватывающие, по крайней мере, 50% пачки с четкой надписью на главном языке страны, в которой табачное изделие должно быть продано (и указания на каждой пачке места ее происхождения и страны, куда она направляется);</w:t>
      </w:r>
      <w:r w:rsidRPr="008D7D69">
        <w:rPr>
          <w:rFonts w:ascii="Times New Roman" w:hAnsi="Times New Roman"/>
          <w:sz w:val="28"/>
          <w:szCs w:val="28"/>
          <w:lang w:eastAsia="ru-RU"/>
        </w:rPr>
        <w:br/>
        <w:t xml:space="preserve">- запрещение использования на табачных изделиях, вводящих в заблуждение терминов, таких как "легкие" или "мягкие"; </w:t>
      </w:r>
      <w:r w:rsidRPr="008D7D69">
        <w:rPr>
          <w:rFonts w:ascii="Times New Roman" w:hAnsi="Times New Roman"/>
          <w:sz w:val="28"/>
          <w:szCs w:val="28"/>
          <w:lang w:eastAsia="ru-RU"/>
        </w:rPr>
        <w:br/>
        <w:t xml:space="preserve">- механизм передачи технологии, финансирования и знаний, с целью оказания помощи странам в их действиях по контролю над табаком; </w:t>
      </w:r>
      <w:r w:rsidRPr="008D7D69">
        <w:rPr>
          <w:rFonts w:ascii="Times New Roman" w:hAnsi="Times New Roman"/>
          <w:sz w:val="28"/>
          <w:szCs w:val="28"/>
          <w:lang w:eastAsia="ru-RU"/>
        </w:rPr>
        <w:br/>
        <w:t>- использование политики налогообложения табака в качестве инструмента здравоохранения, чтобы достичь непрерывного уменьшения потребления табака, вплоть до полного его уничтожения.</w:t>
      </w:r>
      <w:r w:rsidRPr="008D7D69">
        <w:rPr>
          <w:rFonts w:ascii="Times New Roman" w:hAnsi="Times New Roman"/>
          <w:sz w:val="28"/>
          <w:szCs w:val="28"/>
          <w:lang w:eastAsia="ru-RU"/>
        </w:rPr>
        <w:br/>
        <w:t xml:space="preserve">        РККТ должна требовать, чтобы все ее стороны приняли и детально расписали научно обоснованную, всестороннюю программу контроля над табаком, включающую местные, национальные и международные меры с целью сокращения и уничтожения вреда, которому подвергаются </w:t>
      </w:r>
      <w:r w:rsidRPr="008D7D69">
        <w:rPr>
          <w:rFonts w:ascii="Times New Roman" w:hAnsi="Times New Roman"/>
          <w:sz w:val="28"/>
          <w:szCs w:val="28"/>
          <w:lang w:eastAsia="ru-RU"/>
        </w:rPr>
        <w:lastRenderedPageBreak/>
        <w:t>потребители табака, а также те, на кого действует вторичный табачный дым. Наконец, государства не должны ждать завершения переговоров, чтобы осуществить эти меры, включая те шаги, к которым призывают единодушно одобренные решения Всемирной Ассамблеи Здоровья.</w:t>
      </w:r>
      <w:r w:rsidRPr="008D7D69">
        <w:rPr>
          <w:rFonts w:ascii="Times New Roman" w:hAnsi="Times New Roman"/>
          <w:sz w:val="28"/>
          <w:szCs w:val="28"/>
          <w:lang w:eastAsia="ru-RU"/>
        </w:rPr>
        <w:br/>
        <w:t xml:space="preserve">         Таким образом, история «дружбы» человечества с табаком в Старом Свете не очень и продолжительная, а у некоторых народов (в частности, народов, населяющих страны севера Евразии) и вовсе исчисляется веком или чуть меньшим сроком. И совсем нельзя называть «табачную ошибку» некоторых народов некоей народной традицией. У любого народа много здоровых, трезвых традиций и обычаев и собриология должна в своих исследованиях и практических разработках уделять больше внимания положительным шагам в оздоровлении наций и государств, не забывая, конечно же, и ошибки с недочетами. Над последними ошибками нужно много еще поработать.</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color w:val="0000FF"/>
          <w:sz w:val="24"/>
          <w:szCs w:val="24"/>
          <w:lang w:eastAsia="ru-RU"/>
        </w:rPr>
      </w:pPr>
      <w:r w:rsidRPr="008D7D69">
        <w:rPr>
          <w:rFonts w:ascii="Times New Roman" w:hAnsi="Times New Roman"/>
          <w:sz w:val="24"/>
          <w:szCs w:val="24"/>
          <w:lang w:eastAsia="ru-RU"/>
        </w:rPr>
        <w:t>Литература:</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1. Бондаренко В.А. Психологическая помощь при социально-проблемном поведении. Диссертация на соискание научной степени кандидата психологических наук. – Краснодар: Кубанский государственный университет, 2000; Табачная энциклопедия; </w:t>
      </w:r>
      <w:r w:rsidRPr="008D7D69">
        <w:rPr>
          <w:rFonts w:ascii="Times New Roman" w:hAnsi="Times New Roman"/>
          <w:sz w:val="24"/>
          <w:szCs w:val="24"/>
          <w:lang w:eastAsia="ru-RU"/>
        </w:rPr>
        <w:t xml:space="preserve">Ягодинский Н. В. </w:t>
      </w:r>
      <w:r w:rsidRPr="008D7D69">
        <w:rPr>
          <w:rFonts w:ascii="Times New Roman" w:hAnsi="Times New Roman"/>
          <w:color w:val="000000"/>
          <w:sz w:val="24"/>
          <w:szCs w:val="24"/>
          <w:lang w:eastAsia="ru-RU"/>
        </w:rPr>
        <w:t xml:space="preserve">Школьнику о вреде алкоголя и курения. - М.: «Просвещение», 1998; </w:t>
      </w:r>
      <w:r w:rsidRPr="008D7D69">
        <w:rPr>
          <w:rFonts w:ascii="Times New Roman" w:hAnsi="Times New Roman"/>
          <w:sz w:val="24"/>
          <w:szCs w:val="24"/>
          <w:lang w:eastAsia="ru-RU"/>
        </w:rPr>
        <w:t xml:space="preserve">Кэрен Брайант-Моул. </w:t>
      </w:r>
      <w:r w:rsidRPr="008D7D69">
        <w:rPr>
          <w:rFonts w:ascii="Times New Roman" w:hAnsi="Times New Roman"/>
          <w:color w:val="000000"/>
          <w:sz w:val="24"/>
          <w:szCs w:val="24"/>
          <w:lang w:eastAsia="ru-RU"/>
        </w:rPr>
        <w:t>Поговорим о курении. - М.: «Махаон», 1998;  Горин А.Г. Курение и молодежь. – Киев, 1999.  Васильченко Е.А. Табакокурение. – М., 2000.  Еременко Е.С. Вред курения. – Минск, 1989.</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2. Всеукраинская научно-практическая конференция «Трезвость и здоровье нашим детям и обществу» /Сборник. Сост. С.П. Крупская – Харьков, 2000; Александров А., Александрова В.Ю. Курение и его профилактика в школе. - М.: Интерполиграф, 1996; </w:t>
      </w:r>
      <w:r w:rsidRPr="008D7D69">
        <w:rPr>
          <w:rFonts w:ascii="Times New Roman" w:hAnsi="Times New Roman"/>
          <w:sz w:val="24"/>
          <w:szCs w:val="24"/>
          <w:lang w:eastAsia="ru-RU"/>
        </w:rPr>
        <w:t xml:space="preserve">Генкова Л.Л., Славков Н.Б. Почему это опасно. - М.: </w:t>
      </w:r>
      <w:r w:rsidRPr="008D7D69">
        <w:rPr>
          <w:rFonts w:ascii="Times New Roman" w:hAnsi="Times New Roman"/>
          <w:color w:val="000000"/>
          <w:sz w:val="24"/>
          <w:szCs w:val="24"/>
          <w:lang w:eastAsia="ru-RU"/>
        </w:rPr>
        <w:t>Просвещение, 1989; Деларю В.В. Губительная сигарета. - М.: Медицина, 1987; Безруких М.М., Макеева А.Г., Филиппова Т.А. Все цвета кроме черного. Организация педагогической профилактики наркотизма среди младших школьников: Пособие для педагогов. - М.: Вентана-Графф, 2002; Маюров А.Н., Маюров Я.А. Табачный туман обмана. – М.: Педагогическое общество России, 2006. 3. Герасименко Н.Ф., Дёмин А.К. Формирование политики в отношении табака и общественное здоровье в России – М.: РАОЗ, 2002.</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color w:val="000000"/>
          <w:sz w:val="24"/>
          <w:szCs w:val="24"/>
          <w:lang w:eastAsia="ru-RU"/>
        </w:rPr>
        <w:t>4. Глушко Д.Е. Формирование у учащихся-подростков установочной системы на здравотворчество. Автореф. диссертация на соискание учёной степени кандидата педагогических наук – Якутск: Якутский государственный университет, 2003; Зайцев  С.Н. Зеркало для курильщика</w:t>
      </w:r>
      <w:r w:rsidRPr="008D7D69">
        <w:rPr>
          <w:rFonts w:ascii="Times New Roman" w:hAnsi="Times New Roman"/>
          <w:b/>
          <w:color w:val="000000"/>
          <w:sz w:val="24"/>
          <w:szCs w:val="24"/>
          <w:lang w:eastAsia="ru-RU"/>
        </w:rPr>
        <w:t>:</w:t>
      </w:r>
      <w:r w:rsidRPr="008D7D69">
        <w:rPr>
          <w:rFonts w:ascii="Times New Roman" w:hAnsi="Times New Roman"/>
          <w:color w:val="000000"/>
          <w:sz w:val="24"/>
          <w:szCs w:val="24"/>
          <w:lang w:eastAsia="ru-RU"/>
        </w:rPr>
        <w:t xml:space="preserve"> Самоучитель отказа от курения. – Н. Новгород, 2005; Карпов А.М., Шакирзянов Г.3. Образовательные основы профилактики и психотерапии курения, 2-е издание, дополненное. — Казань: Изд-во "Карпол",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5. Григорьева Л.С. Папа, мама, я – здоровая семья. – Якутск: «Бичик», 2000; Чехов А. П. О вреде табака: Сцена-монолог в одном действии // Чехов А. П. Полное собрание сочинений и писем: В 30 т. Сочинения: В 18 т. / АН СССР. Ин-т мировой лит. им. А. М. Горького. — М.: Наука, 1974—1982. Т. 13. Пьесы. 1895—1904. — М.: Наука, 1978; Каннингхэм Р. Дымовая завеса. Канадская табачная война. – М.: РАОЗ, 2001; </w:t>
      </w:r>
      <w:r w:rsidRPr="008D7D69">
        <w:rPr>
          <w:rFonts w:ascii="Time Roman Cyr" w:hAnsi="Time Roman Cyr"/>
          <w:sz w:val="24"/>
          <w:szCs w:val="24"/>
          <w:lang w:eastAsia="ru-RU"/>
        </w:rPr>
        <w:t>Со</w:t>
      </w:r>
      <w:r w:rsidRPr="008D7D69">
        <w:rPr>
          <w:rFonts w:ascii="Time Roman Cyr" w:hAnsi="Time Roman Cyr"/>
          <w:sz w:val="24"/>
          <w:szCs w:val="24"/>
          <w:lang w:eastAsia="ru-RU"/>
        </w:rPr>
        <w:softHyphen/>
        <w:t>ко</w:t>
      </w:r>
      <w:r w:rsidRPr="008D7D69">
        <w:rPr>
          <w:rFonts w:ascii="Time Roman Cyr" w:hAnsi="Time Roman Cyr"/>
          <w:sz w:val="24"/>
          <w:szCs w:val="24"/>
          <w:lang w:eastAsia="ru-RU"/>
        </w:rPr>
        <w:softHyphen/>
        <w:t>лов Ю. А. Как от</w:t>
      </w:r>
      <w:r w:rsidRPr="008D7D69">
        <w:rPr>
          <w:rFonts w:ascii="Time Roman Cyr" w:hAnsi="Time Roman Cyr"/>
          <w:sz w:val="24"/>
          <w:szCs w:val="24"/>
          <w:lang w:eastAsia="ru-RU"/>
        </w:rPr>
        <w:softHyphen/>
        <w:t>ка</w:t>
      </w:r>
      <w:r w:rsidRPr="008D7D69">
        <w:rPr>
          <w:rFonts w:ascii="Time Roman Cyr" w:hAnsi="Time Roman Cyr"/>
          <w:sz w:val="24"/>
          <w:szCs w:val="24"/>
          <w:lang w:eastAsia="ru-RU"/>
        </w:rPr>
        <w:softHyphen/>
        <w:t>зать</w:t>
      </w:r>
      <w:r w:rsidRPr="008D7D69">
        <w:rPr>
          <w:rFonts w:ascii="Time Roman Cyr" w:hAnsi="Time Roman Cyr"/>
          <w:sz w:val="24"/>
          <w:szCs w:val="24"/>
          <w:lang w:eastAsia="ru-RU"/>
        </w:rPr>
        <w:softHyphen/>
        <w:t>ся от ку</w:t>
      </w:r>
      <w:r w:rsidRPr="008D7D69">
        <w:rPr>
          <w:rFonts w:ascii="Time Roman Cyr" w:hAnsi="Time Roman Cyr"/>
          <w:sz w:val="24"/>
          <w:szCs w:val="24"/>
          <w:lang w:eastAsia="ru-RU"/>
        </w:rPr>
        <w:softHyphen/>
        <w:t>ре</w:t>
      </w:r>
      <w:r w:rsidRPr="008D7D69">
        <w:rPr>
          <w:rFonts w:ascii="Time Roman Cyr" w:hAnsi="Time Roman Cyr"/>
          <w:sz w:val="24"/>
          <w:szCs w:val="24"/>
          <w:lang w:eastAsia="ru-RU"/>
        </w:rPr>
        <w:softHyphen/>
        <w:t>ния: Дей</w:t>
      </w:r>
      <w:r w:rsidRPr="008D7D69">
        <w:rPr>
          <w:rFonts w:ascii="Time Roman Cyr" w:hAnsi="Time Roman Cyr"/>
          <w:sz w:val="24"/>
          <w:szCs w:val="24"/>
          <w:lang w:eastAsia="ru-RU"/>
        </w:rPr>
        <w:softHyphen/>
        <w:t>ст</w:t>
      </w:r>
      <w:r w:rsidRPr="008D7D69">
        <w:rPr>
          <w:rFonts w:ascii="Time Roman Cyr" w:hAnsi="Time Roman Cyr"/>
          <w:sz w:val="24"/>
          <w:szCs w:val="24"/>
          <w:lang w:eastAsia="ru-RU"/>
        </w:rPr>
        <w:softHyphen/>
        <w:t>вен</w:t>
      </w:r>
      <w:r w:rsidRPr="008D7D69">
        <w:rPr>
          <w:rFonts w:ascii="Time Roman Cyr" w:hAnsi="Time Roman Cyr"/>
          <w:sz w:val="24"/>
          <w:szCs w:val="24"/>
          <w:lang w:eastAsia="ru-RU"/>
        </w:rPr>
        <w:softHyphen/>
        <w:t>ный спо</w:t>
      </w:r>
      <w:r w:rsidRPr="008D7D69">
        <w:rPr>
          <w:rFonts w:ascii="Time Roman Cyr" w:hAnsi="Time Roman Cyr"/>
          <w:sz w:val="24"/>
          <w:szCs w:val="24"/>
          <w:lang w:eastAsia="ru-RU"/>
        </w:rPr>
        <w:softHyphen/>
        <w:t>соб рас</w:t>
      </w:r>
      <w:r w:rsidRPr="008D7D69">
        <w:rPr>
          <w:rFonts w:ascii="Time Roman Cyr" w:hAnsi="Time Roman Cyr"/>
          <w:sz w:val="24"/>
          <w:szCs w:val="24"/>
          <w:lang w:eastAsia="ru-RU"/>
        </w:rPr>
        <w:softHyphen/>
        <w:t>стать</w:t>
      </w:r>
      <w:r w:rsidRPr="008D7D69">
        <w:rPr>
          <w:rFonts w:ascii="Time Roman Cyr" w:hAnsi="Time Roman Cyr"/>
          <w:sz w:val="24"/>
          <w:szCs w:val="24"/>
          <w:lang w:eastAsia="ru-RU"/>
        </w:rPr>
        <w:softHyphen/>
        <w:t>ся с си</w:t>
      </w:r>
      <w:r w:rsidRPr="008D7D69">
        <w:rPr>
          <w:rFonts w:ascii="Time Roman Cyr" w:hAnsi="Time Roman Cyr"/>
          <w:sz w:val="24"/>
          <w:szCs w:val="24"/>
          <w:lang w:eastAsia="ru-RU"/>
        </w:rPr>
        <w:softHyphen/>
        <w:t>га</w:t>
      </w:r>
      <w:r w:rsidRPr="008D7D69">
        <w:rPr>
          <w:rFonts w:ascii="Time Roman Cyr" w:hAnsi="Time Roman Cyr"/>
          <w:sz w:val="24"/>
          <w:szCs w:val="24"/>
          <w:lang w:eastAsia="ru-RU"/>
        </w:rPr>
        <w:softHyphen/>
        <w:t>ре</w:t>
      </w:r>
      <w:r w:rsidRPr="008D7D69">
        <w:rPr>
          <w:rFonts w:ascii="Time Roman Cyr" w:hAnsi="Time Roman Cyr"/>
          <w:sz w:val="24"/>
          <w:szCs w:val="24"/>
          <w:lang w:eastAsia="ru-RU"/>
        </w:rPr>
        <w:softHyphen/>
        <w:t>той. — СПб.: ИК «Ком</w:t>
      </w:r>
      <w:r w:rsidRPr="008D7D69">
        <w:rPr>
          <w:rFonts w:ascii="Time Roman Cyr" w:hAnsi="Time Roman Cyr"/>
          <w:sz w:val="24"/>
          <w:szCs w:val="24"/>
          <w:lang w:eastAsia="ru-RU"/>
        </w:rPr>
        <w:softHyphen/>
        <w:t>плект», 1997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6. Якушев А.Н., Ласточкин В.А. Избранный хронологический обзор алкоголя, пьянства и алкоголизма, путей и способов борьбы с ними, формирования трезвости и трезвого образа жизни с древнейших времен до наших дней: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тыс. до н.э. – </w:t>
      </w:r>
      <w:smartTag w:uri="urn:schemas-microsoft-com:office:smarttags" w:element="metricconverter">
        <w:smartTagPr>
          <w:attr w:name="ProductID" w:val="1990 г"/>
        </w:smartTagPr>
        <w:r w:rsidRPr="008D7D69">
          <w:rPr>
            <w:rFonts w:ascii="Times New Roman" w:hAnsi="Times New Roman"/>
            <w:sz w:val="24"/>
            <w:szCs w:val="24"/>
            <w:lang w:eastAsia="ru-RU"/>
          </w:rPr>
          <w:t>1990 г</w:t>
        </w:r>
      </w:smartTag>
      <w:r w:rsidRPr="008D7D69">
        <w:rPr>
          <w:rFonts w:ascii="Times New Roman" w:hAnsi="Times New Roman"/>
          <w:sz w:val="24"/>
          <w:szCs w:val="24"/>
          <w:lang w:eastAsia="ru-RU"/>
        </w:rPr>
        <w:t>.. Часть 1. – М.: НИИ теории и методов воспитания АПН СССР, 1991.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7. Уложение. </w:t>
      </w:r>
      <w:smartTag w:uri="urn:schemas-microsoft-com:office:smarttags" w:element="metricconverter">
        <w:smartTagPr>
          <w:attr w:name="ProductID" w:val="1649 г"/>
        </w:smartTagPr>
        <w:r w:rsidRPr="008D7D69">
          <w:rPr>
            <w:rFonts w:ascii="Times New Roman" w:hAnsi="Times New Roman"/>
            <w:sz w:val="24"/>
            <w:szCs w:val="24"/>
            <w:lang w:eastAsia="ru-RU"/>
          </w:rPr>
          <w:t>1649 г</w:t>
        </w:r>
      </w:smartTag>
      <w:r w:rsidRPr="008D7D69">
        <w:rPr>
          <w:rFonts w:ascii="Times New Roman" w:hAnsi="Times New Roman"/>
          <w:sz w:val="24"/>
          <w:szCs w:val="24"/>
          <w:lang w:eastAsia="ru-RU"/>
        </w:rPr>
        <w:t xml:space="preserve">. // Полное собрание законов Российской империи, собрание 1-е: В 45 т. Т.I. Гл. </w:t>
      </w:r>
      <w:r w:rsidRPr="008D7D69">
        <w:rPr>
          <w:rFonts w:ascii="Times New Roman" w:hAnsi="Times New Roman"/>
          <w:sz w:val="24"/>
          <w:szCs w:val="24"/>
          <w:lang w:val="en-US" w:eastAsia="ru-RU"/>
        </w:rPr>
        <w:t>IX</w:t>
      </w:r>
      <w:r w:rsidRPr="008D7D69">
        <w:rPr>
          <w:rFonts w:ascii="Times New Roman" w:hAnsi="Times New Roman"/>
          <w:sz w:val="24"/>
          <w:szCs w:val="24"/>
          <w:lang w:eastAsia="ru-RU"/>
        </w:rPr>
        <w:t xml:space="preserve">, ст. 6; гл. </w:t>
      </w:r>
      <w:r w:rsidRPr="008D7D69">
        <w:rPr>
          <w:rFonts w:ascii="Times New Roman" w:hAnsi="Times New Roman"/>
          <w:sz w:val="24"/>
          <w:szCs w:val="24"/>
          <w:lang w:val="en-US" w:eastAsia="ru-RU"/>
        </w:rPr>
        <w:t>XVIII</w:t>
      </w:r>
      <w:r w:rsidRPr="008D7D69">
        <w:rPr>
          <w:rFonts w:ascii="Times New Roman" w:hAnsi="Times New Roman"/>
          <w:sz w:val="24"/>
          <w:szCs w:val="24"/>
          <w:lang w:eastAsia="ru-RU"/>
        </w:rPr>
        <w:t>, ст. 8, 21-28; гл. XIX, ст. 5, 9, 15, 19; гл. XXI, ст. 71, 73 и др. – СПб., 1830.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8. Карпов А.М., Шакирзянов Г.З. Образовательно-воспитательные основы профилактики и психотерапии курения. – М. – Казань: Издательство «Карпол»,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9. Лильессон С. Табак. - Стокгольм – С-Пб.: </w:t>
      </w:r>
      <w:r w:rsidRPr="008D7D69">
        <w:rPr>
          <w:rFonts w:ascii="Times New Roman" w:hAnsi="Times New Roman"/>
          <w:sz w:val="24"/>
          <w:szCs w:val="24"/>
          <w:lang w:val="en-US" w:eastAsia="ru-RU"/>
        </w:rPr>
        <w:t>RNS</w:t>
      </w:r>
      <w:r w:rsidRPr="008D7D69">
        <w:rPr>
          <w:rFonts w:ascii="Times New Roman" w:hAnsi="Times New Roman"/>
          <w:sz w:val="24"/>
          <w:szCs w:val="24"/>
          <w:lang w:eastAsia="ru-RU"/>
        </w:rPr>
        <w:t xml:space="preserve"> и др., б/г.</w:t>
      </w:r>
    </w:p>
    <w:p w:rsidR="00D56177" w:rsidRPr="008D7D69" w:rsidRDefault="00D56177" w:rsidP="00D56177">
      <w:pPr>
        <w:spacing w:after="0" w:line="240" w:lineRule="auto"/>
        <w:rPr>
          <w:rFonts w:ascii="Times New Roman" w:hAnsi="Times New Roman"/>
          <w:color w:val="0000FF"/>
          <w:sz w:val="24"/>
          <w:szCs w:val="24"/>
          <w:lang w:eastAsia="ru-RU"/>
        </w:rPr>
      </w:pPr>
    </w:p>
    <w:p w:rsidR="00D56177" w:rsidRPr="008D7D69" w:rsidRDefault="00D56177" w:rsidP="00D56177">
      <w:pPr>
        <w:spacing w:after="0" w:line="240" w:lineRule="auto"/>
        <w:rPr>
          <w:rFonts w:ascii="Times New Roman" w:hAnsi="Times New Roman"/>
          <w:color w:val="0000FF"/>
          <w:sz w:val="28"/>
          <w:szCs w:val="28"/>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t xml:space="preserve">1.3. История нелегальных наркотиков </w:t>
      </w:r>
    </w:p>
    <w:p w:rsidR="00D56177" w:rsidRPr="008D7D69" w:rsidRDefault="00D56177" w:rsidP="00D56177">
      <w:pPr>
        <w:widowControl w:val="0"/>
        <w:spacing w:after="120" w:line="240" w:lineRule="auto"/>
        <w:ind w:left="161"/>
        <w:rPr>
          <w:rFonts w:ascii="Times New Roman" w:hAnsi="Times New Roman"/>
          <w:b/>
          <w:sz w:val="24"/>
          <w:szCs w:val="24"/>
          <w:lang w:eastAsia="ru-RU"/>
        </w:rPr>
      </w:pP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Всем, кто пытается лучше разобраться в проблеме наркотиче</w:t>
      </w:r>
      <w:r w:rsidRPr="008D7D69">
        <w:rPr>
          <w:rFonts w:ascii="Times New Roman" w:hAnsi="Times New Roman"/>
          <w:sz w:val="28"/>
          <w:szCs w:val="28"/>
          <w:lang w:eastAsia="ru-RU"/>
        </w:rPr>
        <w:softHyphen/>
        <w:t>ской зависимости, надо хорошо представлять прошлое, чтобы лучше осознать настоящее и спланировать будущее.</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Знакомство человека с наркотиками </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состоялось тысячелетия назад, но именно в ХХ и </w:t>
      </w:r>
      <w:r w:rsidRPr="008D7D69">
        <w:rPr>
          <w:rFonts w:ascii="Times New Roman" w:hAnsi="Times New Roman"/>
          <w:sz w:val="28"/>
          <w:szCs w:val="28"/>
          <w:lang w:val="en-US" w:eastAsia="ru-RU"/>
        </w:rPr>
        <w:t>XXI</w:t>
      </w:r>
      <w:r w:rsidRPr="008D7D69">
        <w:rPr>
          <w:rFonts w:ascii="Times New Roman" w:hAnsi="Times New Roman"/>
          <w:sz w:val="28"/>
          <w:szCs w:val="28"/>
          <w:lang w:eastAsia="ru-RU"/>
        </w:rPr>
        <w:t xml:space="preserve"> вв. употребление наркотических средств стало мировой социальной проблемой. Люди каменного века знали опиум, гашиш, кокаин и использовали их, например, для поднятия боевого духа при подготовке к сражению, а также - для придания сознанию достаточной податливости в процессе религиозных обрядов, чтобы люди чувствовали как бы непосредственную связь с потусторонними силами.</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Шумерская цивилизация оставила на глиняных табличках (примерно </w:t>
      </w:r>
      <w:smartTag w:uri="urn:schemas-microsoft-com:office:smarttags" w:element="metricconverter">
        <w:smartTagPr>
          <w:attr w:name="ProductID" w:val="3500 г"/>
        </w:smartTagPr>
        <w:r w:rsidRPr="008D7D69">
          <w:rPr>
            <w:rFonts w:ascii="Times New Roman" w:hAnsi="Times New Roman"/>
            <w:sz w:val="28"/>
            <w:szCs w:val="28"/>
            <w:lang w:eastAsia="ru-RU"/>
          </w:rPr>
          <w:t>3500 г</w:t>
        </w:r>
      </w:smartTag>
      <w:r w:rsidRPr="008D7D69">
        <w:rPr>
          <w:rFonts w:ascii="Times New Roman" w:hAnsi="Times New Roman"/>
          <w:sz w:val="28"/>
          <w:szCs w:val="28"/>
          <w:lang w:eastAsia="ru-RU"/>
        </w:rPr>
        <w:t>. до н. э.) самые ранние советы по приготовлению и употреблению опиума.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Использование галлюциногенных грибов в религиозных ритуалах засвидетельствовано ранними источниками во всех уголках планеты – в Мексике, Скандинавии, Сибири</w:t>
      </w:r>
      <w:r w:rsidRPr="008D7D69">
        <w:rPr>
          <w:rFonts w:ascii="Times New Roman" w:hAnsi="Times New Roman"/>
          <w:color w:val="FF0000"/>
          <w:sz w:val="28"/>
          <w:szCs w:val="28"/>
          <w:lang w:eastAsia="ru-RU"/>
        </w:rPr>
        <w:t xml:space="preserve">.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На стенах погребальных пещер индейцев Центральной и Южной Америки встречаются изображения людей, жующих листья коки (один из наиболее распространенных способов приема кокаина в тех регионах и теперь). Эти рисунки специалисты датируют примерно 3000-м годом до н. э. (1)</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Около 2700 года до н. э. в Китае уже использовали коноплю - в виде настоя, как чай. Император Шен Нунг предписывал своим подданным принимать такой чай в качестве лекарства от подагры и рассеянности. Как средство от кашля и поноса предлагал использовать гашиш лечебник (</w:t>
      </w:r>
      <w:smartTag w:uri="urn:schemas-microsoft-com:office:smarttags" w:element="metricconverter">
        <w:smartTagPr>
          <w:attr w:name="ProductID" w:val="2737 г"/>
        </w:smartTagPr>
        <w:r w:rsidRPr="008D7D69">
          <w:rPr>
            <w:rFonts w:ascii="Times New Roman" w:hAnsi="Times New Roman"/>
            <w:sz w:val="28"/>
            <w:szCs w:val="28"/>
            <w:lang w:eastAsia="ru-RU"/>
          </w:rPr>
          <w:t>2737 г</w:t>
        </w:r>
      </w:smartTag>
      <w:r w:rsidRPr="008D7D69">
        <w:rPr>
          <w:rFonts w:ascii="Times New Roman" w:hAnsi="Times New Roman"/>
          <w:sz w:val="28"/>
          <w:szCs w:val="28"/>
          <w:lang w:eastAsia="ru-RU"/>
        </w:rPr>
        <w:t>. до н. э.) китайского императора Шен Нуна.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Египетский папирус (XVI в. до н. э.) рекомендовал мак в качестве лечебного средства.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Настойки, в состав которых включались вино, мед и опиум, применялись в Греции в VII в. до н. э. Геродот (484-424 гг. до н. э.) описал одурманивание под действием дыма при сгорании конопли.(2) Аристотель (384-322 гг. до н.э.) упоминал в своих трудах об опиуме и его действии. Гален (130-200 гг.) обнаружил возможность применения опиума в качестве противоядия и считал его самым эффективным лекарством.</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Древнеримские медики, применявшие опиум, выяснили, что он может быть смертельным ядом.</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начале VII в. н. э. на Аравийском полуострове возник ислам, священная книга которого Коран (</w:t>
      </w:r>
      <w:smartTag w:uri="urn:schemas-microsoft-com:office:smarttags" w:element="metricconverter">
        <w:smartTagPr>
          <w:attr w:name="ProductID" w:val="616 г"/>
        </w:smartTagPr>
        <w:r w:rsidRPr="008D7D69">
          <w:rPr>
            <w:rFonts w:ascii="Times New Roman" w:hAnsi="Times New Roman"/>
            <w:sz w:val="28"/>
            <w:szCs w:val="28"/>
            <w:lang w:eastAsia="ru-RU"/>
          </w:rPr>
          <w:t>616 г</w:t>
        </w:r>
      </w:smartTag>
      <w:r w:rsidRPr="008D7D69">
        <w:rPr>
          <w:rFonts w:ascii="Times New Roman" w:hAnsi="Times New Roman"/>
          <w:sz w:val="28"/>
          <w:szCs w:val="28"/>
          <w:lang w:eastAsia="ru-RU"/>
        </w:rPr>
        <w:t>.) запрещала употребление алкоголя, в связи с чем, появились попытки заменить алкоголь опиумом. Использование опиума для наркотического одурманивания началось в середине VII в., когда арабы установили свое господство от Египта до Афганистана. В следующем веке владения халифата расширились за счет Испании, Северной Африки, Кавказа, Средней Азии, Пакистана. Исламские завоеватели несли народам свою религию и... опиум.</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Болезненное привыкание к наркотику свидетельствовало тогда о деградации человека и его принадлежно</w:t>
      </w:r>
      <w:r w:rsidRPr="008D7D69">
        <w:rPr>
          <w:rFonts w:ascii="Times New Roman" w:hAnsi="Times New Roman"/>
          <w:sz w:val="28"/>
          <w:szCs w:val="28"/>
          <w:lang w:eastAsia="ru-RU"/>
        </w:rPr>
        <w:softHyphen/>
        <w:t>сти к "худшей" части общества. Но со временем оказалось, что и среди респектабельных слоев населения - среди правоверных мусульман - появились те, кто впал в роковую зависимость от опиума.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Авиценна (Ибн-Сина, 979-1037 гг.), выписывая рецепт на опиумсодержащее вещество, предупреждал, что длительное употребление «лекарства» вызывает безудержное к нему пристра</w:t>
      </w:r>
      <w:r w:rsidRPr="008D7D69">
        <w:rPr>
          <w:rFonts w:ascii="Times New Roman" w:hAnsi="Times New Roman"/>
          <w:sz w:val="28"/>
          <w:szCs w:val="28"/>
          <w:lang w:eastAsia="ru-RU"/>
        </w:rPr>
        <w:softHyphen/>
        <w:t>стие (3).</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Марко Поло (1254-1324 гг.) поведал об использовании гашиша в Персии Хасаном ибн ас-Саббахом в религиозных и политических целях.</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конце XIII в. крестоносцы привезли с Ближнего Востока в Европу опиум как средство одурманивания. Но благодаря средневековой инквизиции использование в Европе опиума для получения удовольствия </w:t>
      </w:r>
      <w:r w:rsidRPr="008D7D69">
        <w:rPr>
          <w:rFonts w:ascii="Times New Roman" w:hAnsi="Times New Roman"/>
          <w:sz w:val="28"/>
          <w:szCs w:val="28"/>
          <w:lang w:eastAsia="ru-RU"/>
        </w:rPr>
        <w:lastRenderedPageBreak/>
        <w:t xml:space="preserve">приостановилось на несколько веков. Католики уповали на божественный промысел и считали мак "нечестивым растением".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По мере расширения контактов европейцев (в основном, англичан, французов, португальцев и испанцев) с коренным населением Америки, Европа "обогатилась" наркотическими средствами и психотропными веществами: кокаин пришел из Южной Америки, различные галлюциногены - из центральной</w:t>
      </w:r>
      <w:r w:rsidRPr="008D7D69">
        <w:rPr>
          <w:rFonts w:ascii="Times New Roman" w:hAnsi="Times New Roman"/>
          <w:color w:val="FF0000"/>
          <w:sz w:val="28"/>
          <w:szCs w:val="28"/>
          <w:lang w:eastAsia="ru-RU"/>
        </w:rPr>
        <w:t>.</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последующие века опиомания неудержимо распространялась, постепенно охватывая своим воздействием регион за регионом Ближнего и Среднего Востока, Средней и Южной Азии. В XVI веке она добралась до Китая, где впоследствии разыгрались наиболее драматические события в истории наркомании прошлых веков. Интересно, что в Европе бурный всплеск этого процесса тоже приходится на XVI век.</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Именно в XVI веке в медицинскую практику в Европе широко был введен опий. Сам этот факт приписывают знаменитому Парацельсу (настоящее имя - Филипп фон Гогенгейм) - авторитетному меди</w:t>
      </w:r>
      <w:r w:rsidR="003E687E">
        <w:rPr>
          <w:rFonts w:ascii="Times New Roman" w:hAnsi="Times New Roman"/>
          <w:sz w:val="28"/>
          <w:szCs w:val="28"/>
          <w:lang w:eastAsia="ru-RU"/>
        </w:rPr>
        <w:t>ку</w:t>
      </w:r>
      <w:r w:rsidRPr="008D7D69">
        <w:rPr>
          <w:rFonts w:ascii="Times New Roman" w:hAnsi="Times New Roman"/>
          <w:sz w:val="28"/>
          <w:szCs w:val="28"/>
          <w:lang w:eastAsia="ru-RU"/>
        </w:rPr>
        <w:t xml:space="preserve"> того времени.</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1798 году Наполеон, заняв Египет, обнаружил, что большая часть мужского населения этой страны находилась в состоянии некоего духовного паралича, вызванного постоянным употреблением гашиша. Однако все его попытки запретить употребление конопли оказались безрезультатными, и его солдаты занесли эту пагубную привычку с собой в Европу, где до той поры индийская конопля была известна лишь как техническая культура, дающая длинные и прочные волокна.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1805 году удалось выделить морфин – вещество, обладающее одуряющим эффектом, и когда в 1856 году появились шприцы, начала развиваться более опасная форма наркомании, через уколы. А поскольку производство и распро</w:t>
      </w:r>
      <w:r w:rsidRPr="008D7D69">
        <w:rPr>
          <w:rFonts w:ascii="Times New Roman" w:hAnsi="Times New Roman"/>
          <w:sz w:val="28"/>
          <w:szCs w:val="28"/>
          <w:lang w:eastAsia="ru-RU"/>
        </w:rPr>
        <w:softHyphen/>
        <w:t>странение наркотиков, как оказалось, дело - сверхприбыльное, то стали возникать серьезные конфликты между странами и даже вооруженные столкновения в борьбе за рынок их сбыта. Наиболее памятный пример тому - "опийные" войны середины XIX века. Первая - это Англо-Китайская война 1840-1842 гг. Английские торговцы опиумом активно осваивали китайский рынок и за короткий срок буквально наводнили страну этим зельем. Была и вторая "опиумная" война, где также победили англичане (4).</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 того момента, когда немецкий химик Альберт Ниман в 1860 году получил активный алкалоид и дал ему имя "кокаин", западный мир пережил три волны увлечения этим наркотиком: в 1880-е, в 1920-е и в 1970-е годы. (5) Экстази и МДА были разработаны немецкой фармацевтической компанией и запатентованы в 1914 году как средство для уменьшения аппетита, но в продажу они так и не поступили. Лишь в конце 60-х годов им было найдено практическое применение - в США они некоторое время использовались как вспомогательное средство в психиатрии. Однако вскоре начали поступать </w:t>
      </w:r>
      <w:r w:rsidRPr="008D7D69">
        <w:rPr>
          <w:rFonts w:ascii="Times New Roman" w:hAnsi="Times New Roman"/>
          <w:sz w:val="28"/>
          <w:szCs w:val="28"/>
          <w:lang w:eastAsia="ru-RU"/>
        </w:rPr>
        <w:lastRenderedPageBreak/>
        <w:t xml:space="preserve">сведения о том, что экстази и МДА распространяются в наркоманских кругах и используются молодежью в качестве "увеселительного" наркотика. (6)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Амфетамин был впервые получен одним немецким химиком в 1887 году, но лишь с 1935 года его действие на человеческий организм, сходное с действием адреналина, начали использовать в разных странах в медицинских целях.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Синтетический вариант ЛСД был изготовлен в 1938 году в Женеве химиком Альбертом Хоффманом. Наркотик использовался в терапевтических целях - в частности, при избавлении от алкоголизма и наркомании, поскольку он обладает иллюзорной способностью "расширять" сознание. (7) </w:t>
      </w:r>
    </w:p>
    <w:p w:rsidR="00D56177" w:rsidRPr="00646455"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Во время второй мировой войны морфин широко применялся среди раненых, в результате чего многие солдаты попали в зависимость от него. Лагеря и тюрьмы, а также много позднее войны в Афганистане и в Чечне - стимулировали производство наркотиков в Средней Азии  (как Вьетнамская война </w:t>
      </w:r>
      <w:r w:rsidRPr="00646455">
        <w:rPr>
          <w:rFonts w:ascii="Times New Roman" w:hAnsi="Times New Roman"/>
          <w:sz w:val="28"/>
          <w:szCs w:val="28"/>
          <w:lang w:eastAsia="ru-RU"/>
        </w:rPr>
        <w:t xml:space="preserve">- в Юго-Восточной Азии) и их дальнейшее  распространение. (8) </w:t>
      </w:r>
    </w:p>
    <w:p w:rsidR="00D56177" w:rsidRPr="00646455" w:rsidRDefault="00D56177" w:rsidP="00D56177">
      <w:pPr>
        <w:widowControl w:val="0"/>
        <w:spacing w:after="120" w:line="240" w:lineRule="auto"/>
        <w:outlineLvl w:val="0"/>
        <w:rPr>
          <w:rFonts w:ascii="Times New Roman" w:hAnsi="Times New Roman"/>
          <w:sz w:val="28"/>
          <w:szCs w:val="28"/>
          <w:lang w:eastAsia="ru-RU"/>
        </w:rPr>
      </w:pPr>
      <w:r w:rsidRPr="00646455">
        <w:rPr>
          <w:rFonts w:ascii="Times New Roman" w:hAnsi="Times New Roman"/>
          <w:sz w:val="28"/>
          <w:szCs w:val="28"/>
          <w:lang w:eastAsia="ru-RU"/>
        </w:rPr>
        <w:t xml:space="preserve">       Наркотики на Руси были известны еще с дохpистианских времен. Они изготавливались из различных трав, мхов, ягод, грибов и использовались исключительно в лечебных целях - за этим строго следили служители культа.</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646455">
        <w:rPr>
          <w:rFonts w:ascii="Times New Roman" w:hAnsi="Times New Roman"/>
          <w:sz w:val="28"/>
          <w:szCs w:val="28"/>
          <w:lang w:eastAsia="ru-RU"/>
        </w:rPr>
        <w:t xml:space="preserve">С введением христианства надзор за потреблением наркотических снадобий, как и в Европе, взяли на себя церковные власти. Согласно Уложению князя Владимира Мономаха "О десятинах, судах и людях церковных" лица, нарушившие правила приготовления и потребления зелья, подвергались жестокому наказанию, вплоть до лишения жизни. Позже на  </w:t>
      </w:r>
      <w:r w:rsidRPr="008D7D69">
        <w:rPr>
          <w:rFonts w:ascii="Times New Roman" w:hAnsi="Times New Roman"/>
          <w:sz w:val="28"/>
          <w:szCs w:val="28"/>
          <w:lang w:eastAsia="ru-RU"/>
        </w:rPr>
        <w:t>Русь стал завозиться табак. Поскольку он действовал одурманивающе на сознание людей, его тоже отнесли к разряду запрещенных веществ. За нарушение запрета даже вырывали ноздри. (9)</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Другие дурманящие средства, многие из которых были известны еще со времен путешествия Афанасия Никитина (XV в.), оставались под запретом. Их употребление считалось страшным грехом. Не меньшим грехом была и продажа наркосодержащих лекарств не для лечебных целей. За этим по-прежнему пристально следили священнослужители, которым приходилось решать - отпускать или не отпускать подобный грех тем, кто являлся с покаянием.</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Остановить же распространение наркотиков фактически и не пытались, тем более что "безобидные" конопля и масличный мак издавна выращивались в России (в средней полосе, на Кубани и Северном Кавказе, в Поволжье, Западной Сибири и ряде других регионов) для производства многих необходимых в хозяйстве вещей. Например, из стеблей конопли получали прочное волокно - пеньку, которая шла на изготовление морских канатов, парусины, веревок и др. Пеньку охотно покупали другие страны. Конопляное масло - вкусное, с приятным запахом, использовалось в пищу и </w:t>
      </w:r>
      <w:r w:rsidRPr="008D7D69">
        <w:rPr>
          <w:rFonts w:ascii="Times New Roman" w:hAnsi="Times New Roman"/>
          <w:sz w:val="28"/>
          <w:szCs w:val="28"/>
          <w:lang w:eastAsia="ru-RU"/>
        </w:rPr>
        <w:lastRenderedPageBreak/>
        <w:t>было весьма популярно в России. Использовали и жмых (прессованные выжимки конопли) - очень ценный корм для скота. А с развитием приусадебных парков некоторые сорта конопли, имеющие красивую светло-зеленую с бордово-розовыми оттенками пушистую листву культивировали как декоративные растения.</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Истоки наркобеды в России - в чрезвычайно широком распространении   пьянства и курения. Миф о том, что пьющий русский не уколется, оказался совершенно несостоятельным. Более того, алкоголь и табак выступают основными катализаторами процесса наркотизации России. В соединении алкоголя и табака с другими наркотиками Рос</w:t>
      </w:r>
      <w:r w:rsidRPr="008D7D69">
        <w:rPr>
          <w:rFonts w:ascii="Times New Roman" w:hAnsi="Times New Roman"/>
          <w:sz w:val="28"/>
          <w:szCs w:val="28"/>
          <w:lang w:eastAsia="ru-RU"/>
        </w:rPr>
        <w:softHyphen/>
        <w:t>сия уже получила такую "гремучую смесь", которая может разнести все сущее не только в России, но, возможно, и в мире.</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В 1920-30-е годы среди беспризорников Поволжья возникла вспышка гашишной наркомании. Однако, в результате активных действий властей, дети были помещены в детские дома и приюты. У многих наблюдались психические расстройства, исследованием которых занялся ученый-медик А.Л. Камаев. Впервые в России была выявлена связь между употреблением конопли и шизофренией. (10)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После 2-й мировой войны употребление конопли стало распространяться в советских лагерях и тюрьмах, где содержались заключенные из разных регионов СССР.</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Картина резко изменилась в 60-е годы, когда </w:t>
      </w:r>
      <w:r w:rsidR="00646455">
        <w:rPr>
          <w:rFonts w:ascii="Times New Roman" w:hAnsi="Times New Roman"/>
          <w:sz w:val="28"/>
          <w:szCs w:val="28"/>
          <w:lang w:eastAsia="ru-RU"/>
        </w:rPr>
        <w:t xml:space="preserve">в некоторой степени </w:t>
      </w:r>
      <w:r w:rsidRPr="008D7D69">
        <w:rPr>
          <w:rFonts w:ascii="Times New Roman" w:hAnsi="Times New Roman"/>
          <w:sz w:val="28"/>
          <w:szCs w:val="28"/>
          <w:lang w:eastAsia="ru-RU"/>
        </w:rPr>
        <w:t xml:space="preserve">был снят "железный занавес",  укрывший Советский Союз от эпидемии наркомании. </w:t>
      </w:r>
      <w:r w:rsidR="00646455">
        <w:rPr>
          <w:rFonts w:ascii="Times New Roman" w:hAnsi="Times New Roman"/>
          <w:sz w:val="28"/>
          <w:szCs w:val="28"/>
          <w:lang w:eastAsia="ru-RU"/>
        </w:rPr>
        <w:t>Н</w:t>
      </w:r>
      <w:r w:rsidRPr="008D7D69">
        <w:rPr>
          <w:rFonts w:ascii="Times New Roman" w:hAnsi="Times New Roman"/>
          <w:sz w:val="28"/>
          <w:szCs w:val="28"/>
          <w:lang w:eastAsia="ru-RU"/>
        </w:rPr>
        <w:t xml:space="preserve">абирал темпы обмен туристами между СССР и Западом. Страна </w:t>
      </w:r>
      <w:r w:rsidR="00646455">
        <w:rPr>
          <w:rFonts w:ascii="Times New Roman" w:hAnsi="Times New Roman"/>
          <w:sz w:val="28"/>
          <w:szCs w:val="28"/>
          <w:lang w:eastAsia="ru-RU"/>
        </w:rPr>
        <w:t xml:space="preserve">постепенно </w:t>
      </w:r>
      <w:r w:rsidRPr="008D7D69">
        <w:rPr>
          <w:rFonts w:ascii="Times New Roman" w:hAnsi="Times New Roman"/>
          <w:sz w:val="28"/>
          <w:szCs w:val="28"/>
          <w:lang w:eastAsia="ru-RU"/>
        </w:rPr>
        <w:t>откры</w:t>
      </w:r>
      <w:r w:rsidR="00646455">
        <w:rPr>
          <w:rFonts w:ascii="Times New Roman" w:hAnsi="Times New Roman"/>
          <w:sz w:val="28"/>
          <w:szCs w:val="28"/>
          <w:lang w:eastAsia="ru-RU"/>
        </w:rPr>
        <w:t>валась</w:t>
      </w:r>
      <w:r w:rsidRPr="008D7D69">
        <w:rPr>
          <w:rFonts w:ascii="Times New Roman" w:hAnsi="Times New Roman"/>
          <w:sz w:val="28"/>
          <w:szCs w:val="28"/>
          <w:lang w:eastAsia="ru-RU"/>
        </w:rPr>
        <w:t xml:space="preserve">. В </w:t>
      </w:r>
      <w:smartTag w:uri="urn:schemas-microsoft-com:office:smarttags" w:element="metricconverter">
        <w:smartTagPr>
          <w:attr w:name="ProductID" w:val="1957 г"/>
        </w:smartTagPr>
        <w:r w:rsidRPr="008D7D69">
          <w:rPr>
            <w:rFonts w:ascii="Times New Roman" w:hAnsi="Times New Roman"/>
            <w:sz w:val="28"/>
            <w:szCs w:val="28"/>
            <w:lang w:eastAsia="ru-RU"/>
          </w:rPr>
          <w:t>1957 г</w:t>
        </w:r>
      </w:smartTag>
      <w:r w:rsidRPr="008D7D69">
        <w:rPr>
          <w:rFonts w:ascii="Times New Roman" w:hAnsi="Times New Roman"/>
          <w:sz w:val="28"/>
          <w:szCs w:val="28"/>
          <w:lang w:eastAsia="ru-RU"/>
        </w:rPr>
        <w:t>. в Москве проходил Всемирный фестиваль молодежи и студентов. Именно в это время в Москве был зафиксирован первый случай относительно массового для тех лет (несколько десятков человек) употребления наркотиков.</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Спустя примерно десятилетие наркотическое действие конопли стало известно по всему Союзу. Уже в 1970-е годы в крупных городах страны - в преступной среде, в армии и  среди студентов наблюдались случаи употребления конопли и гашиша. Но массовым это явление явно не было. (11) </w:t>
      </w:r>
    </w:p>
    <w:p w:rsidR="00646455"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После развала Советского Союза в 1991 году проблема наркомании в России стала обостряться. Резко возросла алкоголизация общества. А на пропитую почву всегда ложится нелегальный наркотик. Ухудшение таможенного надзора на новых границах, коррупция, социальные проблемы и рост преступности в сочетании с ростом пьянства и алкоголизма</w:t>
      </w:r>
      <w:r w:rsidR="00646455">
        <w:rPr>
          <w:rFonts w:ascii="Times New Roman" w:hAnsi="Times New Roman"/>
          <w:sz w:val="28"/>
          <w:szCs w:val="28"/>
          <w:lang w:eastAsia="ru-RU"/>
        </w:rPr>
        <w:t xml:space="preserve">, </w:t>
      </w:r>
      <w:r w:rsidR="00646455" w:rsidRPr="00646455">
        <w:rPr>
          <w:rFonts w:ascii="Times New Roman" w:hAnsi="Times New Roman"/>
          <w:sz w:val="28"/>
          <w:szCs w:val="28"/>
          <w:lang w:eastAsia="ru-RU"/>
        </w:rPr>
        <w:t>конвертируемый рубль и свободное хождение валюты</w:t>
      </w:r>
      <w:r w:rsidRPr="008D7D69">
        <w:rPr>
          <w:rFonts w:ascii="Times New Roman" w:hAnsi="Times New Roman"/>
          <w:sz w:val="28"/>
          <w:szCs w:val="28"/>
          <w:lang w:eastAsia="ru-RU"/>
        </w:rPr>
        <w:t xml:space="preserve"> способствовали росту наркомании</w:t>
      </w:r>
      <w:r w:rsidR="00646455">
        <w:rPr>
          <w:rFonts w:ascii="Times New Roman" w:hAnsi="Times New Roman"/>
          <w:sz w:val="28"/>
          <w:szCs w:val="28"/>
          <w:lang w:eastAsia="ru-RU"/>
        </w:rPr>
        <w:t>.</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Сегодняшний международный контроль за производством и перемещением наркотиков является результатом интернациональной работы </w:t>
      </w:r>
      <w:r w:rsidRPr="008D7D69">
        <w:rPr>
          <w:rFonts w:ascii="Times New Roman" w:hAnsi="Times New Roman"/>
          <w:sz w:val="28"/>
          <w:szCs w:val="28"/>
          <w:lang w:eastAsia="ru-RU"/>
        </w:rPr>
        <w:lastRenderedPageBreak/>
        <w:t>в течение всего ХХ века. Этот контроль вырос из практического опыта борьбы с незаконным оборотом наркотиков и употребления их, а также из понимания того, что этим явлением можно противодействовать только с помощью сотрудничества, охватывающего все страны.</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Первая международная комиссия по опиуму собралась на свое заседание в Шанхае в 1909 году. Вывод комиссии гласил, что необходимо изучать далее вопрос о международном контроле за производством и оборотом опиума. Однако комиссия не выработала предложения о конвенции. На первой конференции по опиуму в Гааге в 1912 году была принята первая международная конвенция по опиуму. Вторая конвенция по опиуму была принята в Женеве (Швейцария) в 1924-1925 годах. В документе шла речь также и о конопле (гашише). Это наркотическое вещество было внесено в конвенцию по требованию представителей Египта. Длительный печальный опыт Египта, как и некоторых других стран, свидетельствует о том, насколько разрушительное действие оказывает употребление гашиша на индивид</w:t>
      </w:r>
      <w:r w:rsidRPr="00646455">
        <w:rPr>
          <w:rFonts w:ascii="Times New Roman" w:hAnsi="Times New Roman"/>
          <w:sz w:val="28"/>
          <w:szCs w:val="28"/>
          <w:lang w:eastAsia="ru-RU"/>
        </w:rPr>
        <w:t>а</w:t>
      </w:r>
      <w:r w:rsidRPr="008D7D69">
        <w:rPr>
          <w:rFonts w:ascii="Times New Roman" w:hAnsi="Times New Roman"/>
          <w:sz w:val="28"/>
          <w:szCs w:val="28"/>
          <w:lang w:eastAsia="ru-RU"/>
        </w:rPr>
        <w:t xml:space="preserve"> и общество.</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До 1958 года состоялся еще целый ряд конференций, а международные конвенции сменяли друг друга. В 1958 году Совет по социально-экономическим вопросам при ООН принял решение о разработке новой единой конвенции, призванной заменить ранее подписанные. Она была принята на конференции 1961 года в Нью-Йорке и получила название Всеобщей конвенции ООН по наркотикам (United Nations Single Convention on Narcotic Drugs).  На сегодня более 150 стран мира при</w:t>
      </w:r>
      <w:r w:rsidRPr="008D7D69">
        <w:rPr>
          <w:rFonts w:ascii="Times New Roman" w:hAnsi="Times New Roman"/>
          <w:sz w:val="28"/>
          <w:szCs w:val="28"/>
          <w:lang w:eastAsia="ru-RU"/>
        </w:rPr>
        <w:softHyphen/>
        <w:t>соединились к этой конвенции, представляющей собой, можно сказать, "конституцию" международного контроля за нелегальными наркотиками. Согласно Всеобщей конвенции по наркотикам государства-участники обязуются бороться против всяких действий с наркотиками, направленных на иные цели, кроме медицинских или научных.</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середине 60-х годов в странах Запада широкое распро</w:t>
      </w:r>
      <w:r w:rsidRPr="008D7D69">
        <w:rPr>
          <w:rFonts w:ascii="Times New Roman" w:hAnsi="Times New Roman"/>
          <w:sz w:val="28"/>
          <w:szCs w:val="28"/>
          <w:lang w:eastAsia="ru-RU"/>
        </w:rPr>
        <w:softHyphen/>
        <w:t>странение получили новые виды наркотиков - стимуляторов центральной нервной системы и галлюциногенов. Так как внести эти препараты в перечни наркотических средств Всеобщей конвенции но наркотикам оказалось трудным, было разработано совершенно новое соглашение, так называемая Конвенция по психотропным средствам, заключенная в Вене в 1971 году. Делегация Швеции сыграла в этом процессе ведущую роль, так как ей удалось, несмотря на серьезное сопро</w:t>
      </w:r>
      <w:r w:rsidRPr="008D7D69">
        <w:rPr>
          <w:rFonts w:ascii="Times New Roman" w:hAnsi="Times New Roman"/>
          <w:sz w:val="28"/>
          <w:szCs w:val="28"/>
          <w:lang w:eastAsia="ru-RU"/>
        </w:rPr>
        <w:softHyphen/>
        <w:t>тивление, добиться введения международного контроля за «сти</w:t>
      </w:r>
      <w:r w:rsidRPr="008D7D69">
        <w:rPr>
          <w:rFonts w:ascii="Times New Roman" w:hAnsi="Times New Roman"/>
          <w:sz w:val="28"/>
          <w:szCs w:val="28"/>
          <w:lang w:eastAsia="ru-RU"/>
        </w:rPr>
        <w:softHyphen/>
        <w:t>муляторами» центральной нервной системы. Многие страны к тому моменту еще не испытали последствий массового употребления таких средств и не понимали поэтому всей их опасности. (12)</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К Конвенции по психотропным средствам прилагаются четыре перечня наркотиков. Первый включает, в частности, ТТК (тетрагидроканнабинол - вещество, содержащееся в коно</w:t>
      </w:r>
      <w:r w:rsidRPr="008D7D69">
        <w:rPr>
          <w:rFonts w:ascii="Times New Roman" w:hAnsi="Times New Roman"/>
          <w:sz w:val="28"/>
          <w:szCs w:val="28"/>
          <w:lang w:eastAsia="ru-RU"/>
        </w:rPr>
        <w:softHyphen/>
        <w:t xml:space="preserve">пле и обладающее одурманивающим </w:t>
      </w:r>
      <w:r w:rsidRPr="008D7D69">
        <w:rPr>
          <w:rFonts w:ascii="Times New Roman" w:hAnsi="Times New Roman"/>
          <w:sz w:val="28"/>
          <w:szCs w:val="28"/>
          <w:lang w:eastAsia="ru-RU"/>
        </w:rPr>
        <w:lastRenderedPageBreak/>
        <w:t>действием), ЛСД, псилоцибин и мескалин. Во второй внесены «стимуляторы» центральной нервной системы. Третий охватывает барбитураты, снотворные средства. В четвертом списке также присутствуют некоторые снотворные.</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На конференции ООН по наркотикам, состоявшейся в Вене в июне 1987 года под лозунгом "Наркотикам - "нет", жизни - "да", постановили, что целью стран-членов ООН является и будет являться построение свободного от наркотиков общества. День завершения конференции, 26 июня отмечается с тех пор как международный "День без наркотиков".</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Стратегические линии дальнейшей борьбы против употребления наркотических средств, намеченные на этой конференции, были оформлены в декабре 1988 года в виде Конвенции ООН по преступлениям против законодательства о наркотиках, дополняющая конвенции 1961 и 1971 годов. Она содержит правовые нормы, направленные против междуна</w:t>
      </w:r>
      <w:r w:rsidRPr="008D7D69">
        <w:rPr>
          <w:rFonts w:ascii="Times New Roman" w:hAnsi="Times New Roman"/>
          <w:sz w:val="28"/>
          <w:szCs w:val="28"/>
          <w:lang w:eastAsia="ru-RU"/>
        </w:rPr>
        <w:softHyphen/>
        <w:t>родной наркопреступности. Конвенция предоставляет воз</w:t>
      </w:r>
      <w:r w:rsidRPr="008D7D69">
        <w:rPr>
          <w:rFonts w:ascii="Times New Roman" w:hAnsi="Times New Roman"/>
          <w:sz w:val="28"/>
          <w:szCs w:val="28"/>
          <w:lang w:eastAsia="ru-RU"/>
        </w:rPr>
        <w:softHyphen/>
        <w:t>можность выдачи лиц, подозреваемых в преступлениях, связанных с незаконным оборотом наркотиков, а также кон</w:t>
      </w:r>
      <w:r w:rsidRPr="008D7D69">
        <w:rPr>
          <w:rFonts w:ascii="Times New Roman" w:hAnsi="Times New Roman"/>
          <w:sz w:val="28"/>
          <w:szCs w:val="28"/>
          <w:lang w:eastAsia="ru-RU"/>
        </w:rPr>
        <w:softHyphen/>
        <w:t>фискации самих наркотиков и технических средств, использо</w:t>
      </w:r>
      <w:r w:rsidRPr="008D7D69">
        <w:rPr>
          <w:rFonts w:ascii="Times New Roman" w:hAnsi="Times New Roman"/>
          <w:sz w:val="28"/>
          <w:szCs w:val="28"/>
          <w:lang w:eastAsia="ru-RU"/>
        </w:rPr>
        <w:softHyphen/>
        <w:t>вавшихся в процессе совершения наркопреступлений. Денеж</w:t>
      </w:r>
      <w:r w:rsidRPr="008D7D69">
        <w:rPr>
          <w:rFonts w:ascii="Times New Roman" w:hAnsi="Times New Roman"/>
          <w:sz w:val="28"/>
          <w:szCs w:val="28"/>
          <w:lang w:eastAsia="ru-RU"/>
        </w:rPr>
        <w:softHyphen/>
        <w:t>ные средства и объекты собственности, составляющие доход от преступных деяний, также подлежат конфискации. Допустимо производить обыск жилища преступника, даже если оно находится не в той стране, где владелец привлечен к суду. (13)</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Конвенции ООН имеют практическое значение для гло</w:t>
      </w:r>
      <w:r w:rsidRPr="008D7D69">
        <w:rPr>
          <w:rFonts w:ascii="Times New Roman" w:hAnsi="Times New Roman"/>
          <w:sz w:val="28"/>
          <w:szCs w:val="28"/>
          <w:lang w:eastAsia="ru-RU"/>
        </w:rPr>
        <w:softHyphen/>
        <w:t>бального контроля за оборотом наркотиков. Они ставят целый ряд опасных для здоровья и вызывающих зависимость наркотических средств под административный контроль и обеспечивают единый фундамент для законодательства большинства стран по наркотикам.</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Сегодня в Южной Америке активно действует </w:t>
      </w:r>
      <w:r w:rsidRPr="008D7D69">
        <w:rPr>
          <w:rFonts w:ascii="Times New Roman" w:hAnsi="Times New Roman"/>
          <w:b/>
          <w:sz w:val="28"/>
          <w:szCs w:val="28"/>
          <w:lang w:eastAsia="ru-RU"/>
        </w:rPr>
        <w:t xml:space="preserve">Андская ассоциация производителей коки </w:t>
      </w:r>
      <w:r w:rsidRPr="008D7D69">
        <w:rPr>
          <w:rFonts w:ascii="Times New Roman" w:hAnsi="Times New Roman"/>
          <w:sz w:val="28"/>
          <w:szCs w:val="28"/>
          <w:lang w:eastAsia="ru-RU"/>
        </w:rPr>
        <w:t xml:space="preserve">– специальная пронаркотическая международная структура, куда входят Перу, Боливия и др. страны Южной Америки. Они расширяют посевные площади под кокаиновый куст. Делают это наперекор мировому сообществу, выступающего против наркотической экспансии.  </w:t>
      </w:r>
    </w:p>
    <w:p w:rsidR="00D56177" w:rsidRPr="008D7D69" w:rsidRDefault="00D56177" w:rsidP="00D56177">
      <w:pPr>
        <w:widowControl w:val="0"/>
        <w:spacing w:after="120" w:line="240" w:lineRule="auto"/>
        <w:outlineLvl w:val="0"/>
        <w:rPr>
          <w:rFonts w:ascii="Times New Roman" w:hAnsi="Times New Roman"/>
          <w:sz w:val="28"/>
          <w:szCs w:val="28"/>
          <w:lang w:eastAsia="ru-RU"/>
        </w:rPr>
      </w:pPr>
      <w:r w:rsidRPr="008D7D69">
        <w:rPr>
          <w:rFonts w:ascii="Times New Roman" w:hAnsi="Times New Roman"/>
          <w:sz w:val="28"/>
          <w:szCs w:val="28"/>
          <w:lang w:eastAsia="ru-RU"/>
        </w:rPr>
        <w:t xml:space="preserve">        В последнее время эта традиционная сельскохозяйственная культура стран андской группы – и основная составляющая кокаина – стала причиной напряженности между странами региона Кордильер и всем остальным миром, который видит важнейшую задачу в борьбе с наркотрафиком. (14)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Президент Боливии Эво Моралес, бывший профсоюзный лидер мелких производителей коки и безусловный защитник традиционного использования ее листьев, главным образом в виде настойки, заявил недавно, что его администрация намерена почти в два раза увеличить площадь посевов, официально разрешенных боливийскими законами и международными соглашениями. За три года площадь легальных плантаций должна </w:t>
      </w:r>
      <w:r w:rsidRPr="008D7D69">
        <w:rPr>
          <w:rFonts w:ascii="Times New Roman" w:hAnsi="Times New Roman"/>
          <w:color w:val="000000"/>
          <w:sz w:val="28"/>
          <w:szCs w:val="28"/>
          <w:lang w:eastAsia="ru-RU"/>
        </w:rPr>
        <w:lastRenderedPageBreak/>
        <w:t xml:space="preserve">увеличиться с 12 до 20 тыс. га. Тем не менее, по последним оценкам ООН, в Боливии, третьем мировом производителе коки, на 13 тыс. га. тайно выращивалась кока, предназначенная главным образом для кокаинового рынка США. (15)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Перу, втором мировом производителе коки, заявления президента Гарсия тоже могут спровоцировать споры – тем более в условиях усиливающегося давления со стороны кокалеро (фермеров, выращивающих коку), которые требуют увеличения узаконенных посевных площадей, сейчас составляющих 9 тыс. га, на которых выращивается приблизительно 15% от общего объема коки. В прошлом году правительство провинции Куско объявило коку “региональным достоянием”. (16)</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Головная боль мирового сообщества преследует их и в Кито, столице Эквадора. Новый президент Рафаэль Корреа, заявил, что он не намерен продлевать истекший в 2009 году арендный договор с американской базой в Манте, на берегу Тихого океана. 200 летчиков этой базы воплощают в жизнь план “Колумбия” по борьбе с наркотрафиком и партизанами из “Революционной армии Колумбии”, частично финансируемой за счет продажи кокаина. Эквадор сам не производит коку, но через него проходят пути транзита кокаина. Между прочим, база в Манте расположена недалеко от одной из основных сельскохозяйственных областей этого региона, а значит – на лошади можно пересечь границу и попасть в Перу или Колумбию. Рафаэль Корреа считает “отсутствие иностранных войск в стране символом независимости”. Для него проблема наркотиков – “импортированная проблема”, виноват в этом только спрос стран-потребителей. Рафаэля Корреа поддержал венесуэльский президент Уго Чавес: “Война с наркотиками – только предлог, придуманный империалистами”.</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 самом деле, у Эквадора сейчас большие проблемы в отношениях с соседней Колумбией. Кито недавно даже отозвал своего посла из Боготы. Почему? Колумбия возобновила опрыскивание гербицидами посадки коки в джунглях и горах приграничной зоны протяженностью почти </w:t>
      </w:r>
      <w:smartTag w:uri="urn:schemas-microsoft-com:office:smarttags" w:element="metricconverter">
        <w:smartTagPr>
          <w:attr w:name="ProductID" w:val="600 км"/>
        </w:smartTagPr>
        <w:r w:rsidRPr="008D7D69">
          <w:rPr>
            <w:rFonts w:ascii="Times New Roman" w:hAnsi="Times New Roman"/>
            <w:color w:val="000000"/>
            <w:sz w:val="28"/>
            <w:szCs w:val="28"/>
            <w:lang w:eastAsia="ru-RU"/>
          </w:rPr>
          <w:t>600 км</w:t>
        </w:r>
      </w:smartTag>
      <w:r w:rsidRPr="008D7D69">
        <w:rPr>
          <w:rFonts w:ascii="Times New Roman" w:hAnsi="Times New Roman"/>
          <w:color w:val="000000"/>
          <w:sz w:val="28"/>
          <w:szCs w:val="28"/>
          <w:lang w:eastAsia="ru-RU"/>
        </w:rPr>
        <w:t>. Эквадорское правительство в январе 2006 года добилось приостановки этих гербицидных поливов в десятикилометровой зоне около границы. Кито, ссылаясь на научные исследования, утверждает, что смесь, используемая для опрыскиваний, вызывает болезни кожи и органов дыхания, а также генетические мутации у жителей региона. Рафаэль Корреа назвал возобновление опрыскиваний “враждебным и подлым жестом”, а затем отменил свой официальный визит в Боготу.</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Эффективность опрыскивания все больше ставится под сомнение. После пяти лет действия плана “Колумбия” эта страна с большим отрывом опережает всех остальных производителей коки и кокаина в мире. По </w:t>
      </w:r>
      <w:r w:rsidRPr="008D7D69">
        <w:rPr>
          <w:rFonts w:ascii="Times New Roman" w:hAnsi="Times New Roman"/>
          <w:color w:val="000000"/>
          <w:sz w:val="28"/>
          <w:szCs w:val="28"/>
          <w:lang w:eastAsia="ru-RU"/>
        </w:rPr>
        <w:lastRenderedPageBreak/>
        <w:t>данным колумбийских властей, наркоторговцы усовершенствовали используемые технологии переработки коки, что позволило им производить 800 тонн порошка в год (по сравнению с 500 тоннами, производимыми раньше). (17)</w:t>
      </w:r>
    </w:p>
    <w:p w:rsidR="00D56177" w:rsidRPr="008D7D69" w:rsidRDefault="00D56177" w:rsidP="00D56177">
      <w:pPr>
        <w:shd w:val="clear" w:color="auto" w:fill="FFFFFF"/>
        <w:spacing w:after="0" w:line="240" w:lineRule="auto"/>
        <w:ind w:right="19"/>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В начале 80-х годов мало кто знал, что в </w:t>
      </w:r>
      <w:r w:rsidRPr="008D7D69">
        <w:rPr>
          <w:rFonts w:ascii="Times New Roman" w:hAnsi="Times New Roman"/>
          <w:b/>
          <w:bCs/>
          <w:sz w:val="28"/>
          <w:szCs w:val="28"/>
          <w:lang w:eastAsia="ru-RU"/>
        </w:rPr>
        <w:t>Афганистане</w:t>
      </w:r>
      <w:r w:rsidRPr="008D7D69">
        <w:rPr>
          <w:rFonts w:ascii="Times New Roman" w:hAnsi="Times New Roman"/>
          <w:bCs/>
          <w:sz w:val="28"/>
          <w:szCs w:val="28"/>
          <w:lang w:eastAsia="ru-RU"/>
        </w:rPr>
        <w:t xml:space="preserve"> широко производятся такие наркотики, как героин. Опийный мак, конопля и прочие наркотики производились в Афганистане испокон веков, но героин афганцам был до последнего времени практически неизвестен.</w:t>
      </w:r>
    </w:p>
    <w:p w:rsidR="00D56177" w:rsidRPr="008D7D69" w:rsidRDefault="00D56177" w:rsidP="00D56177">
      <w:pPr>
        <w:shd w:val="clear" w:color="auto" w:fill="FFFFFF"/>
        <w:spacing w:after="0" w:line="240" w:lineRule="auto"/>
        <w:ind w:right="14"/>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Употребление конопли и мака в Афганистане было традиционно регламентировано, к тому же, их, как правило, не выращивали для продажи, тем более за границу. Опасность возникла после того, когда в Афганистане началась гражданская война. </w:t>
      </w:r>
    </w:p>
    <w:p w:rsidR="00D56177" w:rsidRPr="008D7D69" w:rsidRDefault="00D56177" w:rsidP="00D56177">
      <w:pPr>
        <w:shd w:val="clear" w:color="auto" w:fill="FFFFFF"/>
        <w:spacing w:before="5" w:after="0" w:line="240" w:lineRule="auto"/>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Для ведения боевых действий всем сторонам конфликта нужно было оружие, стоившее в Афганистане, охваченном вой</w:t>
      </w:r>
      <w:r w:rsidRPr="008D7D69">
        <w:rPr>
          <w:rFonts w:ascii="Times New Roman" w:hAnsi="Times New Roman"/>
          <w:bCs/>
          <w:sz w:val="28"/>
          <w:szCs w:val="28"/>
          <w:lang w:eastAsia="ru-RU"/>
        </w:rPr>
        <w:softHyphen/>
        <w:t>ной, немалых денег. Нужны были также провизия, амуниция и т. д. Немалые средства отбирало веде</w:t>
      </w:r>
      <w:r w:rsidRPr="008D7D69">
        <w:rPr>
          <w:rFonts w:ascii="Times New Roman" w:hAnsi="Times New Roman"/>
          <w:bCs/>
          <w:sz w:val="28"/>
          <w:szCs w:val="28"/>
          <w:lang w:eastAsia="ru-RU"/>
        </w:rPr>
        <w:softHyphen/>
        <w:t>ние пропаганды среди населения и создание повстанческих отрядов на местах, организация представи</w:t>
      </w:r>
      <w:r w:rsidRPr="008D7D69">
        <w:rPr>
          <w:rFonts w:ascii="Times New Roman" w:hAnsi="Times New Roman"/>
          <w:bCs/>
          <w:sz w:val="28"/>
          <w:szCs w:val="28"/>
          <w:lang w:eastAsia="ru-RU"/>
        </w:rPr>
        <w:softHyphen/>
        <w:t>тельства за рубежом. Учитывая особенности местного климата, самым легким способом получения де</w:t>
      </w:r>
      <w:r w:rsidRPr="008D7D69">
        <w:rPr>
          <w:rFonts w:ascii="Times New Roman" w:hAnsi="Times New Roman"/>
          <w:bCs/>
          <w:sz w:val="28"/>
          <w:szCs w:val="28"/>
          <w:lang w:eastAsia="ru-RU"/>
        </w:rPr>
        <w:softHyphen/>
        <w:t xml:space="preserve">нег было выращивание мака и превращение его в героин. Тогда-то и стала налаживаться никогда впоследствии не дававшая сбоев система. У крестьян скупался по дешевке мак, без особых затрат и усилий он превращался в сусло, а из него в кустарных лабораториях производился героин. Из </w:t>
      </w:r>
      <w:smartTag w:uri="urn:schemas-microsoft-com:office:smarttags" w:element="metricconverter">
        <w:smartTagPr>
          <w:attr w:name="ProductID" w:val="10 кг"/>
        </w:smartTagPr>
        <w:r w:rsidRPr="008D7D69">
          <w:rPr>
            <w:rFonts w:ascii="Times New Roman" w:hAnsi="Times New Roman"/>
            <w:bCs/>
            <w:sz w:val="28"/>
            <w:szCs w:val="28"/>
            <w:lang w:eastAsia="ru-RU"/>
          </w:rPr>
          <w:t>10 кг</w:t>
        </w:r>
      </w:smartTag>
      <w:r w:rsidRPr="008D7D69">
        <w:rPr>
          <w:rFonts w:ascii="Times New Roman" w:hAnsi="Times New Roman"/>
          <w:bCs/>
          <w:sz w:val="28"/>
          <w:szCs w:val="28"/>
          <w:lang w:eastAsia="ru-RU"/>
        </w:rPr>
        <w:t xml:space="preserve"> опийного сырья выходило около </w:t>
      </w:r>
      <w:smartTag w:uri="urn:schemas-microsoft-com:office:smarttags" w:element="metricconverter">
        <w:smartTagPr>
          <w:attr w:name="ProductID" w:val="1 кг"/>
        </w:smartTagPr>
        <w:r w:rsidRPr="008D7D69">
          <w:rPr>
            <w:rFonts w:ascii="Times New Roman" w:hAnsi="Times New Roman"/>
            <w:bCs/>
            <w:sz w:val="28"/>
            <w:szCs w:val="28"/>
            <w:lang w:eastAsia="ru-RU"/>
          </w:rPr>
          <w:t>1 кг</w:t>
        </w:r>
      </w:smartTag>
      <w:r w:rsidRPr="008D7D69">
        <w:rPr>
          <w:rFonts w:ascii="Times New Roman" w:hAnsi="Times New Roman"/>
          <w:bCs/>
          <w:sz w:val="28"/>
          <w:szCs w:val="28"/>
          <w:lang w:eastAsia="ru-RU"/>
        </w:rPr>
        <w:t xml:space="preserve"> готовой отравы. Мак стоит примерно в сто раз дешевле героина. Тогда же в стране были налажены культивирование, выращивание и продажа таких наркотиков, как «терьяк» (опиум), «чарас» (гашиш) и др.</w:t>
      </w:r>
    </w:p>
    <w:p w:rsidR="00D56177" w:rsidRPr="008D7D69" w:rsidRDefault="00D56177" w:rsidP="00D56177">
      <w:pPr>
        <w:shd w:val="clear" w:color="auto" w:fill="FFFFFF"/>
        <w:spacing w:after="0" w:line="240" w:lineRule="auto"/>
        <w:ind w:left="10" w:right="48"/>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Афганистан быстро стал одним из самых крупных поставщиков наркотиков во все страны мира. Как ни странно, советские войска, пришедшие на афганскую землю якобы с целью навести порядок, только поспособствовали увеличению наркооборота в этой стране. Как писал в газете «Морнинг ньяс» эксперт по наркоторговле из Пакистана Икрам-уль-Хак, после дек. 1979 (время ввода советских войск) афган</w:t>
      </w:r>
      <w:r w:rsidRPr="008D7D69">
        <w:rPr>
          <w:rFonts w:ascii="Times New Roman" w:hAnsi="Times New Roman"/>
          <w:bCs/>
          <w:sz w:val="28"/>
          <w:szCs w:val="28"/>
          <w:lang w:eastAsia="ru-RU"/>
        </w:rPr>
        <w:softHyphen/>
        <w:t>ские племена, сопровождавшие в свое время караваны с наркотиками из Пакистана и др. стран, осозна</w:t>
      </w:r>
      <w:r w:rsidRPr="008D7D69">
        <w:rPr>
          <w:rFonts w:ascii="Times New Roman" w:hAnsi="Times New Roman"/>
          <w:bCs/>
          <w:sz w:val="28"/>
          <w:szCs w:val="28"/>
          <w:lang w:eastAsia="ru-RU"/>
        </w:rPr>
        <w:softHyphen/>
        <w:t>ли, что американские спецслужбы мешать им в этом больше не будут, наоборот, будут закрывать глаза на любые проделки моджахедов и даже иногда их подкармливать. Если раньше у немногочисленных афганцев, занимавшихся наркобизнесом, были серьезные проблемы с расставившим всюду свои щу</w:t>
      </w:r>
      <w:r w:rsidRPr="008D7D69">
        <w:rPr>
          <w:rFonts w:ascii="Times New Roman" w:hAnsi="Times New Roman"/>
          <w:bCs/>
          <w:sz w:val="28"/>
          <w:szCs w:val="28"/>
          <w:lang w:eastAsia="ru-RU"/>
        </w:rPr>
        <w:softHyphen/>
        <w:t>пальца американским Управлением по борьбе с распространением наркотиков, то теперь они неожи</w:t>
      </w:r>
      <w:r w:rsidRPr="008D7D69">
        <w:rPr>
          <w:rFonts w:ascii="Times New Roman" w:hAnsi="Times New Roman"/>
          <w:bCs/>
          <w:sz w:val="28"/>
          <w:szCs w:val="28"/>
          <w:lang w:eastAsia="ru-RU"/>
        </w:rPr>
        <w:softHyphen/>
        <w:t>данно для себя оказались под защитой американцев.</w:t>
      </w:r>
    </w:p>
    <w:p w:rsidR="00D56177" w:rsidRPr="008D7D69" w:rsidRDefault="00D56177" w:rsidP="00D56177">
      <w:pPr>
        <w:shd w:val="clear" w:color="auto" w:fill="FFFFFF"/>
        <w:spacing w:after="0" w:line="240" w:lineRule="auto"/>
        <w:ind w:left="10" w:right="38" w:hanging="10"/>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Дело тогда чуть было не дошло до открытого противостояния между Управлением по борьбе с распространением наркотиков и ЦРУ. Цели у этих двух почти родственных организаций на сей раз бы</w:t>
      </w:r>
      <w:r w:rsidRPr="008D7D69">
        <w:rPr>
          <w:rFonts w:ascii="Times New Roman" w:hAnsi="Times New Roman"/>
          <w:bCs/>
          <w:sz w:val="28"/>
          <w:szCs w:val="28"/>
          <w:lang w:eastAsia="ru-RU"/>
        </w:rPr>
        <w:softHyphen/>
        <w:t xml:space="preserve">ли совершенно разными. Если первые по-прежнему сражались против наркоторговли в Афганистане, </w:t>
      </w:r>
      <w:r w:rsidRPr="008D7D69">
        <w:rPr>
          <w:rFonts w:ascii="Times New Roman" w:hAnsi="Times New Roman"/>
          <w:bCs/>
          <w:sz w:val="28"/>
          <w:szCs w:val="28"/>
          <w:lang w:eastAsia="ru-RU"/>
        </w:rPr>
        <w:lastRenderedPageBreak/>
        <w:t xml:space="preserve">то вторым было важно в первую очередь укрепить позиции моджахедов в этой стране. Моджахеды же в свою очередь заявляли примерно следующее: «Нам нужны деньги для выживания, ведения джихада против советских войск и правительственной армии». (18) </w:t>
      </w:r>
    </w:p>
    <w:p w:rsidR="00D56177" w:rsidRPr="008D7D69" w:rsidRDefault="00D56177" w:rsidP="00D56177">
      <w:pPr>
        <w:shd w:val="clear" w:color="auto" w:fill="FFFFFF"/>
        <w:spacing w:after="0" w:line="240" w:lineRule="auto"/>
        <w:ind w:left="14" w:right="29" w:hanging="14"/>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Вскоре Афганистан прочно укрепился среди других стран «золотого полумесяца» - Ирана, Пакистана и ту</w:t>
      </w:r>
      <w:r w:rsidRPr="008D7D69">
        <w:rPr>
          <w:rFonts w:ascii="Times New Roman" w:hAnsi="Times New Roman"/>
          <w:bCs/>
          <w:sz w:val="28"/>
          <w:szCs w:val="28"/>
          <w:lang w:eastAsia="ru-RU"/>
        </w:rPr>
        <w:softHyphen/>
        <w:t>рецкой Северной Анатолии. Именно эти страны являются сегодня крупнейшими поставщиками героина как на Запад, расплачивавшийся одно время больше оружием, чем деньгами, так и в Китай и Юго-Восточную Азию. Тогда Афганистан занял  второе место по производству опиума после Мьянмы. Среднегодовой урожай зелья в этой стране составлял примерно 1000 т сырца и, соответственно, 100 т героина. Со</w:t>
      </w:r>
      <w:r w:rsidRPr="008D7D69">
        <w:rPr>
          <w:rFonts w:ascii="Times New Roman" w:hAnsi="Times New Roman"/>
          <w:bCs/>
          <w:sz w:val="28"/>
          <w:szCs w:val="28"/>
          <w:lang w:eastAsia="ru-RU"/>
        </w:rPr>
        <w:softHyphen/>
        <w:t>гласно некоторым статистическим данным, 85% героина, который употреблялся в Западной Европе, произ</w:t>
      </w:r>
      <w:r w:rsidRPr="008D7D69">
        <w:rPr>
          <w:rFonts w:ascii="Times New Roman" w:hAnsi="Times New Roman"/>
          <w:bCs/>
          <w:sz w:val="28"/>
          <w:szCs w:val="28"/>
          <w:lang w:eastAsia="ru-RU"/>
        </w:rPr>
        <w:softHyphen/>
        <w:t>водился именно в Афганистане и Пакистане. По отношению к Америке эта цифра несколько меньше, но тоже бо</w:t>
      </w:r>
      <w:r w:rsidRPr="008D7D69">
        <w:rPr>
          <w:rFonts w:ascii="Times New Roman" w:hAnsi="Times New Roman"/>
          <w:bCs/>
          <w:sz w:val="28"/>
          <w:szCs w:val="28"/>
          <w:lang w:eastAsia="ru-RU"/>
        </w:rPr>
        <w:softHyphen/>
        <w:t>лее чем внушительная - 70% отравы, продаваемой в США, имеет афганское или пакистанское  происхождение.</w:t>
      </w:r>
    </w:p>
    <w:p w:rsidR="00D56177" w:rsidRPr="008D7D69" w:rsidRDefault="00D56177" w:rsidP="00D56177">
      <w:pPr>
        <w:shd w:val="clear" w:color="auto" w:fill="FFFFFF"/>
        <w:spacing w:after="0" w:line="240" w:lineRule="auto"/>
        <w:ind w:left="34" w:right="19" w:hanging="34"/>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Небывалый поток наркотиков из стран так называемого «золотого полумесяца» не мог не обеспо</w:t>
      </w:r>
      <w:r w:rsidRPr="008D7D69">
        <w:rPr>
          <w:rFonts w:ascii="Times New Roman" w:hAnsi="Times New Roman"/>
          <w:bCs/>
          <w:sz w:val="28"/>
          <w:szCs w:val="28"/>
          <w:lang w:eastAsia="ru-RU"/>
        </w:rPr>
        <w:softHyphen/>
        <w:t>коить европейскую и американскую общественность. Такого наркобума Америка не видела уже давно - с тех пор, как США были буквально заполонены относительно дешевым южноамериканским кокаином. Вот что пишет по этому поводу влиятельная газета «Индипендент он санди»: «США пожертвовали своими долговременными интересами и разрешили героину наводнить Америку во имя кратковременной цели - поражения коммунистов в Кабуле». Кстати, цитируемый выше материал был подготовлен при помощи одного из работников западной благотворительной организации в Пешаваре. Именно он одним из первых поведал миру о «прелестях», охвативших Афганистан наркоэпидемии.</w:t>
      </w:r>
    </w:p>
    <w:p w:rsidR="00D56177" w:rsidRPr="008D7D69" w:rsidRDefault="00D56177" w:rsidP="00D56177">
      <w:pPr>
        <w:shd w:val="clear" w:color="auto" w:fill="FFFFFF"/>
        <w:spacing w:after="0" w:line="240" w:lineRule="auto"/>
        <w:ind w:left="29" w:right="14" w:hanging="29"/>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Среди лидеров наркобизнеса в Афганистане ведущие роли играли такие персоны, как Гульбеддин Хекматиар, Мухаммад Наби Мухаммади, Бурхануддин Раббани и др. Сегодня афганская мафия поддерживает тес</w:t>
      </w:r>
      <w:r w:rsidRPr="008D7D69">
        <w:rPr>
          <w:rFonts w:ascii="Times New Roman" w:hAnsi="Times New Roman"/>
          <w:bCs/>
          <w:sz w:val="28"/>
          <w:szCs w:val="28"/>
          <w:lang w:eastAsia="ru-RU"/>
        </w:rPr>
        <w:softHyphen/>
        <w:t>ные взаимоотношения со своими пакистанскими коллегами, с которыми у них фактически нет конку</w:t>
      </w:r>
      <w:r w:rsidRPr="008D7D69">
        <w:rPr>
          <w:rFonts w:ascii="Times New Roman" w:hAnsi="Times New Roman"/>
          <w:bCs/>
          <w:sz w:val="28"/>
          <w:szCs w:val="28"/>
          <w:lang w:eastAsia="ru-RU"/>
        </w:rPr>
        <w:softHyphen/>
        <w:t>ренции. А пакистанская наркомафия, по признанию специалистов, - одна из самых «крутых» в мире. В наши дни она представляет собой необычайно мощную структуру, имеющую поддержку у коррумпиро</w:t>
      </w:r>
      <w:r w:rsidRPr="008D7D69">
        <w:rPr>
          <w:rFonts w:ascii="Times New Roman" w:hAnsi="Times New Roman"/>
          <w:bCs/>
          <w:sz w:val="28"/>
          <w:szCs w:val="28"/>
          <w:lang w:eastAsia="ru-RU"/>
        </w:rPr>
        <w:softHyphen/>
        <w:t>ванной государственной власти, местной администрации и военного аппарата. Об этом хорошо извест</w:t>
      </w:r>
      <w:r w:rsidRPr="008D7D69">
        <w:rPr>
          <w:rFonts w:ascii="Times New Roman" w:hAnsi="Times New Roman"/>
          <w:bCs/>
          <w:sz w:val="28"/>
          <w:szCs w:val="28"/>
          <w:lang w:eastAsia="ru-RU"/>
        </w:rPr>
        <w:softHyphen/>
        <w:t>но ЦРУ, о чем можно судить хотя бы по приведенным выше публикациям в американской прессе. Но никаких решительных мер пока не принимается, и на то есть причины.</w:t>
      </w:r>
    </w:p>
    <w:p w:rsidR="00D56177" w:rsidRPr="008D7D69" w:rsidRDefault="00D56177" w:rsidP="00D56177">
      <w:pPr>
        <w:shd w:val="clear" w:color="auto" w:fill="FFFFFF"/>
        <w:spacing w:after="0" w:line="240" w:lineRule="auto"/>
        <w:ind w:right="10"/>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Есть множество свидетельств продажности афганской местной администрации. О большинстве из них говорится в вышедшей в 1990 в Кабуле брошюре «Золотой полумесяц». Данные, приводимые там, вполне конкретны, указаны имена, суммы и многие другие свидетельства о вовлечении афганской оп</w:t>
      </w:r>
      <w:r w:rsidRPr="008D7D69">
        <w:rPr>
          <w:rFonts w:ascii="Times New Roman" w:hAnsi="Times New Roman"/>
          <w:bCs/>
          <w:sz w:val="28"/>
          <w:szCs w:val="28"/>
          <w:lang w:eastAsia="ru-RU"/>
        </w:rPr>
        <w:softHyphen/>
        <w:t>позиции в инфраструктуру мирового наркобизнеса. (19)</w:t>
      </w:r>
    </w:p>
    <w:p w:rsidR="00D56177" w:rsidRPr="008D7D69" w:rsidRDefault="00D56177" w:rsidP="00D56177">
      <w:pPr>
        <w:shd w:val="clear" w:color="auto" w:fill="FFFFFF"/>
        <w:spacing w:before="326" w:after="0" w:line="240" w:lineRule="auto"/>
        <w:rPr>
          <w:rFonts w:ascii="Times New Roman" w:hAnsi="Times New Roman"/>
          <w:bCs/>
          <w:sz w:val="28"/>
          <w:szCs w:val="28"/>
          <w:lang w:eastAsia="ru-RU"/>
        </w:rPr>
      </w:pPr>
      <w:r w:rsidRPr="008D7D69">
        <w:rPr>
          <w:rFonts w:ascii="Times New Roman" w:hAnsi="Times New Roman"/>
          <w:bCs/>
          <w:sz w:val="28"/>
          <w:szCs w:val="28"/>
          <w:lang w:eastAsia="ru-RU"/>
        </w:rPr>
        <w:lastRenderedPageBreak/>
        <w:t xml:space="preserve">        По информации американского журнала «Геральд» канал, используемый моджахедами для транс</w:t>
      </w:r>
      <w:r w:rsidRPr="008D7D69">
        <w:rPr>
          <w:rFonts w:ascii="Times New Roman" w:hAnsi="Times New Roman"/>
          <w:bCs/>
          <w:sz w:val="28"/>
          <w:szCs w:val="28"/>
          <w:lang w:eastAsia="ru-RU"/>
        </w:rPr>
        <w:softHyphen/>
        <w:t>портировки наркотиков на Запад, может действовать и в обратном направлении. В Афганистан, с его помощью поступало оружие для моджахедов. Точное число таких поставок неизвестно. О нем можно судить ис</w:t>
      </w:r>
      <w:r w:rsidRPr="008D7D69">
        <w:rPr>
          <w:rFonts w:ascii="Times New Roman" w:hAnsi="Times New Roman"/>
          <w:bCs/>
          <w:sz w:val="28"/>
          <w:szCs w:val="28"/>
          <w:lang w:eastAsia="ru-RU"/>
        </w:rPr>
        <w:softHyphen/>
        <w:t>ключительно по материалам пакистанской разведки, зачастую вызывающим сомнения. Однако извест</w:t>
      </w:r>
      <w:r w:rsidRPr="008D7D69">
        <w:rPr>
          <w:rFonts w:ascii="Times New Roman" w:hAnsi="Times New Roman"/>
          <w:bCs/>
          <w:sz w:val="28"/>
          <w:szCs w:val="28"/>
          <w:lang w:eastAsia="ru-RU"/>
        </w:rPr>
        <w:softHyphen/>
        <w:t>но, что часть оружия утаивалась и оседала на территории Пакистана. По дороге от границы в грузови</w:t>
      </w:r>
      <w:r w:rsidRPr="008D7D69">
        <w:rPr>
          <w:rFonts w:ascii="Times New Roman" w:hAnsi="Times New Roman"/>
          <w:bCs/>
          <w:sz w:val="28"/>
          <w:szCs w:val="28"/>
          <w:lang w:eastAsia="ru-RU"/>
        </w:rPr>
        <w:softHyphen/>
        <w:t>ки, задействованные в наркоперевозках (принадлежали они, кстати, не кому-нибудь, а непосредственно Национальной группе по материально-техническому обеспечению Пакистана), грузились наркотики из Афганистана якобы для того, чтобы не гонять машины порожняком. Такие машины спокойно пересекали грани</w:t>
      </w:r>
      <w:r w:rsidRPr="008D7D69">
        <w:rPr>
          <w:rFonts w:ascii="Times New Roman" w:hAnsi="Times New Roman"/>
          <w:bCs/>
          <w:sz w:val="28"/>
          <w:szCs w:val="28"/>
          <w:lang w:eastAsia="ru-RU"/>
        </w:rPr>
        <w:softHyphen/>
        <w:t>цу, таможенному досмотру они не подлежали. (20, 21, 22, 23, 24).</w:t>
      </w:r>
    </w:p>
    <w:p w:rsidR="00D56177" w:rsidRPr="008D7D69" w:rsidRDefault="00D56177" w:rsidP="00D56177">
      <w:pPr>
        <w:keepNext/>
        <w:spacing w:before="240" w:after="60" w:line="240" w:lineRule="auto"/>
        <w:outlineLvl w:val="0"/>
        <w:rPr>
          <w:rFonts w:ascii="Times New Roman" w:hAnsi="Times New Roman"/>
          <w:bCs/>
          <w:kern w:val="32"/>
          <w:sz w:val="28"/>
          <w:szCs w:val="28"/>
          <w:lang w:eastAsia="ru-RU"/>
        </w:rPr>
      </w:pPr>
      <w:r w:rsidRPr="008D7D69">
        <w:rPr>
          <w:rFonts w:ascii="Times New Roman" w:hAnsi="Times New Roman"/>
          <w:bCs/>
          <w:kern w:val="32"/>
          <w:sz w:val="28"/>
          <w:szCs w:val="28"/>
          <w:lang w:eastAsia="ru-RU"/>
        </w:rPr>
        <w:t xml:space="preserve">       В Европе в наше время активно развивает свою деятельность </w:t>
      </w:r>
      <w:r w:rsidRPr="008D7D69">
        <w:rPr>
          <w:rFonts w:ascii="Times New Roman" w:hAnsi="Times New Roman"/>
          <w:b/>
          <w:bCs/>
          <w:kern w:val="32"/>
          <w:sz w:val="28"/>
          <w:szCs w:val="28"/>
          <w:lang w:eastAsia="ru-RU"/>
        </w:rPr>
        <w:t>Албанское преступное сообщество</w:t>
      </w:r>
      <w:r w:rsidRPr="008D7D69">
        <w:rPr>
          <w:rFonts w:ascii="Times New Roman" w:hAnsi="Times New Roman"/>
          <w:bCs/>
          <w:kern w:val="32"/>
          <w:sz w:val="28"/>
          <w:szCs w:val="28"/>
          <w:lang w:eastAsia="ru-RU"/>
        </w:rPr>
        <w:t>. Это собирательное наименование организованных преступных групп албанского этнического происхождения, действующих на территории государств Европы. АПС организовано на  основе кланового принципа и подразделяется на 15 устойчивых территориально-родовых братств (</w:t>
      </w:r>
      <w:r w:rsidRPr="008D7D69">
        <w:rPr>
          <w:rFonts w:ascii="Times New Roman" w:hAnsi="Times New Roman"/>
          <w:bCs/>
          <w:iCs/>
          <w:kern w:val="32"/>
          <w:sz w:val="28"/>
          <w:szCs w:val="28"/>
          <w:lang w:eastAsia="ru-RU"/>
        </w:rPr>
        <w:t>fic</w:t>
      </w:r>
      <w:r w:rsidRPr="008D7D69">
        <w:rPr>
          <w:rFonts w:ascii="Times New Roman" w:hAnsi="Times New Roman"/>
          <w:bCs/>
          <w:kern w:val="32"/>
          <w:sz w:val="28"/>
          <w:szCs w:val="28"/>
          <w:lang w:eastAsia="ru-RU"/>
        </w:rPr>
        <w:t>), происходящих из Северной Албании (</w:t>
      </w:r>
      <w:r w:rsidRPr="008D7D69">
        <w:rPr>
          <w:rFonts w:ascii="Times New Roman" w:hAnsi="Times New Roman"/>
          <w:bCs/>
          <w:iCs/>
          <w:kern w:val="32"/>
          <w:sz w:val="28"/>
          <w:szCs w:val="28"/>
          <w:lang w:eastAsia="ru-RU"/>
        </w:rPr>
        <w:t>геги</w:t>
      </w:r>
      <w:r w:rsidRPr="008D7D69">
        <w:rPr>
          <w:rFonts w:ascii="Times New Roman" w:hAnsi="Times New Roman"/>
          <w:bCs/>
          <w:kern w:val="32"/>
          <w:sz w:val="28"/>
          <w:szCs w:val="28"/>
          <w:lang w:eastAsia="ru-RU"/>
        </w:rPr>
        <w:t>), Косово, Македонии. Лидеры</w:t>
      </w:r>
      <w:r w:rsidRPr="008D7D69">
        <w:rPr>
          <w:rFonts w:ascii="Times New Roman" w:hAnsi="Times New Roman"/>
          <w:b/>
          <w:bCs/>
          <w:kern w:val="32"/>
          <w:sz w:val="28"/>
          <w:szCs w:val="28"/>
          <w:lang w:eastAsia="ru-RU"/>
        </w:rPr>
        <w:t xml:space="preserve"> </w:t>
      </w:r>
      <w:r w:rsidRPr="008D7D69">
        <w:rPr>
          <w:rFonts w:ascii="Times New Roman" w:hAnsi="Times New Roman"/>
          <w:bCs/>
          <w:kern w:val="32"/>
          <w:sz w:val="28"/>
          <w:szCs w:val="28"/>
          <w:lang w:eastAsia="ru-RU"/>
        </w:rPr>
        <w:t>сообщества - Исуфи Рхами, Даут Кадриовски. Основная сфера контроля - транзит наркотических веществ (кокаин, героин, LSD , гашиш, марихуана, экстази, эфедрин, опий, амфетамин) по азиатско-турецко-балканскому каналу, их последующая реализация на европейских нелегальных рынках. Ежегодный объем реализуемого героина оценивается в 6 т. АПС контролирует до 65% континентального оборота марихуаны; 80 - 90% незаконного оборота наркотиков в ФРГ, Швеции, Нидерландах, Бельгии, Норвегии, Швейцарии, Венгрии. Ежегодный доход сообщества по линии реализации наркотиков - 2 млрд. $. Вспомогательные сферы контроля - торговля крадеными автомобилями, прикрытие проституции и нелегальной миграции; контрабанда оружия. Операционные зоны и узлы - Италия (г.г. Рим, Милан, Триест, провинции Апулия, Калабрия); Швейцария; ФРГ (г.г. Гамбург, Ганновер); Нидерланды (г. Роттердам); Бельгия; Норвегия; Дания; Швеция; Чехия; Венгрия; Греция (г. Салоники); Македония (г. Куманово); Румыния; Болгария (г.г. София, Димитровград); США; (24)</w:t>
      </w:r>
    </w:p>
    <w:p w:rsidR="00D56177" w:rsidRPr="008D7D69" w:rsidRDefault="00D56177" w:rsidP="00D56177">
      <w:pPr>
        <w:spacing w:before="100" w:beforeAutospacing="1" w:after="100" w:afterAutospacing="1" w:line="240" w:lineRule="auto"/>
        <w:rPr>
          <w:rFonts w:ascii="Times New Roman" w:hAnsi="Times New Roman"/>
          <w:b/>
          <w:bCs/>
          <w:color w:val="000000"/>
          <w:sz w:val="28"/>
          <w:szCs w:val="28"/>
          <w:lang w:eastAsia="ru-RU"/>
        </w:rPr>
      </w:pPr>
      <w:r w:rsidRPr="008D7D69">
        <w:rPr>
          <w:rFonts w:ascii="Times New Roman" w:hAnsi="Times New Roman"/>
          <w:b/>
          <w:color w:val="000000"/>
          <w:sz w:val="28"/>
          <w:szCs w:val="28"/>
          <w:lang w:eastAsia="ru-RU"/>
        </w:rPr>
        <w:t>Балканское преступное сообщество</w:t>
      </w:r>
      <w:r w:rsidRPr="008D7D69">
        <w:rPr>
          <w:rFonts w:ascii="Times New Roman" w:hAnsi="Times New Roman"/>
          <w:color w:val="000000"/>
          <w:sz w:val="28"/>
          <w:szCs w:val="28"/>
          <w:lang w:eastAsia="ru-RU"/>
        </w:rPr>
        <w:t xml:space="preserve"> </w:t>
      </w:r>
      <w:r w:rsidRPr="008D7D69">
        <w:rPr>
          <w:rFonts w:ascii="Times New Roman" w:hAnsi="Times New Roman"/>
          <w:bCs/>
          <w:color w:val="000000"/>
          <w:sz w:val="28"/>
          <w:szCs w:val="28"/>
          <w:lang w:eastAsia="ru-RU"/>
        </w:rPr>
        <w:t>(The BALKANS CRIMINAL COMMUNITY) - о</w:t>
      </w:r>
      <w:r w:rsidRPr="008D7D69">
        <w:rPr>
          <w:rFonts w:ascii="Times New Roman" w:hAnsi="Times New Roman"/>
          <w:color w:val="000000"/>
          <w:sz w:val="28"/>
          <w:szCs w:val="28"/>
          <w:lang w:eastAsia="ru-RU"/>
        </w:rPr>
        <w:t xml:space="preserve">бобщенное наименование конгломерата организованных преступных групп, обеспечивающих транзитную перевалку наркотических веществ из Афганистана в Европу. Включает турецкие, курдские (12 – 15 кланов), албанские этнические ОПГ. Ежегодный объем транзитного героина – до 60 тонн. Конечная реализация продукта осуществляется совместно со структурами итальянской мафии и многонациональными этническими преступными сообществами ФРГ, Нидерландов, Бельгии. Ежегодный объем реализуемого героина оценивается в 6 тонн. ОПС контролирует до 65% </w:t>
      </w:r>
      <w:r w:rsidRPr="008D7D69">
        <w:rPr>
          <w:rFonts w:ascii="Times New Roman" w:hAnsi="Times New Roman"/>
          <w:color w:val="000000"/>
          <w:sz w:val="28"/>
          <w:szCs w:val="28"/>
          <w:lang w:eastAsia="ru-RU"/>
        </w:rPr>
        <w:lastRenderedPageBreak/>
        <w:t xml:space="preserve">континентального оборота марихуаны; 80 - 90% незаконного оборота наркотиков в ФРГ, Швеции, Нидерландах, Бельгии, Норвегии, Швейцарии, Венгрии. Ежегодный доход сообщества по линии реализации наркотиков - 2 млрд. $. </w:t>
      </w:r>
      <w:r w:rsidRPr="008D7D69">
        <w:rPr>
          <w:rFonts w:ascii="Times New Roman" w:hAnsi="Times New Roman"/>
          <w:bCs/>
          <w:color w:val="000000"/>
          <w:sz w:val="28"/>
          <w:szCs w:val="28"/>
          <w:lang w:eastAsia="ru-RU"/>
        </w:rPr>
        <w:t>Вспомогательные сферы контроля</w:t>
      </w:r>
      <w:r w:rsidRPr="008D7D69">
        <w:rPr>
          <w:rFonts w:ascii="Times New Roman" w:hAnsi="Times New Roman"/>
          <w:b/>
          <w:bCs/>
          <w:color w:val="000000"/>
          <w:sz w:val="28"/>
          <w:szCs w:val="28"/>
          <w:lang w:eastAsia="ru-RU"/>
        </w:rPr>
        <w:t xml:space="preserve"> </w:t>
      </w:r>
      <w:r w:rsidRPr="008D7D69">
        <w:rPr>
          <w:rFonts w:ascii="Times New Roman" w:hAnsi="Times New Roman"/>
          <w:color w:val="000000"/>
          <w:sz w:val="28"/>
          <w:szCs w:val="28"/>
          <w:lang w:eastAsia="ru-RU"/>
        </w:rPr>
        <w:t xml:space="preserve">- торговля краденными автомобилями, прикрытие проституции и нелегальной миграции; контрабанда оружия.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Последнее время в разных странах мира получило развитие, очень законспирированное Армянское преступное сообщество выходцев из Армении, действующее в РФ. Занимает наиболее прочные позиции в г. Москве, Северо-Кавказском, Южном регионах России. </w:t>
      </w:r>
      <w:r w:rsidRPr="008D7D69">
        <w:rPr>
          <w:rFonts w:ascii="Times New Roman" w:hAnsi="Times New Roman"/>
          <w:bCs/>
          <w:sz w:val="28"/>
          <w:szCs w:val="28"/>
          <w:lang w:eastAsia="ru-RU"/>
        </w:rPr>
        <w:t xml:space="preserve">Основные организованные преступные группы (ОПГ) </w:t>
      </w:r>
      <w:r w:rsidRPr="008D7D69">
        <w:rPr>
          <w:rFonts w:ascii="Times New Roman" w:hAnsi="Times New Roman"/>
          <w:sz w:val="28"/>
          <w:szCs w:val="28"/>
          <w:lang w:eastAsia="ru-RU"/>
        </w:rPr>
        <w:t xml:space="preserve">на Северном Кавказе - Пятигорская, Минераловодская, Ростовская, Краснодарская. </w:t>
      </w:r>
      <w:r w:rsidRPr="008D7D69">
        <w:rPr>
          <w:rFonts w:ascii="Times New Roman" w:hAnsi="Times New Roman"/>
          <w:bCs/>
          <w:sz w:val="28"/>
          <w:szCs w:val="28"/>
          <w:lang w:eastAsia="ru-RU"/>
        </w:rPr>
        <w:t xml:space="preserve">Оперативный профиль </w:t>
      </w:r>
      <w:r w:rsidRPr="008D7D69">
        <w:rPr>
          <w:rFonts w:ascii="Times New Roman" w:hAnsi="Times New Roman"/>
          <w:sz w:val="28"/>
          <w:szCs w:val="28"/>
          <w:lang w:eastAsia="ru-RU"/>
        </w:rPr>
        <w:t xml:space="preserve">- рэкет, контроль рынков, казино, ресторанов, производство фальшивых алкогольных изделий. В последний период предпринимаются интенсивные попытки установить контроль над нефтяным бизнесом. </w:t>
      </w:r>
      <w:r w:rsidRPr="008D7D69">
        <w:rPr>
          <w:rFonts w:ascii="Times New Roman" w:hAnsi="Times New Roman"/>
          <w:bCs/>
          <w:sz w:val="28"/>
          <w:szCs w:val="28"/>
          <w:lang w:eastAsia="ru-RU"/>
        </w:rPr>
        <w:t xml:space="preserve">Количество ОПГ </w:t>
      </w:r>
      <w:r w:rsidRPr="008D7D69">
        <w:rPr>
          <w:rFonts w:ascii="Times New Roman" w:hAnsi="Times New Roman"/>
          <w:sz w:val="28"/>
          <w:szCs w:val="28"/>
          <w:lang w:eastAsia="ru-RU"/>
        </w:rPr>
        <w:t xml:space="preserve">в г. Москва - 17; </w:t>
      </w:r>
      <w:r w:rsidRPr="008D7D69">
        <w:rPr>
          <w:rFonts w:ascii="Times New Roman" w:hAnsi="Times New Roman"/>
          <w:bCs/>
          <w:sz w:val="28"/>
          <w:szCs w:val="28"/>
          <w:lang w:eastAsia="ru-RU"/>
        </w:rPr>
        <w:t xml:space="preserve">численность </w:t>
      </w:r>
      <w:r w:rsidRPr="008D7D69">
        <w:rPr>
          <w:rFonts w:ascii="Times New Roman" w:hAnsi="Times New Roman"/>
          <w:sz w:val="28"/>
          <w:szCs w:val="28"/>
          <w:lang w:eastAsia="ru-RU"/>
        </w:rPr>
        <w:t xml:space="preserve">- не менее 500 чел. Структурированы по военному образцу; характеризуются жесткой дисциплиной и высокой степенью конспирации. </w:t>
      </w:r>
      <w:r w:rsidRPr="008D7D69">
        <w:rPr>
          <w:rFonts w:ascii="Times New Roman" w:hAnsi="Times New Roman"/>
          <w:bCs/>
          <w:sz w:val="28"/>
          <w:szCs w:val="28"/>
          <w:lang w:eastAsia="ru-RU"/>
        </w:rPr>
        <w:t xml:space="preserve">Оперативный профиль </w:t>
      </w:r>
      <w:r w:rsidRPr="008D7D69">
        <w:rPr>
          <w:rFonts w:ascii="Times New Roman" w:hAnsi="Times New Roman"/>
          <w:sz w:val="28"/>
          <w:szCs w:val="28"/>
          <w:lang w:eastAsia="ru-RU"/>
        </w:rPr>
        <w:t xml:space="preserve">- мошенничество, рэкет, контрабанда драгоценных камней и металлов, наркобизнес, контроль коммерческих и финансовых структур.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sz w:val="28"/>
          <w:szCs w:val="28"/>
          <w:lang w:eastAsia="ru-RU"/>
        </w:rPr>
        <w:t xml:space="preserve">        Армянское преступное сообщество подвержено внутренним</w:t>
      </w:r>
      <w:r w:rsidRPr="008D7D69">
        <w:rPr>
          <w:rFonts w:ascii="Times New Roman" w:hAnsi="Times New Roman"/>
          <w:color w:val="000000"/>
          <w:sz w:val="28"/>
          <w:szCs w:val="28"/>
          <w:lang w:eastAsia="ru-RU"/>
        </w:rPr>
        <w:t xml:space="preserve"> противоречиям; проявляет ярко выраженную склонность к насилию в отношении конкурирующих АПГ и предпринимательских структур. В результате физического террора армянского преступного сообщества в 90-х г.г. только по региону Кавказских Минвод убито св. 100 чел. Располагает существенным прикрытием и лоббистскими возможностями в государственных и правоохранительных структурах на региональном  и федеральном уровнях. (25)</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мире действует много и других клановых, национальных и межнациональных преступных структурных сообществ. Таким образом, справиться с международным наркобизнесом, международным алкогольным и табачным бизнесом можно только имея сильную политическую волю на защиту своего Отечества, своего народа, своего общества. Причем эта воля сработает тогда, когда в той или иной стране действует система пресса. Другими словами, когда в обществе и государстве осуществляется принцип противодействия наркотизму: «Закон плюс отказ». То есть требуется системное воздействие законом на бизнес и тотальные превентивные (предупредительные) меры в области профилактики наркотизма и всемерная поддержка формирования здорового, трезвого образа жизни всего населения.</w:t>
      </w:r>
    </w:p>
    <w:p w:rsidR="00D56177" w:rsidRPr="008D7D69" w:rsidRDefault="00D56177" w:rsidP="00D56177">
      <w:pPr>
        <w:spacing w:before="100" w:beforeAutospacing="1" w:after="0" w:line="240" w:lineRule="auto"/>
        <w:rPr>
          <w:rFonts w:ascii="Times New Roman" w:hAnsi="Times New Roman"/>
          <w:b/>
          <w:bCs/>
          <w:sz w:val="24"/>
          <w:szCs w:val="24"/>
          <w:lang w:eastAsia="ru-RU"/>
        </w:rPr>
      </w:pPr>
      <w:r w:rsidRPr="008D7D69">
        <w:rPr>
          <w:rFonts w:ascii="Times New Roman" w:hAnsi="Times New Roman"/>
          <w:b/>
          <w:bCs/>
          <w:sz w:val="24"/>
          <w:szCs w:val="24"/>
          <w:lang w:eastAsia="ru-RU"/>
        </w:rPr>
        <w:t>Литература:</w:t>
      </w: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sz w:val="24"/>
          <w:szCs w:val="24"/>
          <w:lang w:eastAsia="ru-RU"/>
        </w:rPr>
        <w:t>1. </w:t>
      </w:r>
      <w:r w:rsidRPr="008D7D69">
        <w:rPr>
          <w:rFonts w:ascii="Times New Roman" w:hAnsi="Times New Roman"/>
          <w:bCs/>
          <w:sz w:val="24"/>
          <w:szCs w:val="24"/>
          <w:lang w:eastAsia="ru-RU"/>
        </w:rPr>
        <w:t>Гизо Ф.</w:t>
      </w:r>
      <w:r w:rsidRPr="008D7D69">
        <w:rPr>
          <w:rFonts w:ascii="Times New Roman" w:hAnsi="Times New Roman"/>
          <w:b/>
          <w:bCs/>
          <w:sz w:val="24"/>
          <w:szCs w:val="24"/>
          <w:lang w:eastAsia="ru-RU"/>
        </w:rPr>
        <w:t xml:space="preserve"> </w:t>
      </w:r>
      <w:r w:rsidRPr="008D7D69">
        <w:rPr>
          <w:rFonts w:ascii="Times New Roman" w:hAnsi="Times New Roman"/>
          <w:bCs/>
          <w:sz w:val="24"/>
          <w:szCs w:val="24"/>
          <w:lang w:eastAsia="ru-RU"/>
        </w:rPr>
        <w:t xml:space="preserve">История цивилизации в Европе. – СПб., 1864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 Геродот. История в девяти книгах /Пер.с древне-греч. Ф.Г.</w:t>
      </w:r>
      <w:r w:rsidR="00646455">
        <w:rPr>
          <w:rFonts w:ascii="Times New Roman" w:hAnsi="Times New Roman"/>
          <w:sz w:val="24"/>
          <w:szCs w:val="24"/>
          <w:lang w:eastAsia="ru-RU"/>
        </w:rPr>
        <w:t xml:space="preserve"> </w:t>
      </w:r>
      <w:r w:rsidRPr="008D7D69">
        <w:rPr>
          <w:rFonts w:ascii="Times New Roman" w:hAnsi="Times New Roman"/>
          <w:sz w:val="24"/>
          <w:szCs w:val="24"/>
          <w:lang w:eastAsia="ru-RU"/>
        </w:rPr>
        <w:t xml:space="preserve">Мищенко. – М., 1885.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3. Абу Али Ибн-Сина /Авиценна/. Канон врачебной науки /Пер. с араб.: В 5 т. – Ташкент: Изд-во АН УзбССР, 1979.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 Советская историческая энциклопедия. Том 7. – М.: «Сов. Энциклопедия», 1965.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5. Лильессон С. Кокаин и другие психостимуляторы. - Стокгольм – С-Пб.: </w:t>
      </w:r>
      <w:r w:rsidRPr="008D7D69">
        <w:rPr>
          <w:rFonts w:ascii="Times New Roman" w:hAnsi="Times New Roman"/>
          <w:sz w:val="24"/>
          <w:szCs w:val="24"/>
          <w:lang w:val="en-US" w:eastAsia="ru-RU"/>
        </w:rPr>
        <w:t>RNS</w:t>
      </w:r>
      <w:r w:rsidRPr="008D7D69">
        <w:rPr>
          <w:rFonts w:ascii="Times New Roman" w:hAnsi="Times New Roman"/>
          <w:sz w:val="24"/>
          <w:szCs w:val="24"/>
          <w:lang w:eastAsia="ru-RU"/>
        </w:rPr>
        <w:t xml:space="preserve"> и др., б/г.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 Лильессон С., Маттссон Я. Экстази. – Стокгольм – С-Пб.: </w:t>
      </w:r>
      <w:r w:rsidRPr="008D7D69">
        <w:rPr>
          <w:rFonts w:ascii="Times New Roman" w:hAnsi="Times New Roman"/>
          <w:sz w:val="24"/>
          <w:szCs w:val="24"/>
          <w:lang w:val="en-US" w:eastAsia="ru-RU"/>
        </w:rPr>
        <w:t>RNS</w:t>
      </w:r>
      <w:r w:rsidRPr="008D7D69">
        <w:rPr>
          <w:rFonts w:ascii="Times New Roman" w:hAnsi="Times New Roman"/>
          <w:sz w:val="24"/>
          <w:szCs w:val="24"/>
          <w:lang w:eastAsia="ru-RU"/>
        </w:rPr>
        <w:t xml:space="preserve"> и др., б/г.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 Шабанов П.Д., Штакельберг О.Ю. Наркомании (патопсихология, клиника, реабилитация) / Под ред. Гриненко А.Я. - СПб.: Изд. «Лань»,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8. Лильессон С., Маттссон Я. Героин и другие опианты – Стокгольм – С-Пб.: </w:t>
      </w:r>
      <w:r w:rsidRPr="008D7D69">
        <w:rPr>
          <w:rFonts w:ascii="Times New Roman" w:hAnsi="Times New Roman"/>
          <w:sz w:val="24"/>
          <w:szCs w:val="24"/>
          <w:lang w:val="en-US" w:eastAsia="ru-RU"/>
        </w:rPr>
        <w:t>RNS</w:t>
      </w:r>
      <w:r w:rsidRPr="008D7D69">
        <w:rPr>
          <w:rFonts w:ascii="Times New Roman" w:hAnsi="Times New Roman"/>
          <w:sz w:val="24"/>
          <w:szCs w:val="24"/>
          <w:lang w:eastAsia="ru-RU"/>
        </w:rPr>
        <w:t xml:space="preserve"> и др., б/г.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9. Соколов Ю.А. Трезвость. Противокурение. – Л.: ВДОБТ, 1989.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10. Сирота Н.А., Ялтонский В.М., Хажилина И.И. и др. Профилактика наркомании у подростков: от теории к практике. – М.: Генезис,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11. Предупреждение подростковой и юношеской наркоманий. /Под редакцией С.Ю. Березина и др. – М.: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12. Ивасенко В.Б. Единая Конвенция ООН «О наркотических средствах» 1961 года с поправками, внесёнными в неё в соответствии с протоколом 1972 года в схемах. Учебно-наглядное пособие. – М.: Московский военный институт Федеральной пограничной службы РФ,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13. Калачёв Б.Ф., Кикоть В.Я., Голубовская В.Ю. и др. Глобальная угроза безопасности России: незаконное распространение наркотиков. Учебное пособие. – СПб: Издательство «Лань»; ВНИП МВД России,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14. Перед лицом наркоагрессии. Сб. – М.: Издательский дом «Граница», 2002.</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15. Николайчик В.М. США: наркотики и преступность. М.: РАН - Ин-т США и Канады,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16. Наркомания: методологические рекомендации по преодолению наркозависимости /Под редакцией А.Н. Гаранского. – М.: Лаборатория Базовых Знаний. –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17. Мусаев А.Н., Сбирунов П.Н., Целинский Б.П. Противодействие незаконному обороту наркотических средств (история и современность). - М.: ВНИИ МВД России,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18. Колеман Д. Комитет 300, Тайны мирового правительства. – М.: «Витязь», 2001.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19. Комиссаров Б.Г., Фоменко А.А. </w:t>
      </w:r>
      <w:r w:rsidRPr="008D7D69">
        <w:rPr>
          <w:rFonts w:ascii="Times New Roman" w:hAnsi="Times New Roman"/>
          <w:sz w:val="24"/>
          <w:szCs w:val="24"/>
          <w:lang w:val="en-US" w:eastAsia="ru-RU"/>
        </w:rPr>
        <w:t>SOS</w:t>
      </w:r>
      <w:r w:rsidRPr="008D7D69">
        <w:rPr>
          <w:rFonts w:ascii="Times New Roman" w:hAnsi="Times New Roman"/>
          <w:sz w:val="24"/>
          <w:szCs w:val="24"/>
          <w:lang w:eastAsia="ru-RU"/>
        </w:rPr>
        <w:t>: Наркомания – Ростов-на–Дону: Феникс,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20. Коробкина З.В., Попов В.А. Наркобизнес и наркомания в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 xml:space="preserve"> веке. – Владимир: ВГПУ,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21. Махмудов В., Мешков В. Организованная преступность в сфере незаконного оборота наркотиков. Научно-практическое пособие. – Калининград: Калининградский институт МВД России,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22. Майоров   А.А.,   Малинин   В.Б.   Наркомании: преступность и преступления. - СПб.: Изд. «Юридический центр Пресс», 2002.</w:t>
      </w: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sz w:val="24"/>
          <w:szCs w:val="24"/>
          <w:lang w:eastAsia="ru-RU"/>
        </w:rPr>
        <w:t xml:space="preserve">23. </w:t>
      </w:r>
      <w:r w:rsidRPr="008D7D69">
        <w:rPr>
          <w:rFonts w:ascii="Times New Roman" w:hAnsi="Times New Roman"/>
          <w:bCs/>
          <w:sz w:val="24"/>
          <w:szCs w:val="24"/>
          <w:lang w:eastAsia="ru-RU"/>
        </w:rPr>
        <w:t>Наркомафия /Авт.-сост. Н.В.</w:t>
      </w:r>
      <w:r w:rsidR="00646455">
        <w:rPr>
          <w:rFonts w:ascii="Times New Roman" w:hAnsi="Times New Roman"/>
          <w:bCs/>
          <w:sz w:val="24"/>
          <w:szCs w:val="24"/>
          <w:lang w:eastAsia="ru-RU"/>
        </w:rPr>
        <w:t xml:space="preserve"> </w:t>
      </w:r>
      <w:r w:rsidRPr="008D7D69">
        <w:rPr>
          <w:rFonts w:ascii="Times New Roman" w:hAnsi="Times New Roman"/>
          <w:bCs/>
          <w:sz w:val="24"/>
          <w:szCs w:val="24"/>
          <w:lang w:eastAsia="ru-RU"/>
        </w:rPr>
        <w:t>Белов. - Мн.: Совр. лит., 1998 - с.328-334.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24. Гасанов Э.Г. Борьба с наркотической преступностью: международный и сравнительно-правовой аспекты.  - М.: «ЮрИнфоР», 2000.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25. Голубовский В.Ю., Кикоть В.Я., Калачёв Б.В. и др. Организованные преступные группировки в российском наркобизнесе на рубеже ХХ</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 века. Учебное пособие. – СПб.: Лань; ВНИИ МВД России, 2000.</w:t>
      </w:r>
    </w:p>
    <w:p w:rsidR="00D56177" w:rsidRPr="008D7D69" w:rsidRDefault="00D56177" w:rsidP="00D56177">
      <w:pPr>
        <w:spacing w:after="0" w:line="240" w:lineRule="auto"/>
        <w:ind w:right="811"/>
        <w:jc w:val="both"/>
        <w:rPr>
          <w:rFonts w:ascii="Times New Roman" w:hAnsi="Times New Roman"/>
          <w:sz w:val="28"/>
          <w:szCs w:val="28"/>
          <w:lang w:eastAsia="ru-RU"/>
        </w:rPr>
      </w:pPr>
    </w:p>
    <w:p w:rsidR="00D56177" w:rsidRPr="008D7D69" w:rsidRDefault="00D56177" w:rsidP="00D56177">
      <w:pPr>
        <w:spacing w:after="0" w:line="240" w:lineRule="auto"/>
        <w:ind w:right="811"/>
        <w:jc w:val="both"/>
        <w:rPr>
          <w:rFonts w:ascii="Times New Roman" w:hAnsi="Times New Roman"/>
          <w:sz w:val="28"/>
          <w:szCs w:val="28"/>
          <w:lang w:eastAsia="ru-RU"/>
        </w:rPr>
      </w:pPr>
    </w:p>
    <w:p w:rsidR="00D56177" w:rsidRPr="008D7D69" w:rsidRDefault="00D56177" w:rsidP="00D56177">
      <w:pPr>
        <w:spacing w:after="0" w:line="240" w:lineRule="auto"/>
        <w:ind w:right="811"/>
        <w:jc w:val="both"/>
        <w:rPr>
          <w:rFonts w:ascii="Times New Roman" w:hAnsi="Times New Roman"/>
          <w:sz w:val="28"/>
          <w:szCs w:val="28"/>
          <w:lang w:eastAsia="ru-RU"/>
        </w:rPr>
      </w:pPr>
    </w:p>
    <w:p w:rsidR="00D56177" w:rsidRPr="008D7D69" w:rsidRDefault="00D56177" w:rsidP="00D56177">
      <w:pPr>
        <w:spacing w:after="0" w:line="240" w:lineRule="auto"/>
        <w:ind w:right="811"/>
        <w:jc w:val="both"/>
        <w:rPr>
          <w:rFonts w:ascii="Times New Roman" w:hAnsi="Times New Roman"/>
          <w:sz w:val="28"/>
          <w:szCs w:val="28"/>
          <w:lang w:eastAsia="ru-RU"/>
        </w:rPr>
      </w:pPr>
    </w:p>
    <w:p w:rsidR="00D56177" w:rsidRPr="008D7D69" w:rsidRDefault="00D56177" w:rsidP="00D56177">
      <w:pPr>
        <w:spacing w:after="0" w:line="240" w:lineRule="auto"/>
        <w:ind w:right="811"/>
        <w:jc w:val="both"/>
        <w:rPr>
          <w:rFonts w:ascii="Times New Roman" w:hAnsi="Times New Roman"/>
          <w:sz w:val="28"/>
          <w:szCs w:val="28"/>
          <w:lang w:eastAsia="ru-RU"/>
        </w:rPr>
      </w:pPr>
    </w:p>
    <w:p w:rsidR="00D56177" w:rsidRPr="008D7D69" w:rsidRDefault="00D56177" w:rsidP="00D56177">
      <w:pPr>
        <w:rPr>
          <w:rFonts w:ascii="Times New Roman" w:hAnsi="Times New Roman"/>
          <w:b/>
          <w:sz w:val="32"/>
          <w:szCs w:val="32"/>
        </w:rPr>
      </w:pPr>
      <w:r w:rsidRPr="008D7D69">
        <w:rPr>
          <w:rFonts w:ascii="Times New Roman" w:hAnsi="Times New Roman"/>
          <w:b/>
          <w:sz w:val="32"/>
          <w:szCs w:val="32"/>
        </w:rPr>
        <w:t>1.4. История нелегальных наркотиков в России</w:t>
      </w:r>
    </w:p>
    <w:p w:rsidR="00D56177" w:rsidRPr="008D7D69" w:rsidRDefault="00D56177" w:rsidP="00D56177">
      <w:pPr>
        <w:rPr>
          <w:rFonts w:ascii="Times New Roman" w:hAnsi="Times New Roman"/>
          <w:sz w:val="28"/>
          <w:szCs w:val="28"/>
        </w:rPr>
      </w:pPr>
      <w:r w:rsidRPr="008D7D69">
        <w:rPr>
          <w:rFonts w:ascii="Times New Roman" w:hAnsi="Times New Roman"/>
          <w:sz w:val="28"/>
          <w:szCs w:val="28"/>
        </w:rPr>
        <w:lastRenderedPageBreak/>
        <w:t xml:space="preserve">       Многие века, если не тысячелетия, контролировали потребление наркотических, одуряющих веществ в России волхвы, ведуны, шаманы и другие представители духовного языческого мира. По сведениям профессора Б.Н. Головкина в древней Руси было известно более 100 наименований различных наркотических веществ, дурманов и одуряющих препаратов. (1) Вот, что пишет по этому поводу известный исследователь истории наркотизма, профессор Б.Ф. Калачев: «Наши предки принимали одурманивающие сознание препараты (по-видимому, в первую очередь галлюциногенные грибы) под неусыпным контролем славянских жрецов в обрядовых и лечебных целях. Нельзя забывать, что в те далекие времена волхвы и ведуны были одним из первых по значимости политическим инструментом княжеской власти». (2) </w:t>
      </w:r>
    </w:p>
    <w:p w:rsidR="00D56177" w:rsidRPr="008D7D69" w:rsidRDefault="00D56177" w:rsidP="00D56177">
      <w:pPr>
        <w:rPr>
          <w:sz w:val="28"/>
          <w:szCs w:val="28"/>
        </w:rPr>
      </w:pPr>
      <w:r w:rsidRPr="008D7D69">
        <w:rPr>
          <w:rFonts w:ascii="Times New Roman" w:hAnsi="Times New Roman"/>
          <w:sz w:val="28"/>
          <w:szCs w:val="28"/>
        </w:rPr>
        <w:t xml:space="preserve">       И только с эпохи крещения Руси (988–989 гг.) развернулась острая политическая борьба между Православной Церковью и жрецами славянского язычества и другими языческими верованиями. C введением на Руси христианства и сосредоточением в руках Православной Церкви идеологических и здравоохранительных функций, что исключало использование наркотических одурманивающих средств изменения сознания, население постепенно прекратило прибегать к наркотикам и другим одуряющим веществам. Несмотря на строгий надзор со стороны духовных лиц православия за потреблением одурманивающих веществ, в народе постепенно развивалась народная медицина, в образе ведьства, зелинничьства, потворов, чародеяния, волхования и различных заговоров. (3) В частности, согласно ст. 9 Устава князя Владимира Святославовича зелинничьство запрещается, а ст. 16 возлагает лечение больных на церковных людей. (4) За ведьство тогда могли сжечь на костре, за чародеяния наказать штрафом, а за отравление травами или грибами могли покарать смертью.</w:t>
      </w:r>
    </w:p>
    <w:p w:rsidR="00D56177" w:rsidRPr="008D7D69" w:rsidRDefault="00D56177" w:rsidP="00D56177">
      <w:pPr>
        <w:rPr>
          <w:rFonts w:ascii="Times New Roman" w:hAnsi="Times New Roman"/>
          <w:sz w:val="28"/>
          <w:szCs w:val="28"/>
        </w:rPr>
      </w:pPr>
      <w:r w:rsidRPr="008D7D69">
        <w:rPr>
          <w:rFonts w:ascii="Times New Roman" w:hAnsi="Times New Roman"/>
          <w:sz w:val="28"/>
          <w:szCs w:val="28"/>
        </w:rPr>
        <w:t xml:space="preserve">         Купцы древней Руси в </w:t>
      </w:r>
      <w:r w:rsidRPr="008D7D69">
        <w:rPr>
          <w:rFonts w:ascii="Times New Roman" w:hAnsi="Times New Roman"/>
          <w:sz w:val="28"/>
          <w:szCs w:val="28"/>
          <w:lang w:val="en-US"/>
        </w:rPr>
        <w:t>XIII</w:t>
      </w:r>
      <w:r w:rsidRPr="008D7D69">
        <w:rPr>
          <w:rFonts w:ascii="Times New Roman" w:hAnsi="Times New Roman"/>
          <w:sz w:val="28"/>
          <w:szCs w:val="28"/>
        </w:rPr>
        <w:t xml:space="preserve"> – </w:t>
      </w:r>
      <w:r w:rsidRPr="008D7D69">
        <w:rPr>
          <w:rFonts w:ascii="Times New Roman" w:hAnsi="Times New Roman"/>
          <w:sz w:val="28"/>
          <w:szCs w:val="28"/>
          <w:lang w:val="en-US"/>
        </w:rPr>
        <w:t>XVI</w:t>
      </w:r>
      <w:r w:rsidRPr="008D7D69">
        <w:rPr>
          <w:rFonts w:ascii="Times New Roman" w:hAnsi="Times New Roman"/>
          <w:sz w:val="28"/>
          <w:szCs w:val="28"/>
        </w:rPr>
        <w:t xml:space="preserve"> веках успешно торговали, как с Востоком, так и с Западом. Но мы не нашли фактов, литературных или исторических первоисточников, в которых авторы сообщали бы, что русские купцы привозили из дальних стран что-то похожее на гашиш или опий. Первый мак на Руси появился</w:t>
      </w:r>
      <w:r w:rsidRPr="008D7D69">
        <w:rPr>
          <w:rFonts w:ascii="Times New Roman" w:hAnsi="Times New Roman"/>
          <w:sz w:val="24"/>
          <w:szCs w:val="24"/>
        </w:rPr>
        <w:t xml:space="preserve"> </w:t>
      </w:r>
      <w:r w:rsidRPr="008D7D69">
        <w:rPr>
          <w:rFonts w:ascii="Times New Roman" w:hAnsi="Times New Roman"/>
          <w:sz w:val="28"/>
          <w:szCs w:val="28"/>
          <w:lang w:val="en-US"/>
        </w:rPr>
        <w:t>XI</w:t>
      </w:r>
      <w:r w:rsidRPr="008D7D69">
        <w:rPr>
          <w:rFonts w:ascii="Times New Roman" w:hAnsi="Times New Roman"/>
          <w:sz w:val="28"/>
          <w:szCs w:val="28"/>
        </w:rPr>
        <w:t xml:space="preserve"> веке в Киеве, а к </w:t>
      </w:r>
      <w:r w:rsidRPr="008D7D69">
        <w:rPr>
          <w:rFonts w:ascii="Times New Roman" w:hAnsi="Times New Roman"/>
          <w:sz w:val="28"/>
          <w:szCs w:val="28"/>
          <w:lang w:val="en-US"/>
        </w:rPr>
        <w:t>XV</w:t>
      </w:r>
      <w:r w:rsidRPr="008D7D69">
        <w:rPr>
          <w:rFonts w:ascii="Times New Roman" w:hAnsi="Times New Roman"/>
          <w:sz w:val="28"/>
          <w:szCs w:val="28"/>
        </w:rPr>
        <w:t xml:space="preserve"> веку он был известен в Российском государстве повсеместно. Но в виде наркотика он нигде не применятся. Имел хождение только в качестве пищевого продукта и снотворного. Некоторые мамаши применяли его в качестве снотворного жмыха для грудных детей во время сельскохозяйственных работ на деревне. </w:t>
      </w:r>
    </w:p>
    <w:p w:rsidR="00D56177" w:rsidRPr="008D7D69" w:rsidRDefault="00D56177" w:rsidP="00D56177">
      <w:pPr>
        <w:rPr>
          <w:rFonts w:ascii="Times New Roman" w:hAnsi="Times New Roman"/>
          <w:sz w:val="28"/>
          <w:szCs w:val="28"/>
        </w:rPr>
      </w:pPr>
      <w:r w:rsidRPr="008D7D69">
        <w:rPr>
          <w:rFonts w:ascii="Times New Roman" w:hAnsi="Times New Roman"/>
          <w:sz w:val="28"/>
          <w:szCs w:val="28"/>
        </w:rPr>
        <w:lastRenderedPageBreak/>
        <w:t xml:space="preserve">       Прямые указания на пресечение незаконного оборота наркотиков или других одуряющих веществ в нормах Соборного Уложения 1649 года отсутствуют. Исключение составляет ст. 23 главы XXII, предусматривающая смертную казнь в случае отравления человека зельем. В этой ситуации обвиняемого заставляли пить яд, которым он лишил жизни потерпевшего.(5)</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В 1581 году английский медик Джеймс Френч впервые привез в Россию опиум для медицинских целей. Сначала царское правительство закупала опиум в Англии, но затем стало привозить прямо с Востока. (6)</w:t>
      </w:r>
      <w:r w:rsidRPr="008D7D69">
        <w:t xml:space="preserve"> </w:t>
      </w:r>
      <w:r w:rsidRPr="008D7D69">
        <w:rPr>
          <w:rFonts w:ascii="Times New Roman" w:hAnsi="Times New Roman"/>
          <w:sz w:val="28"/>
          <w:szCs w:val="28"/>
        </w:rPr>
        <w:t>В XVII веке начинают формироваться торговые взаимоотношения с Китаем, который стал со временем основным поставщиком опия в Россию.</w:t>
      </w:r>
      <w:r w:rsidRPr="008D7D69">
        <w:t xml:space="preserve"> </w:t>
      </w:r>
      <w:r w:rsidRPr="008D7D69">
        <w:rPr>
          <w:rFonts w:ascii="Times New Roman" w:hAnsi="Times New Roman"/>
          <w:sz w:val="28"/>
          <w:szCs w:val="28"/>
        </w:rPr>
        <w:t>Петр I определил линию общих торговых связей с Поднебесной так называемым Нерчинским договором от 27 августа 1689 года. (7) В пику экономической политики Англии, развязавшей против населения Китая настоящий наркогеноцид (Опиумные войны 1840–1842; 1856–1860 гг.), 12 апреля 1841 года издается Именной указ «О непропуске в Китайские пределы опиума», данный к исполнению Сенату и усиленный 20 января 1844 года. (8)</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Присоединение в </w:t>
      </w:r>
      <w:r w:rsidRPr="008D7D69">
        <w:rPr>
          <w:rFonts w:ascii="Times New Roman" w:hAnsi="Times New Roman"/>
          <w:sz w:val="28"/>
          <w:szCs w:val="28"/>
          <w:lang w:val="en-US"/>
        </w:rPr>
        <w:t>XIX</w:t>
      </w:r>
      <w:r w:rsidRPr="008D7D69">
        <w:rPr>
          <w:rFonts w:ascii="Times New Roman" w:hAnsi="Times New Roman"/>
          <w:sz w:val="28"/>
          <w:szCs w:val="28"/>
        </w:rPr>
        <w:t xml:space="preserve"> веке к Российской Империи Кавказского и Закавказского регионов, особенно огромного куска территории Центральной Азии (Средней Азии), послужила мощным толчком для знакомства русских с наркотиками, которые имели место в этих регионах. По некоторым оценкам, в Средней Азии начала ХХ в. проживало не менее 1 млн. человек, интенсивно употреблявших наркотики, а контрабандный оборот опия и гашиша переваливал за сотни тонн.</w:t>
      </w:r>
      <w:r w:rsidRPr="008D7D69">
        <w:t xml:space="preserve"> </w:t>
      </w:r>
      <w:r w:rsidRPr="008D7D69">
        <w:rPr>
          <w:rFonts w:ascii="Times New Roman" w:hAnsi="Times New Roman"/>
          <w:sz w:val="28"/>
          <w:szCs w:val="28"/>
        </w:rPr>
        <w:t>С 1871 по 1881 годы русские войска, находясь по приглашению манчжур на территории Китая в Илийской крае (так называемая «Новая территория» Цинской империи — Синьцзян), еще сдерживали волну наркотиков. Отвод войсковых частей обратно на территории Туркестанского края повлек за собой отток из Поднебесной некитайских народов, сочувствующих России, — уйгуров (таранчи), дунган и казахов. К 1881 году на российскую территорию их перешло не менее 200 тысяч человек. К сожалению, многие представители этих народов успели заразиться в Китае наркоманией, а уйгуры и еще более дунгане (мусульмане по вероисповеданию) — овладеть приемами наркобизнеса. (9)</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7 июня 1915 года был принят Высочайший Указ «О мерах борьбы с опиокурением», запрещающий посевы мака в Забайкалье и на Дальнем Востоке России. (10)</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Довольно любопытно наркотическую проблему в Российской Империи в начале </w:t>
      </w:r>
      <w:r w:rsidRPr="008D7D69">
        <w:rPr>
          <w:rFonts w:ascii="Times New Roman" w:hAnsi="Times New Roman"/>
          <w:sz w:val="28"/>
          <w:szCs w:val="28"/>
          <w:lang w:val="en-US"/>
        </w:rPr>
        <w:t>XX</w:t>
      </w:r>
      <w:r w:rsidRPr="008D7D69">
        <w:rPr>
          <w:rFonts w:ascii="Times New Roman" w:hAnsi="Times New Roman"/>
          <w:sz w:val="28"/>
          <w:szCs w:val="28"/>
        </w:rPr>
        <w:t xml:space="preserve"> века охарактеризовал И.С. Левитов: «В быстром </w:t>
      </w:r>
      <w:r w:rsidRPr="008D7D69">
        <w:rPr>
          <w:rFonts w:ascii="Times New Roman" w:hAnsi="Times New Roman"/>
          <w:sz w:val="28"/>
          <w:szCs w:val="28"/>
        </w:rPr>
        <w:lastRenderedPageBreak/>
        <w:t>распространении у нас наркотиков я вижу только симптомы грядущего влияния Азии на всю Европу. Россия, стоящая аванпостом между Азией и Европой, и служащая, как бы буфером для всех остальных европейских народов, должна сильнее и раньше всех почувствовать азиатский натиск, что мы замечаем теперь уже в этом быстром распространении у нас наркотиков. Наркотики это первый авангард желтой расы в России». (11)</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Советская власть не сразу стала уделять пристальное внимание наркотическому вопросу в стране. Только 31 июля 1918 года вышло Предписание СНК № 7206-7212 «О борьбе со спекуляцией кокаином». (12)</w:t>
      </w:r>
      <w:r w:rsidRPr="008D7D69">
        <w:t xml:space="preserve"> </w:t>
      </w:r>
      <w:r w:rsidRPr="008D7D69">
        <w:rPr>
          <w:rFonts w:ascii="Times New Roman" w:hAnsi="Times New Roman"/>
          <w:sz w:val="28"/>
          <w:szCs w:val="28"/>
        </w:rPr>
        <w:t>Спекуляция наркотиками (в этом случае — кокаином) признавалась СНК «самой отвратительной из всех видов спекуляции».</w:t>
      </w:r>
      <w:r w:rsidRPr="008D7D69">
        <w:t xml:space="preserve"> </w:t>
      </w:r>
      <w:r w:rsidRPr="008D7D69">
        <w:rPr>
          <w:rFonts w:ascii="Times New Roman" w:hAnsi="Times New Roman"/>
          <w:sz w:val="28"/>
          <w:szCs w:val="28"/>
        </w:rPr>
        <w:t>Несколько позднее вышло постановление СНК от 6 ноября 1924 года «О мерах регулирования торговли наркотическими веществами». Постановлением запрещалось свободное (в пределах РСФСР) обращение всех сильнодействующих средств, разрушающих народное здоровье (кокаин и его соли, опий и его производные: морфий, героин и другие). (13)</w:t>
      </w:r>
      <w:r w:rsidRPr="008D7D69">
        <w:t xml:space="preserve"> </w:t>
      </w:r>
      <w:r w:rsidRPr="008D7D69">
        <w:rPr>
          <w:rFonts w:ascii="Times New Roman" w:hAnsi="Times New Roman"/>
          <w:sz w:val="28"/>
          <w:szCs w:val="28"/>
        </w:rPr>
        <w:t xml:space="preserve">Дальнейшее упорядочение государственного контроля над оборотом наркотиков внесло Постановление ВЦИК и СНК СССР от 23 мая </w:t>
      </w:r>
      <w:smartTag w:uri="urn:schemas-microsoft-com:office:smarttags" w:element="metricconverter">
        <w:smartTagPr>
          <w:attr w:name="ProductID" w:val="1928 г"/>
        </w:smartTagPr>
        <w:r w:rsidRPr="008D7D69">
          <w:rPr>
            <w:rFonts w:ascii="Times New Roman" w:hAnsi="Times New Roman"/>
            <w:sz w:val="28"/>
            <w:szCs w:val="28"/>
          </w:rPr>
          <w:t>1928 г</w:t>
        </w:r>
      </w:smartTag>
      <w:r w:rsidRPr="008D7D69">
        <w:rPr>
          <w:rFonts w:ascii="Times New Roman" w:hAnsi="Times New Roman"/>
          <w:sz w:val="28"/>
          <w:szCs w:val="28"/>
        </w:rPr>
        <w:t>. «О мерах регулирования торговли наркотическими веществами». Статьей 1 указанного Постановления запрещалось свободное обращение в пределах страны кокаина, его солей, гашиша, опия, морфия, героина, дионина и их солей и пантопона.</w:t>
      </w:r>
      <w:r w:rsidRPr="008D7D69">
        <w:t xml:space="preserve"> </w:t>
      </w:r>
      <w:r w:rsidRPr="008D7D69">
        <w:rPr>
          <w:rFonts w:ascii="Times New Roman" w:hAnsi="Times New Roman"/>
          <w:sz w:val="28"/>
          <w:szCs w:val="28"/>
        </w:rPr>
        <w:t>Постановлением ЦИК и СНК СССР от 27 октября 1934 года «О запрещении посевов опийного мака и индийской конопли» на территории СССР воспрещалось культивирование указанных растений, за исключением посевов, урожаи которых использовались для удовлетворения исключительно медицинских и научных потребностей. (14) 29 января 1936 года Советский Союз присоединился к Международной конвенции Лиги Наций о наркотических средствах 1925 года.</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После Великой отечественной войны заметную поддержку укреплению контроля над нелегальными наркотиками оказывали исполнительная и представительная ветви государственной власти. Так, принимаются постановления Совета Министров РСФСР от 7 апреля 1962 года № 405 «О дальнейших мерах по борьбе с алкоголизмом и наркоманией», от 23 января 1969 года № 60-6 «О мерах по улучшению организации лечения больных наркоманией, а также по усилению борьбы с хищением, незаконным изготовлением и распространением наркотических веществ в РСФСР» и предшествующие им постановления Совета Министров СССР.</w:t>
      </w:r>
      <w:r w:rsidRPr="008D7D69">
        <w:t xml:space="preserve">  </w:t>
      </w:r>
      <w:r w:rsidRPr="008D7D69">
        <w:rPr>
          <w:rFonts w:ascii="Times New Roman" w:hAnsi="Times New Roman"/>
          <w:sz w:val="28"/>
          <w:szCs w:val="28"/>
        </w:rPr>
        <w:t xml:space="preserve">Указом Президиума Верховного Совета РСФСР от 25 августа 1971 года «О </w:t>
      </w:r>
      <w:r w:rsidRPr="008D7D69">
        <w:rPr>
          <w:rFonts w:ascii="Times New Roman" w:hAnsi="Times New Roman"/>
          <w:sz w:val="28"/>
          <w:szCs w:val="28"/>
        </w:rPr>
        <w:lastRenderedPageBreak/>
        <w:t>принудительном лечении и трудовом перевоспитании больных наркоманией» данная категория людей, уклоняющихся от лечения, по ходатайству общественной организации, трудового коллектива, государственного органа и при наличии медицинского заключения могла быть направлена в лечебно-трудовой профилакторий (ЛТП) на срок от года до двух лет. Многие наркотические проблемы того времени разрешил Указ Президиума Верховного Совета СССР от 25 апреля 1974 года «Об усилении борьбы с наркоманией». (15)</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Резкая активизация политической жизни страны, начатая пришедшим к власти Ю.В. Андроповым и продолженная его преемниками в форме Перестройки, отразилась и на отношении властей к проблеме наркотиков. В декабре 1986 года этот вопрос в целом рассматривался на секретариате ЦК КПСС, а 21 апреля 1987 года — в части состояния антинаркотической пропаганды. 12 июня того же года принимается постановление ЦК КПСС «О ходе выполнения Постановлений ЦК КПСС об усилении борьбы с наркоманией», которым справедливой критике подверглись формализм и бюрократизм властных структур, проявленные в борьбе с незаконным оборотом наркотиков. В тот же день, 12 июня 1987 года, принимается постановление Совета Министров СССР № 695 «О запрещении посева и выращивания гражданами масличного мака», которым не допускались помимо указанного в названии постановления наркотикосодержащего растения, также посев и выращивание конопли «на приусадебных участках колхозников, рабочих, служащих и на других земельных участках, находящихся в личном пользовании».</w:t>
      </w:r>
      <w:r w:rsidRPr="008D7D69">
        <w:t xml:space="preserve"> </w:t>
      </w:r>
      <w:r w:rsidRPr="008D7D69">
        <w:rPr>
          <w:rFonts w:ascii="Times New Roman" w:hAnsi="Times New Roman"/>
          <w:sz w:val="28"/>
          <w:szCs w:val="28"/>
        </w:rPr>
        <w:t>В 1988 году, впервые в истории советских правоохранительных органов, нормативно унифицируется теория и практика внутриведомственного взаимодействия органов внутренних дел по предупреждению и пресечению НОН (приказ МВД СССР от 5 июля 1988 года).</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Пленум Верховного Суда Российской Федерации от 27 апреля 1993 года «О судебной практике по делам о преступлениях, связанных с наркотическими средствами, сильнодействующими и ядовитыми веществами» подвел итог переходному периоду от социализма к капитализму. Спустя 5 лет принимается постановление Пленума Верховного Суда Российской Федерации от 27 мая 1998 года «О судебной практике по делам о преступлениях, связанных с наркотическими средствами, психотропными, сильнодействующими и ядовитыми веществами».</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lastRenderedPageBreak/>
        <w:t xml:space="preserve">Переломным моментом в развитии отечественного антинаркотического законодательства стала Концепция государственной политики по контролю за наркотиками в Российской Федерации от 22 июля 1993 года. Этим документом предусматривались комплексные меры предупредительного и карательного характера самого широкого смысла, предлагался развернутый в будущее план долговременных действий. К сожалению, Концепция не нацеливала специалистов и все общество на глубинную профилактику, другими словами на формирование новых трезвых поколений. </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 С середины 90-х годов отмечается резкое увеличение количества острых смертельных отравлений наркотиками (1995г. - 40 случаев, 1996г. - 123, 1997г. - 291, 1998г. - 810, 1999г. – 958) и их доли в общей структуре смертельных отравлений (1995г. — 1%, 1996г. — 3,7%, 1997г. — 10,3%, 1998г. — 22,7%, 1999г. — 25,4%). Начиная с 1998г. смертельные отравления наркотическими веществами вышли на второе место в общей структуре отравлений, уступая лишь отравлениям спиртами и составляя 1/4 всех смертельных отравлений. (16)         Прослеживается четкая тенденция замещения так называемых мягких наркотиков жесткими — героином, метадоном, эфедроном, производными амфетамина и метамфетамина, комбинирования наркотических веществ с алкоголем (до 30% всех случаев отравления наркотиками) и барбитуратами.</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Во исполнение Концепции летом 1994 года учреждается Правительственная комиссия по противодействию злоупотреблению наркотическими средствами и их незаконному обороту. Этот орган исполнительной власти взял на себя нелегкие обязанности межведомственной координации контроля над наркотиками. К сожалению, действия комиссии отвечали её названию – борьба велась только со злоупотреблением. Складывалось впечатление, что будто бы есть безвредное потребление наркотиков или потребление отравы во благо. За годы существования Комиссия претерпела ряд эффективных преобразований и является сегодня наиболее компетентной и авторитетной из государственных и общественных структур, занятых в области анализируемой проблемы. Но наркотическая проблема в стране не улучшается, а ухудшается.</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 </w:t>
      </w:r>
      <w:r w:rsidRPr="008D7D69">
        <w:rPr>
          <w:rFonts w:ascii="Times New Roman" w:hAnsi="Times New Roman"/>
          <w:sz w:val="28"/>
          <w:szCs w:val="28"/>
          <w:lang w:eastAsia="ru-RU"/>
        </w:rPr>
        <w:t>Экономический ущерб от наркотизации России сегодня составляет около одного триллиона рублей или более двух процентов ВВП в год.</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Среди современных наркоманов России 70 процентов – молодёжь до 30 лет. В последние годы нижняя планка возраста, с которого наркотики начинают пробовать, опустилась до просто катастрофического уровня: 11–12 лет, это </w:t>
      </w:r>
      <w:r w:rsidRPr="008D7D69">
        <w:rPr>
          <w:rFonts w:ascii="Times New Roman" w:hAnsi="Times New Roman"/>
          <w:sz w:val="28"/>
          <w:szCs w:val="28"/>
          <w:lang w:eastAsia="ru-RU"/>
        </w:rPr>
        <w:lastRenderedPageBreak/>
        <w:t>совсем дети, учащиеся 5–6 классов. Ежегодно по подсчётам, которые ведутся правоохранительными органами РФ, более 200 тысяч преступлений связаны с незаконным оборотом наркотических средств.</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(17)</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Следующей управленческой акцией в реализации предписаний Концепции стала Федеральная целевая программа «Комплексные меры противодействия злоупотреблению наркотиками и их незаконному обороту на 1995–1997 годы», 3 июня 1995 года принятая Правительством Российской Федерации. Этот программный документ, позволил осуществить крупные научные и прикладные работы фактически по всем отраслям знания, касающимся урегулирования и изучения проблемы наркотиков в России. В </w:t>
      </w:r>
      <w:smartTag w:uri="urn:schemas-microsoft-com:office:smarttags" w:element="metricconverter">
        <w:smartTagPr>
          <w:attr w:name="ProductID" w:val="1999 г"/>
        </w:smartTagPr>
        <w:r w:rsidRPr="008D7D69">
          <w:rPr>
            <w:rFonts w:ascii="Times New Roman" w:hAnsi="Times New Roman"/>
            <w:sz w:val="28"/>
            <w:szCs w:val="28"/>
          </w:rPr>
          <w:t>1999 г</w:t>
        </w:r>
      </w:smartTag>
      <w:r w:rsidRPr="008D7D69">
        <w:rPr>
          <w:rFonts w:ascii="Times New Roman" w:hAnsi="Times New Roman"/>
          <w:sz w:val="28"/>
          <w:szCs w:val="28"/>
        </w:rPr>
        <w:t>. первую Программу сменила ее преемница, рассчитанная до 2001 года, а вслед за ней — до 2004 года, затем новая и еще раз новая. Но, наркотическая проблема от этого не сокращалась, а росла, так как не намечались пути коренной корчевки проблемы.</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Помимо сказанного из основополагающих идей, заложенных в Концепцию, также исходят: Федеральный закон «О наркотических средствах и психотропных веществах», 8 января 1998 года утвержденный Президентом Российской Федерации; Федеральный внебюджетный фонд противодействия незаконному обороту наркотических средств, психотропных веществ и злоупотреблению ими, созданный согласно Постановлению Правительства Российской Федерации от 20 мая </w:t>
      </w:r>
      <w:smartTag w:uri="urn:schemas-microsoft-com:office:smarttags" w:element="metricconverter">
        <w:smartTagPr>
          <w:attr w:name="ProductID" w:val="1999 г"/>
        </w:smartTagPr>
        <w:r w:rsidRPr="008D7D69">
          <w:rPr>
            <w:rFonts w:ascii="Times New Roman" w:hAnsi="Times New Roman"/>
            <w:sz w:val="28"/>
            <w:szCs w:val="28"/>
          </w:rPr>
          <w:t>1999 г</w:t>
        </w:r>
      </w:smartTag>
      <w:r w:rsidRPr="008D7D69">
        <w:rPr>
          <w:rFonts w:ascii="Times New Roman" w:hAnsi="Times New Roman"/>
          <w:sz w:val="28"/>
          <w:szCs w:val="28"/>
        </w:rPr>
        <w:t xml:space="preserve">. № 5442.  </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 xml:space="preserve">24 сентября 2002 года создан Государственный комитет по противодействию незаконному обороту наркотических средств и психотропных веществ при Министерстве внутренних дел Российской Федерации. (18) 11 марта 2003 года он был преобразован в Государственный комитет Российской Федерации по контролю за оборотом наркотических средств и психотропных веществ (Госнаркоконтроль России). Комитету передана материальная база и бо́льшая часть (40 тысяч единиц) штатной численности упразднённой Федеральной службы налоговой полиции Российской Федерации. Комитет начал свою деятельность 1 июля 2003 года. 6 июня 2003 года утверждено «Положение о Государственном комитете Российской Федерации по контролю за оборотом наркотических средств и психотропных веществ». (19) 9 марта 2004 года Госнаркоконтроль России переименован в Федеральную службу Российской Федерации по контролю за оборотом наркотических средств и психотропных веществ. 28 июля 2004 года Федеральная служба Российской Федерации по контролю за оборотом наркотических средств и психотропных веществ переименована в </w:t>
      </w:r>
      <w:r w:rsidRPr="008D7D69">
        <w:rPr>
          <w:rFonts w:ascii="Times New Roman" w:hAnsi="Times New Roman"/>
          <w:sz w:val="28"/>
          <w:szCs w:val="28"/>
        </w:rPr>
        <w:lastRenderedPageBreak/>
        <w:t xml:space="preserve">Федеральную службу Российской Федерации по контролю за оборотом наркотиков. (20) </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lang w:eastAsia="ru-RU"/>
        </w:rPr>
        <w:t>Масштабы наркомании в России сегодня представляют угрозу национальной безопасности государства. Об этом говорится в докладе рабочей группы Госсовета РФ, президиум которого состоялся в апреле 2011 года в Иркутске. По сравнению с 1996 годом количество только официально зарегистрированных в стране лиц, употребляющих наркотики, увеличилось в 9 раз и составляет сегодня более 600 тысяч человек, отмечают эксперты в докладе. Реальное число наркопотребителей в России оценивается примерно в 2 с половиной миллиона человек - это приблизительно 2 процента населения страны.</w:t>
      </w:r>
    </w:p>
    <w:p w:rsidR="00D56177" w:rsidRPr="008D7D69" w:rsidRDefault="00D56177" w:rsidP="00D56177">
      <w:pPr>
        <w:ind w:firstLine="708"/>
        <w:rPr>
          <w:rFonts w:ascii="Times New Roman" w:hAnsi="Times New Roman"/>
          <w:sz w:val="28"/>
          <w:szCs w:val="28"/>
        </w:rPr>
      </w:pPr>
      <w:r w:rsidRPr="008D7D69">
        <w:rPr>
          <w:rFonts w:ascii="Times New Roman" w:hAnsi="Times New Roman"/>
          <w:sz w:val="28"/>
          <w:szCs w:val="28"/>
        </w:rPr>
        <w:t>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организован Государственный антинаркотический комитет России. Кроме борьбы с наркопреступностью ФСКН РФ определены задачи реализации антинаркотической политики и координации всех органов исполнительной власти (правительство РФ, министерства, региональные правительства). Однако эта организационная новация не изменила идеологии управления — стремления исполнительной власти простыми средствами решать сложнейшие проблемы. Попыткой отделить наркоманов от наркобаронов объясняют сторонники принятия Правительством РФ Постановления №231 6 мая 2005 года (об утверждении размеров средних разовых доз), которое по своей сути противоречило целям государства, регламентированным еще в 1998 году Федеральным Законом РФ «О наркотических средствах и психотропных веществах» и фактически легализовывало мелкий наркобизнес в России. К сожалению, пока столь необходимой государству для борьбы с наркоугрозой координации исполнительной власти достигнуть не удалось. На сегодня отсутствует эффективный механизм предъявления претензий к тем региональным правительствам, которые из года в год игнорируют реальную антинаркотическую работу, подменяя ее формальной деятельностью межведомственных антинаркотических комиссий. Причем, деятельность таких комиссий скользит, чаще всего, по поверхности проблемы. Не происходит системной корчевки проблемы, как таковой. Не предусмотрены такие и шаги, к сожалению, и в последней Антинаркотической концепции. Нет в ней главного – формирование трезвого общества – что является самой главной защитой от проникновения нелегальных наркотиков в наши семьи, в молодежную среду.</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lastRenderedPageBreak/>
        <w:t>Литература:</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 Рише Шарль. Самозащита организма. - СПб., 1895, с. 70.</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 Калачев Б.Ф. Наркотики на Руси. Древняя Русь. /Русский медицинский журнал. </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3. Спивак Д.Л. Язык при измененных состояниях сознания. - Л., 1989.</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4. Российское законодательство X–XX веков. Т. 1. - М., 1984. с. 139–140; 148–150; 168–170; 189–193.</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5. Минкевич И.А., Борковский В.Е. Масличные культуры. - М., 1955, с. 42–43.</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6. Российское законодательство X–XX веков. Т. 3. - М., 1985, с. 251; Левинштейн И. Первые русские аптеки // Вестник фармации. - 1927. - № 12. - С. 621–626.</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7. Сборник договоров России с Китаем. 1689–1881. – СПб., 1889, с. 5.</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8. Профессор Б.Ф. Калачев отыскал в архивах такой источник: ПСЗРИ. Т. XIX. СПб, 1845. Ст. 14450, Ст. 17547.</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9.</w:t>
      </w:r>
      <w:r w:rsidRPr="008D7D69">
        <w:t xml:space="preserve"> </w:t>
      </w:r>
      <w:r w:rsidRPr="008D7D69">
        <w:rPr>
          <w:rFonts w:ascii="Times New Roman" w:hAnsi="Times New Roman"/>
          <w:sz w:val="24"/>
          <w:szCs w:val="24"/>
        </w:rPr>
        <w:t>Григорьев П. Туземцы и кокнар (К вопросу о воспрещении жителями края приготовления и продажи наркотических веществ) // Туркестанские ведомости. - 1880. - № 27. - С. 106–107.</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10. Сборник узаконений. 1915. № 170. Ст. 1291.</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11. Левитов И.О. Бузо-гашишный вопрос на наших окраинах. - СПб., 1909, с. 325.</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12. ЦГАОР. Ф. 130. Оп. 2. Д. 66. С. 179.</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13. Административный вестник. - 1925. - № 1.</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14. ЦГАОР. Ф. 3316. Оп. 13. Д. 20. С. 145.</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15. Аналогичный Указ Президиум Верховного Совета РСФСР принял 15 июля 1974 года.</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16. http://narkologsamara.ru/index.php/naukastati/71-sovremennaya-narkomania-rf</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17.</w:t>
      </w:r>
      <w:r w:rsidRPr="008D7D69">
        <w:rPr>
          <w:rFonts w:ascii="Times New Roman" w:hAnsi="Times New Roman"/>
          <w:sz w:val="24"/>
          <w:szCs w:val="24"/>
          <w:lang w:eastAsia="ru-RU"/>
        </w:rPr>
        <w:t xml:space="preserve"> </w:t>
      </w:r>
      <w:r w:rsidRPr="008D7D69">
        <w:rPr>
          <w:rFonts w:ascii="Times New Roman" w:hAnsi="Times New Roman"/>
          <w:sz w:val="24"/>
          <w:szCs w:val="24"/>
        </w:rPr>
        <w:t>http://www.narkotiki.ru/ocomments_6902.html</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18. Указ Президента России от 24.09.2002 № 1068 «О совершенствовании государственного управления в области противодействия незаконному обороту наркотических средств и психотропных веществ».</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19. Указ Президента России от 06.06.2003 № 624 «Вопросы Государственного комитета Российской Федерации по контролю за оборотом наркотических средств и психотропных веществ».</w:t>
      </w:r>
    </w:p>
    <w:p w:rsidR="00D56177" w:rsidRPr="008D7D69" w:rsidRDefault="00D56177" w:rsidP="00D56177">
      <w:pPr>
        <w:rPr>
          <w:rFonts w:ascii="Times New Roman" w:hAnsi="Times New Roman"/>
          <w:sz w:val="24"/>
          <w:szCs w:val="24"/>
        </w:rPr>
      </w:pPr>
      <w:r w:rsidRPr="008D7D69">
        <w:rPr>
          <w:rFonts w:ascii="Times New Roman" w:hAnsi="Times New Roman"/>
          <w:sz w:val="24"/>
          <w:szCs w:val="24"/>
        </w:rPr>
        <w:t>20. Указ Президента России от 28.07.2004 № 976 «Вопросы Федеральной службы Российской Федерации по контролю за оборотом наркотиков».</w:t>
      </w:r>
    </w:p>
    <w:p w:rsidR="00D56177" w:rsidRPr="008D7D69" w:rsidRDefault="00D56177" w:rsidP="00D56177">
      <w:pPr>
        <w:ind w:firstLine="708"/>
        <w:rPr>
          <w:rFonts w:ascii="Times New Roman" w:hAnsi="Times New Roman"/>
          <w:sz w:val="28"/>
          <w:szCs w:val="28"/>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FD7FA4" w:rsidRDefault="00FD7FA4"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t>Глава вторая. История трезвости</w:t>
      </w:r>
    </w:p>
    <w:p w:rsidR="00D56177" w:rsidRPr="008D7D69" w:rsidRDefault="00D56177" w:rsidP="00D56177">
      <w:pPr>
        <w:tabs>
          <w:tab w:val="left" w:pos="963"/>
        </w:tabs>
        <w:spacing w:after="0" w:line="240" w:lineRule="auto"/>
        <w:jc w:val="center"/>
        <w:outlineLvl w:val="0"/>
        <w:rPr>
          <w:rFonts w:ascii="Times New Roman" w:hAnsi="Times New Roman"/>
          <w:b/>
          <w:sz w:val="32"/>
          <w:szCs w:val="32"/>
          <w:lang w:eastAsia="ru-RU"/>
        </w:rPr>
      </w:pPr>
    </w:p>
    <w:p w:rsidR="00D56177" w:rsidRPr="00396716" w:rsidRDefault="00D56177" w:rsidP="00D56177">
      <w:pPr>
        <w:tabs>
          <w:tab w:val="left" w:pos="963"/>
        </w:tabs>
        <w:spacing w:after="0" w:line="240" w:lineRule="auto"/>
        <w:jc w:val="center"/>
        <w:outlineLvl w:val="0"/>
        <w:rPr>
          <w:rFonts w:ascii="Times New Roman" w:hAnsi="Times New Roman"/>
          <w:b/>
          <w:sz w:val="32"/>
          <w:szCs w:val="32"/>
          <w:lang w:eastAsia="ru-RU"/>
        </w:rPr>
      </w:pPr>
      <w:r w:rsidRPr="008D7D69">
        <w:rPr>
          <w:rFonts w:ascii="Times New Roman" w:hAnsi="Times New Roman"/>
          <w:b/>
          <w:sz w:val="32"/>
          <w:szCs w:val="32"/>
          <w:lang w:eastAsia="ru-RU"/>
        </w:rPr>
        <w:t xml:space="preserve">2.1. Трезвенническое движение и </w:t>
      </w:r>
      <w:r w:rsidRPr="00396716">
        <w:rPr>
          <w:rFonts w:ascii="Times New Roman" w:hAnsi="Times New Roman"/>
          <w:b/>
          <w:sz w:val="32"/>
          <w:szCs w:val="32"/>
          <w:lang w:eastAsia="ru-RU"/>
        </w:rPr>
        <w:t>антиалкогольная политика в России</w:t>
      </w:r>
    </w:p>
    <w:p w:rsidR="00D56177" w:rsidRPr="008D7D69" w:rsidRDefault="00D56177" w:rsidP="00D56177">
      <w:pPr>
        <w:spacing w:after="0" w:line="240" w:lineRule="auto"/>
        <w:rPr>
          <w:rFonts w:ascii="Times New Roman" w:hAnsi="Times New Roman"/>
          <w:b/>
          <w:color w:val="0000FF"/>
          <w:sz w:val="32"/>
          <w:szCs w:val="32"/>
          <w:lang w:eastAsia="ru-RU"/>
        </w:rPr>
      </w:pPr>
    </w:p>
    <w:p w:rsidR="00D56177" w:rsidRPr="008D7D69" w:rsidRDefault="00D56177" w:rsidP="00D56177">
      <w:pPr>
        <w:spacing w:after="120" w:line="240" w:lineRule="auto"/>
        <w:jc w:val="both"/>
        <w:rPr>
          <w:rFonts w:ascii="Times New Roman" w:hAnsi="Times New Roman"/>
          <w:sz w:val="28"/>
          <w:szCs w:val="28"/>
          <w:lang w:eastAsia="ru-RU"/>
        </w:rPr>
      </w:pPr>
    </w:p>
    <w:p w:rsidR="00D56177" w:rsidRPr="008D7D69" w:rsidRDefault="00D56177" w:rsidP="00D56177">
      <w:pPr>
        <w:spacing w:after="120" w:line="240" w:lineRule="auto"/>
        <w:jc w:val="both"/>
        <w:rPr>
          <w:rFonts w:ascii="Times New Roman" w:hAnsi="Times New Roman"/>
          <w:i/>
          <w:sz w:val="28"/>
          <w:szCs w:val="28"/>
          <w:lang w:eastAsia="ru-RU"/>
        </w:rPr>
      </w:pPr>
      <w:r w:rsidRPr="008D7D69">
        <w:rPr>
          <w:rFonts w:ascii="Times New Roman" w:hAnsi="Times New Roman"/>
          <w:sz w:val="28"/>
          <w:szCs w:val="28"/>
          <w:lang w:eastAsia="ru-RU"/>
        </w:rPr>
        <w:t xml:space="preserve"> </w:t>
      </w:r>
      <w:r w:rsidR="00FD7FA4">
        <w:rPr>
          <w:rFonts w:ascii="Times New Roman" w:hAnsi="Times New Roman"/>
          <w:sz w:val="28"/>
          <w:szCs w:val="28"/>
          <w:lang w:eastAsia="ru-RU"/>
        </w:rPr>
        <w:t xml:space="preserve">        </w:t>
      </w:r>
      <w:r w:rsidRPr="008D7D69">
        <w:rPr>
          <w:rFonts w:ascii="Times New Roman" w:hAnsi="Times New Roman"/>
          <w:sz w:val="28"/>
          <w:szCs w:val="28"/>
          <w:lang w:eastAsia="ru-RU"/>
        </w:rPr>
        <w:t xml:space="preserve">В конце 50-х годов XIX века в России возникает </w:t>
      </w:r>
      <w:r w:rsidRPr="00FD7FA4">
        <w:rPr>
          <w:rFonts w:ascii="Times New Roman" w:hAnsi="Times New Roman"/>
          <w:sz w:val="28"/>
          <w:szCs w:val="28"/>
          <w:lang w:eastAsia="ru-RU"/>
        </w:rPr>
        <w:t>первая</w:t>
      </w:r>
      <w:r w:rsidRPr="008D7D69">
        <w:rPr>
          <w:rFonts w:ascii="Times New Roman" w:hAnsi="Times New Roman"/>
          <w:sz w:val="28"/>
          <w:szCs w:val="28"/>
          <w:lang w:eastAsia="ru-RU"/>
        </w:rPr>
        <w:t xml:space="preserve"> волна трезвеннического движения. То в одном, то в другом крае огромного государства стихийно образуются островки трезвости. С 1858 года начали создаваться общества трезвости по всей русской земле. О том времени история </w:t>
      </w:r>
      <w:r w:rsidRPr="0050579F">
        <w:rPr>
          <w:rFonts w:ascii="Times New Roman" w:hAnsi="Times New Roman"/>
          <w:sz w:val="28"/>
          <w:szCs w:val="28"/>
          <w:lang w:eastAsia="ru-RU"/>
        </w:rPr>
        <w:t xml:space="preserve">хранит свидетельства всенародных, нередко стихийных выступлений против распространения </w:t>
      </w:r>
      <w:r w:rsidRPr="008D7D69">
        <w:rPr>
          <w:rFonts w:ascii="Times New Roman" w:hAnsi="Times New Roman"/>
          <w:sz w:val="28"/>
          <w:szCs w:val="28"/>
          <w:lang w:eastAsia="ru-RU"/>
        </w:rPr>
        <w:t>в России пьянства. Здесь есть и примеры сельских сходов, где требовали закрытия кабаков, и порой дерзких, но справедливых действий – погромов питейных заведений.</w:t>
      </w:r>
      <w:r w:rsidRPr="008D7D69">
        <w:rPr>
          <w:rFonts w:ascii="Times New Roman" w:hAnsi="Times New Roman"/>
          <w:sz w:val="28"/>
          <w:szCs w:val="28"/>
          <w:lang w:eastAsia="ru-RU"/>
        </w:rPr>
        <w:br/>
        <w:t xml:space="preserve">        Крестьяне некоторых селений составляли «приговоры, чтобы у них не открывали винных лавок». Царские чиновники, однако, быстро рассчитали снижение доходов и забили тревогу. Министерство финансов издало приказ: </w:t>
      </w:r>
      <w:r w:rsidRPr="008D7D69">
        <w:rPr>
          <w:rFonts w:ascii="Times New Roman" w:hAnsi="Times New Roman"/>
          <w:i/>
          <w:sz w:val="28"/>
          <w:szCs w:val="28"/>
          <w:lang w:eastAsia="ru-RU"/>
        </w:rPr>
        <w:lastRenderedPageBreak/>
        <w:t>«…Приговоры городских и сельских обществ о воздержании уничтожить и впредь городских собраний и сельских сходней для сей цели не допускать».</w:t>
      </w:r>
      <w:r w:rsidRPr="008D7D69">
        <w:rPr>
          <w:rFonts w:ascii="Times New Roman" w:hAnsi="Times New Roman"/>
          <w:sz w:val="28"/>
          <w:szCs w:val="28"/>
          <w:lang w:eastAsia="ru-RU"/>
        </w:rPr>
        <w:t xml:space="preserve"> </w:t>
      </w:r>
      <w:r w:rsidRPr="008D7D69">
        <w:rPr>
          <w:rFonts w:ascii="Times New Roman" w:hAnsi="Times New Roman"/>
          <w:bCs/>
          <w:sz w:val="28"/>
          <w:szCs w:val="28"/>
          <w:lang w:eastAsia="ru-RU"/>
        </w:rPr>
        <w:t>Первая волна</w:t>
      </w:r>
      <w:r w:rsidRPr="008D7D69">
        <w:rPr>
          <w:rFonts w:ascii="Times New Roman" w:hAnsi="Times New Roman"/>
          <w:sz w:val="28"/>
          <w:szCs w:val="28"/>
          <w:lang w:eastAsia="ru-RU"/>
        </w:rPr>
        <w:t xml:space="preserve"> антиалкогольных бунтов прошла в 1858-1860 годах. Н.А. Добролюбов писал: </w:t>
      </w:r>
      <w:r w:rsidRPr="008D7D69">
        <w:rPr>
          <w:rFonts w:ascii="Times New Roman" w:hAnsi="Times New Roman"/>
          <w:i/>
          <w:sz w:val="28"/>
          <w:szCs w:val="28"/>
          <w:lang w:eastAsia="ru-RU"/>
        </w:rPr>
        <w:t xml:space="preserve">«Сотни тысяч народа в каких-нибудь пять – шесть месяцев без всяких предварительных возбуждений и прокламаций в разных концах обширного царства отказались от водки».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Официальной датой </w:t>
      </w:r>
      <w:r w:rsidRPr="008D7D69">
        <w:rPr>
          <w:rFonts w:ascii="Times New Roman" w:hAnsi="Times New Roman"/>
          <w:b/>
          <w:sz w:val="28"/>
          <w:szCs w:val="28"/>
          <w:lang w:eastAsia="ru-RU"/>
        </w:rPr>
        <w:t>начала движения за трезвость</w:t>
      </w:r>
      <w:r w:rsidRPr="008D7D69">
        <w:rPr>
          <w:rFonts w:ascii="Times New Roman" w:hAnsi="Times New Roman"/>
          <w:sz w:val="28"/>
          <w:szCs w:val="28"/>
          <w:lang w:eastAsia="ru-RU"/>
        </w:rPr>
        <w:t xml:space="preserve"> считается 11 октября 1858 года, когда Мотеюс Валанчюс, епископ из Литвы, специальным письмом обратился к священникам</w:t>
      </w:r>
      <w:r w:rsidRPr="0050579F">
        <w:rPr>
          <w:rFonts w:ascii="Times New Roman" w:hAnsi="Times New Roman"/>
          <w:sz w:val="28"/>
          <w:szCs w:val="28"/>
          <w:lang w:eastAsia="ru-RU"/>
        </w:rPr>
        <w:t>, призывая  их приступить к введению во всём епископстве Жемайтийском трезвости как образа жизни, воздействуя на прихожан в первую очередь личным примером</w:t>
      </w:r>
      <w:r w:rsidRPr="008D7D69">
        <w:rPr>
          <w:rFonts w:ascii="Times New Roman" w:hAnsi="Times New Roman"/>
          <w:sz w:val="28"/>
          <w:szCs w:val="28"/>
          <w:lang w:eastAsia="ru-RU"/>
        </w:rPr>
        <w:t xml:space="preserve">. К настоятелям приходов, которые не торопились вводить трезвость, он обращался официальными письмами, в которых строго предостерегал от употребления спиртных изделий, настоятельно рекомендовал давать личные обеты трезвости, а в случае приема спиртного запрещал служение. В ноябре 1858 года движение за трезвость уже охватило почти всю Каунасскую губернию. Именно в это время был распространен подготовленный М. Валанчюсом на литовском языке Устав обществ трезвости. Вступление в общество трезвости проводилось в торжественной обстановке. Вступающие должны были на коленях перед алтарем и иконой Матери Божьей давать зарок не употреблять водки. Каждый из них заносился в «Книгу трезвых лиц». Настоятель костела вручал им свидетельства трезвенника и значки общества трезвости. Устав требовал, чтобы вступившие в общество не употребляли спиртного на протяжении всей своей жизни. Богослужения за трезвость проводились особенно торжественно, под звон колоколов. Родственникам в первую очередь разъяснялся болезненный характер этого пристрастия, требующий христианского милосердия и понимания ближнего.(1) </w:t>
      </w:r>
    </w:p>
    <w:p w:rsidR="00D56177" w:rsidRPr="00821736"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В 1860 году М. Валанчюс сообщил генерал-губернатору Вильнюса В. Назимову, </w:t>
      </w:r>
      <w:r w:rsidRPr="00821736">
        <w:rPr>
          <w:rFonts w:ascii="Times New Roman" w:hAnsi="Times New Roman"/>
          <w:sz w:val="28"/>
          <w:szCs w:val="28"/>
          <w:lang w:eastAsia="ru-RU"/>
        </w:rPr>
        <w:t xml:space="preserve">что в его епископстве соблюдают трезвость 718 520 прихожан, а это – 84 процента верующих (855 230). </w:t>
      </w:r>
    </w:p>
    <w:p w:rsidR="00D56177" w:rsidRPr="008D7D69" w:rsidRDefault="00D56177" w:rsidP="00D56177">
      <w:pPr>
        <w:spacing w:after="0" w:line="240" w:lineRule="auto"/>
        <w:rPr>
          <w:rFonts w:ascii="Times New Roman" w:hAnsi="Times New Roman"/>
          <w:sz w:val="28"/>
          <w:szCs w:val="28"/>
          <w:lang w:eastAsia="ru-RU"/>
        </w:rPr>
      </w:pPr>
      <w:r w:rsidRPr="00821736">
        <w:rPr>
          <w:rFonts w:ascii="Times New Roman" w:hAnsi="Times New Roman"/>
          <w:sz w:val="28"/>
          <w:szCs w:val="28"/>
          <w:lang w:eastAsia="ru-RU"/>
        </w:rPr>
        <w:t>       Уже к середине 1860 года в Каунасской губернии трезвенники составили 83,2% всех католиков. В Куршской губернии, к жителям которой 14 марта 1859 года М. Валанчюс обратился с «Наставлением трезвости», трезвый образ жизни соблюдали 87,1% жителей губернии. В то же время пропагандой трезвости занялся и епископ Вильнюсский (1859-1863 гг.) А.С. Красинскис. Благодаря его усилиям в Вильнюсской губернии 51,5% католиков</w:t>
      </w:r>
      <w:r w:rsidRPr="008D7D69">
        <w:rPr>
          <w:rFonts w:ascii="Times New Roman" w:hAnsi="Times New Roman"/>
          <w:sz w:val="28"/>
          <w:szCs w:val="28"/>
          <w:lang w:eastAsia="ru-RU"/>
        </w:rPr>
        <w:t xml:space="preserve"> записались в общество трезвости. Трезвость также распространилась и по Гродненской губернии, слух об этом прошел по всей России. Это было большим достижением в области развития духовности и культуры литовского народа. В одном из писем пастырь так говорил о своей радости: «На Божьем суде всех своих овечек я покажу трезвыми».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«Наставлениях трезвости» говорилось о шести способах обращения к трезвости: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Любезное приглашение в общество трезвости. В общении с доброжелательными людьми этому способу отдается предпочтение. Приглашение епископа Мотеюса Валанчюса незамедлительно было услышано 800 тысячами прихожан;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Напоминание о наказании, которое ждет пьяницу, когда после смерти он отправится в ад;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Напоминание о каре Божьей, которую пьяницам придется испытать в этой жизни;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Строгая беседа во время исповеди;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Чтение писем епископа во время основных праздников, особенно в День поминовения усопших; </w:t>
      </w:r>
    </w:p>
    <w:p w:rsidR="00D56177" w:rsidRPr="008D7D69" w:rsidRDefault="00D56177" w:rsidP="00D56177">
      <w:pPr>
        <w:numPr>
          <w:ilvl w:val="0"/>
          <w:numId w:val="4"/>
        </w:num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Молитва, обращенная к Матери Божьей, в виде исполнения псалма «Благодарение за трезвость».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 Однако в своем общественном подвижническом труде Валанчюсу приходилось преодолевать очень серьезные препятствия как со стороны административной власти, получавшей огромные доходы от продажи водки, так и со стороны местных помещиков, владевших винокуренными заводами и трактирами и торговавшими алкогольными изделиями.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Исследователь трезвеннической истории Р.В. Мизерене сообщает, что</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с административной властью Валанчюсу удавалось договориться (по крайней мере, в начале его антиалкогольной деятельности). Значительно сложнее было преодолеть противодействие помещиков. Они держали винокуренные заводы, производили водку, стараясь при этом как можно больше ее продать населению своих владений (2). </w:t>
      </w:r>
    </w:p>
    <w:p w:rsidR="00D56177" w:rsidRPr="008D7D69" w:rsidRDefault="00D56177" w:rsidP="00D56177">
      <w:pPr>
        <w:spacing w:after="0" w:line="240" w:lineRule="auto"/>
        <w:rPr>
          <w:rFonts w:ascii="Times New Roman" w:hAnsi="Times New Roman"/>
          <w:i/>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 Особенно активно против трезвости выступали владельцы трактиров. В завещательном письме М. Валанчюс писал: </w:t>
      </w:r>
      <w:r w:rsidRPr="008D7D69">
        <w:rPr>
          <w:rFonts w:ascii="Times New Roman" w:hAnsi="Times New Roman"/>
          <w:i/>
          <w:sz w:val="28"/>
          <w:szCs w:val="28"/>
          <w:lang w:eastAsia="ru-RU"/>
        </w:rPr>
        <w:t xml:space="preserve">«Трактирщики предлагали мне большие деньги, чтобы я приказал священникам не ругать более пьяниц. Я отказался от денег».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Результаты движения за трезвость говорят сами за себя. Наверное, М. Валанчюс не преувеличивал, когда в четвертых своих «Наставлениях трезвости» (28 октября 1861 года) отметил: «Во многих приходах трудно найти хотя бы одного пьяницу». Самый большой процент пьющих в то время составили высшие слои общества, особенно царские чиновники, а в народе господствовала атмосфера всеобщей нетерпимости к пьянству. Трезвость даже стала источником вдохновения для некоторых литовских писателей и поэтов. К примеру, поэт А. Баранаускас создал несколько стихотворных произведений – «Песню о пьянстве», «Песню благодарности за трезвость» и даже поэму «Божий бич и милость», которую люди переписывали и передавали друг другу. И.С. Довидайтис стал автором сборника дидактических рассказов в нескольких частях «Дедушка из Шяуляй», а также «Жизни Стяпаса-Красный Нос» и других душеполезных сочинений (3).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Затем общества трезвости были созданы еще в 32 северо-западных, центральных, уральских и приволжских губерниях России. Массовое трезвенное движение возникло в нашем Отечестве как протест населения </w:t>
      </w:r>
      <w:r w:rsidRPr="008D7D69">
        <w:rPr>
          <w:rFonts w:ascii="Times New Roman" w:hAnsi="Times New Roman"/>
          <w:sz w:val="28"/>
          <w:szCs w:val="28"/>
          <w:lang w:eastAsia="ru-RU"/>
        </w:rPr>
        <w:lastRenderedPageBreak/>
        <w:t>против откупной системы распространения алкоголя через 80000 питейных заведений. Участниками трезвенного движения вначале были государственные крестьяне, к которым присоединились помещичьи и удельные крестьяне, городские низы и отставные солдаты. Массовое трезвенное движение явилось одним из серьезных элементов антикрепостнической борьбы крестьянства в период революционной ситуации 1859-1861 гг. Через образовавшиеся общества трезвости повсеместно осуществлялся бойкот питейных заведений. На крестьянских сходках при обществах решался вопрос об отказе от употребления спиртных изделий. В мае 1859 года общества трезв</w:t>
      </w:r>
      <w:r w:rsidRPr="008D7D69">
        <w:rPr>
          <w:rFonts w:ascii="Times New Roman" w:hAnsi="Times New Roman"/>
          <w:sz w:val="28"/>
          <w:szCs w:val="28"/>
          <w:highlight w:val="yellow"/>
          <w:lang w:eastAsia="ru-RU"/>
        </w:rPr>
        <w:t>ости Поволжья и Урала организовали массовый разгром пит</w:t>
      </w:r>
      <w:r w:rsidRPr="008D7D69">
        <w:rPr>
          <w:rFonts w:ascii="Times New Roman" w:hAnsi="Times New Roman"/>
          <w:sz w:val="28"/>
          <w:szCs w:val="28"/>
          <w:lang w:eastAsia="ru-RU"/>
        </w:rPr>
        <w:t>ейных заведений, принадлежавших откупщикам. Первый этап трезвенного движения был подавлен тогда войсками. Многие организаторы питейных погромов попали на каторгу. Тем не менее, под влиянием трезвенного движения, в октябре 1860 года была отменена откупная система, которая к 1863 году была заменена акцизной, а в 1861 году в России было отменено и само крепостное право. Но, как метко подмечено в народе, хрен редьки не слаще. Царизм просто нашел новый способ выкачивания денег из народных кошельков в виде акциза. Спаивание народа было продолжено.</w:t>
      </w:r>
    </w:p>
    <w:p w:rsidR="00D56177" w:rsidRPr="00FD7FA4"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К. Маркс на митинге польских патриотов в Лондоне (</w:t>
      </w:r>
      <w:smartTag w:uri="urn:schemas-microsoft-com:office:smarttags" w:element="metricconverter">
        <w:smartTagPr>
          <w:attr w:name="ProductID" w:val="1867 г"/>
        </w:smartTagPr>
        <w:r w:rsidRPr="008D7D69">
          <w:rPr>
            <w:rFonts w:ascii="Times New Roman" w:hAnsi="Times New Roman"/>
            <w:sz w:val="28"/>
            <w:szCs w:val="28"/>
            <w:lang w:eastAsia="ru-RU"/>
          </w:rPr>
          <w:t>1867 г</w:t>
        </w:r>
      </w:smartTag>
      <w:r w:rsidRPr="008D7D69">
        <w:rPr>
          <w:rFonts w:ascii="Times New Roman" w:hAnsi="Times New Roman"/>
          <w:sz w:val="28"/>
          <w:szCs w:val="28"/>
          <w:lang w:eastAsia="ru-RU"/>
        </w:rPr>
        <w:t xml:space="preserve">.), характеризуя положение в России после отмены крепостного права, подчеркнул, что так называемое «освобождение» крестьян: </w:t>
      </w:r>
      <w:r w:rsidRPr="008D7D69">
        <w:rPr>
          <w:rFonts w:ascii="Times New Roman" w:hAnsi="Times New Roman"/>
          <w:i/>
          <w:sz w:val="28"/>
          <w:szCs w:val="28"/>
          <w:lang w:eastAsia="ru-RU"/>
        </w:rPr>
        <w:t>«не очистило их от азиатского варварства, ибо цивилизация создаётся веками. Всякая попытка поднять их моральный уровень карается, как преступление. Достаточно вам лишь напомнить о правительственных репрессиях против обществ трезвости, которые стремились спасти московита…»</w:t>
      </w:r>
      <w:r w:rsidRPr="008D7D69">
        <w:rPr>
          <w:rFonts w:ascii="Times New Roman" w:hAnsi="Times New Roman"/>
          <w:sz w:val="28"/>
          <w:szCs w:val="28"/>
          <w:lang w:eastAsia="ru-RU"/>
        </w:rPr>
        <w:t xml:space="preserve"> (4).</w:t>
      </w:r>
      <w:r w:rsidRPr="008D7D69">
        <w:rPr>
          <w:rFonts w:ascii="Times New Roman" w:hAnsi="Times New Roman"/>
          <w:sz w:val="28"/>
          <w:szCs w:val="28"/>
          <w:lang w:eastAsia="ru-RU"/>
        </w:rPr>
        <w:br/>
      </w:r>
      <w:r w:rsidRPr="008D7D69">
        <w:rPr>
          <w:rFonts w:ascii="Times New Roman" w:hAnsi="Times New Roman"/>
          <w:color w:val="FF0000"/>
          <w:sz w:val="28"/>
          <w:szCs w:val="28"/>
          <w:lang w:eastAsia="ru-RU"/>
        </w:rPr>
        <w:t xml:space="preserve">        </w:t>
      </w:r>
      <w:r w:rsidRPr="00FD7FA4">
        <w:rPr>
          <w:rFonts w:ascii="Times New Roman" w:hAnsi="Times New Roman"/>
          <w:sz w:val="28"/>
          <w:szCs w:val="28"/>
          <w:lang w:eastAsia="ru-RU"/>
        </w:rPr>
        <w:t>5 декабря 1866 года в России были учреждены приюты для "малолетних преступников". А в 1894 году Петербургское юридическое общество создало особую комиссию по вопросам малолетних правонарушителей. Еще в 1863 году Главным управлением военно-учебных заведений России уже был разработан план создания специальной сети школ для трудных детей, который стал реализовываться в 1867-68 годах. Первые специальные гимназии появились в 1868 году в Саратове и в г. Вольске Саратовской губернии, а позднее в Иркутске и других городах. В 1871 году в Петербурге была создана земледельческая воспитательная колония для малолетних правонарушителей, где основным принципом перевоспитания было уважение к личности подростка.</w:t>
      </w:r>
    </w:p>
    <w:p w:rsidR="00D56177" w:rsidRPr="008D7D69"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Несмотря на жестокие репрессии, в России вновь стали организовываться общества трезвости. Первое из них было учреждено в 1874 году в селе Дейкаловка Полтавской губернии. Через некоторое время, в 1882 году, было создано "согласие трезвости" в селе Татево Смоленской губернии, в 1874 году было организовано Украинское общество трезвости. В 1887 году Л. Н. Толстой вместе с Н. Н. Миклухо-Маклаем, П. И. Бирюковым, Н. Н. Ге (младшим) и другими подписал "Согласие против пьянства" и создал у себя в </w:t>
      </w:r>
      <w:r w:rsidRPr="008D7D69">
        <w:rPr>
          <w:rFonts w:ascii="Times New Roman" w:hAnsi="Times New Roman"/>
          <w:sz w:val="28"/>
          <w:szCs w:val="28"/>
          <w:lang w:eastAsia="ru-RU"/>
        </w:rPr>
        <w:lastRenderedPageBreak/>
        <w:t>имении общество трезвости. Подобные общества привлекли внимание правительственных учреждений и духовенства. В 1889 году Священный Синод предложил духовенству заняться созданием трезвеннических организаций. В 1890 году было основало Петербургское общество трезвости, в 1891 - Одесское, в 1892 - Казанское, в 1893 - Рыбинское, а в 1895 - Московское общество трезвости.</w:t>
      </w:r>
    </w:p>
    <w:p w:rsidR="00D56177" w:rsidRPr="008D7D69"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Особенно активно работало Казанское общество трезвости, председателем которого являлся А. Г. Соловьев. За два года общество издало много брошюр и книг. В 1891 году было создано Нижне-Тагильское общество трезвости, а в 1893 году: Подольское, Рыбинское, Сарапульское, Тобольское и другие. В 1896 году в Киеве было открыто Юго-Западное общество трезвости. В 1898 году созданы общества трезвости в Туле и Астрахани.(52)</w:t>
      </w:r>
    </w:p>
    <w:p w:rsidR="00D56177" w:rsidRPr="008D7D69"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то время в России стали издаваться трезвеннические журналы: с 1894 года в С.-Петербурге "Вестник трезвости", с </w:t>
      </w:r>
      <w:smartTag w:uri="urn:schemas-microsoft-com:office:smarttags" w:element="metricconverter">
        <w:smartTagPr>
          <w:attr w:name="ProductID" w:val="1896 г"/>
        </w:smartTagPr>
        <w:r w:rsidRPr="008D7D69">
          <w:rPr>
            <w:rFonts w:ascii="Times New Roman" w:hAnsi="Times New Roman"/>
            <w:sz w:val="28"/>
            <w:szCs w:val="28"/>
            <w:lang w:eastAsia="ru-RU"/>
          </w:rPr>
          <w:t>1896 г</w:t>
        </w:r>
      </w:smartTag>
      <w:r w:rsidRPr="008D7D69">
        <w:rPr>
          <w:rFonts w:ascii="Times New Roman" w:hAnsi="Times New Roman"/>
          <w:sz w:val="28"/>
          <w:szCs w:val="28"/>
          <w:lang w:eastAsia="ru-RU"/>
        </w:rPr>
        <w:t>. в Казани – "Деятель", а с 1898 года – "Народная трезвость", приложение к журналу "Наше хозяйство" и другие.</w:t>
      </w:r>
    </w:p>
    <w:p w:rsidR="00D56177" w:rsidRPr="008D7D69"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состав указанных обществ входили главным образом рабочие фабрик, ремесленники и крестьяне. В учреждении и работе обществ трезвости активное участие принимали видные русские врачи (А. М. Коровин, Н. И. Григорьев), а также другая прогрессивная русская интеллигенция.(53)</w:t>
      </w:r>
    </w:p>
    <w:p w:rsidR="00D56177" w:rsidRPr="008D7D69" w:rsidRDefault="00D56177" w:rsidP="00FD7FA4">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Наряду с введением винной монополии в 1895 году Витте провел ряд мини реформ в частности учредил попечительства о народной трезвости, спиртное стали продавать исключительно в запечатанной посуде и мелкой расфасовке.(54) Вторая мера привела к тому, что, во-первых, "пьянство основательно завоевало семью"; во-вторых, у магазинов появились стаканщики. Мелкая расфасовка способствовала доступности спиртного. Что же касается попечительств о народной трезвости, то достаточно вспомнить, что состав этих учреждений, был насквозь бюрократический и главенствующую власть в них почти всегда занимали одни и те же люди, которые правой рукой насаждали пьянство, а левой пробовали поставить его в рамки приличия.</w:t>
      </w:r>
    </w:p>
    <w:p w:rsidR="00D56177" w:rsidRPr="008D7D69" w:rsidRDefault="00D56177" w:rsidP="00FD7FA4">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России в конце XIX века просветитель С.А. Рачинский объезжал школы и обращался к учащимся с горячими увещеваниями бороться за трезвость. Он же создал первые русские школьные общества трезвости.(55)</w:t>
      </w:r>
    </w:p>
    <w:p w:rsidR="00D56177" w:rsidRPr="008D7D69" w:rsidRDefault="00D56177" w:rsidP="00D56177">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 рубеже 19 и 20 веков в России происходит подъем в антиалкогольном воспитании и обучении трезвости подрастающего поколения. В I905-I908 годах в Петербурге стало выходить бесплатное приложение к журналу "Трезвая жизнь", "Листок трезвости для школьников", а в 1909 году листок трезвой жизни для младших детей "Зорька".</w:t>
      </w:r>
    </w:p>
    <w:p w:rsidR="00D56177" w:rsidRPr="008D7D69" w:rsidRDefault="00FD7FA4" w:rsidP="00D56177">
      <w:pPr>
        <w:spacing w:after="12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Более семидесяти тысяч писем к автору "Войны и ми</w:t>
      </w:r>
      <w:r w:rsidR="00D56177" w:rsidRPr="008D7D69">
        <w:rPr>
          <w:rFonts w:ascii="Times New Roman" w:hAnsi="Times New Roman"/>
          <w:sz w:val="28"/>
          <w:szCs w:val="28"/>
          <w:lang w:eastAsia="ru-RU"/>
        </w:rPr>
        <w:softHyphen/>
        <w:t>ра" хранится в отделе рукопи</w:t>
      </w:r>
      <w:r w:rsidR="00D56177" w:rsidRPr="008D7D69">
        <w:rPr>
          <w:rFonts w:ascii="Times New Roman" w:hAnsi="Times New Roman"/>
          <w:sz w:val="28"/>
          <w:szCs w:val="28"/>
          <w:lang w:eastAsia="ru-RU"/>
        </w:rPr>
        <w:softHyphen/>
        <w:t xml:space="preserve">сей Государственного музея Л.Н. Толстого. Подавляющее </w:t>
      </w:r>
      <w:r w:rsidR="00D56177" w:rsidRPr="008D7D69">
        <w:rPr>
          <w:rFonts w:ascii="Times New Roman" w:hAnsi="Times New Roman"/>
          <w:sz w:val="28"/>
          <w:szCs w:val="28"/>
          <w:lang w:eastAsia="ru-RU"/>
        </w:rPr>
        <w:lastRenderedPageBreak/>
        <w:t>большинство этих ценнейших документов нигде и никогда не публиковалось, поскольку полное издание всей переписки ве</w:t>
      </w:r>
      <w:r w:rsidR="00D56177" w:rsidRPr="008D7D69">
        <w:rPr>
          <w:rFonts w:ascii="Times New Roman" w:hAnsi="Times New Roman"/>
          <w:sz w:val="28"/>
          <w:szCs w:val="28"/>
          <w:lang w:eastAsia="ru-RU"/>
        </w:rPr>
        <w:softHyphen/>
        <w:t>ликого писателя потребовало бы не менее двухсот пятидеся</w:t>
      </w:r>
      <w:r w:rsidR="00D56177" w:rsidRPr="008D7D69">
        <w:rPr>
          <w:rFonts w:ascii="Times New Roman" w:hAnsi="Times New Roman"/>
          <w:sz w:val="28"/>
          <w:szCs w:val="28"/>
          <w:lang w:eastAsia="ru-RU"/>
        </w:rPr>
        <w:softHyphen/>
        <w:t>ти - трехсот толстых томов большого формата (восемь ты</w:t>
      </w:r>
      <w:r w:rsidR="00D56177" w:rsidRPr="008D7D69">
        <w:rPr>
          <w:rFonts w:ascii="Times New Roman" w:hAnsi="Times New Roman"/>
          <w:sz w:val="28"/>
          <w:szCs w:val="28"/>
          <w:lang w:eastAsia="ru-RU"/>
        </w:rPr>
        <w:softHyphen/>
        <w:t xml:space="preserve">сяч пятьсот писем самого Л.Н. Толстого, собранных до </w:t>
      </w:r>
      <w:smartTag w:uri="urn:schemas-microsoft-com:office:smarttags" w:element="metricconverter">
        <w:smartTagPr>
          <w:attr w:name="ProductID" w:val="1959 г"/>
        </w:smartTagPr>
        <w:r w:rsidR="00D56177" w:rsidRPr="008D7D69">
          <w:rPr>
            <w:rFonts w:ascii="Times New Roman" w:hAnsi="Times New Roman"/>
            <w:sz w:val="28"/>
            <w:szCs w:val="28"/>
            <w:lang w:eastAsia="ru-RU"/>
          </w:rPr>
          <w:t>1959 г</w:t>
        </w:r>
      </w:smartTag>
      <w:r w:rsidR="00D56177" w:rsidRPr="008D7D69">
        <w:rPr>
          <w:rFonts w:ascii="Times New Roman" w:hAnsi="Times New Roman"/>
          <w:sz w:val="28"/>
          <w:szCs w:val="28"/>
          <w:lang w:eastAsia="ru-RU"/>
        </w:rPr>
        <w:t>., заняли тридцать то</w:t>
      </w:r>
      <w:r w:rsidR="00D56177" w:rsidRPr="008D7D69">
        <w:rPr>
          <w:rFonts w:ascii="Times New Roman" w:hAnsi="Times New Roman"/>
          <w:sz w:val="28"/>
          <w:szCs w:val="28"/>
          <w:lang w:eastAsia="ru-RU"/>
        </w:rPr>
        <w:softHyphen/>
        <w:t>мов его девяносто</w:t>
      </w: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томного юби</w:t>
      </w:r>
      <w:r w:rsidR="00D56177" w:rsidRPr="008D7D69">
        <w:rPr>
          <w:rFonts w:ascii="Times New Roman" w:hAnsi="Times New Roman"/>
          <w:sz w:val="28"/>
          <w:szCs w:val="28"/>
          <w:lang w:eastAsia="ru-RU"/>
        </w:rPr>
        <w:softHyphen/>
        <w:t>лейного собрания сочинений, изданного в 1928-1959 го</w:t>
      </w:r>
      <w:r w:rsidR="00D56177" w:rsidRPr="008D7D69">
        <w:rPr>
          <w:rFonts w:ascii="Times New Roman" w:hAnsi="Times New Roman"/>
          <w:sz w:val="28"/>
          <w:szCs w:val="28"/>
          <w:lang w:eastAsia="ru-RU"/>
        </w:rPr>
        <w:softHyphen/>
        <w:t>дах!).</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На некоторые письма борцов с алкоголепотреблением и «дымоглотанием» Лев Николаевич обстоятельно отвечал. Особенно охотно он откликал</w:t>
      </w:r>
      <w:r w:rsidRPr="008D7D69">
        <w:rPr>
          <w:rFonts w:ascii="Times New Roman" w:hAnsi="Times New Roman"/>
          <w:sz w:val="28"/>
          <w:szCs w:val="28"/>
          <w:lang w:eastAsia="ru-RU"/>
        </w:rPr>
        <w:softHyphen/>
        <w:t>ся на письма русских врачей, активно участвовавших в мас</w:t>
      </w:r>
      <w:r w:rsidRPr="008D7D69">
        <w:rPr>
          <w:rFonts w:ascii="Times New Roman" w:hAnsi="Times New Roman"/>
          <w:sz w:val="28"/>
          <w:szCs w:val="28"/>
          <w:lang w:eastAsia="ru-RU"/>
        </w:rPr>
        <w:softHyphen/>
        <w:t>совом трезвенническом движе</w:t>
      </w:r>
      <w:r w:rsidRPr="008D7D69">
        <w:rPr>
          <w:rFonts w:ascii="Times New Roman" w:hAnsi="Times New Roman"/>
          <w:sz w:val="28"/>
          <w:szCs w:val="28"/>
          <w:lang w:eastAsia="ru-RU"/>
        </w:rPr>
        <w:softHyphen/>
        <w:t>нии восьмидесятых - девяно</w:t>
      </w:r>
      <w:r w:rsidRPr="008D7D69">
        <w:rPr>
          <w:rFonts w:ascii="Times New Roman" w:hAnsi="Times New Roman"/>
          <w:sz w:val="28"/>
          <w:szCs w:val="28"/>
          <w:lang w:eastAsia="ru-RU"/>
        </w:rPr>
        <w:softHyphen/>
        <w:t>стых годов XIX века и перво</w:t>
      </w:r>
      <w:r w:rsidRPr="008D7D69">
        <w:rPr>
          <w:rFonts w:ascii="Times New Roman" w:hAnsi="Times New Roman"/>
          <w:sz w:val="28"/>
          <w:szCs w:val="28"/>
          <w:lang w:eastAsia="ru-RU"/>
        </w:rPr>
        <w:softHyphen/>
        <w:t>го десятилетия XX столетия.</w:t>
      </w:r>
    </w:p>
    <w:p w:rsidR="00D56177" w:rsidRPr="008D7D69" w:rsidRDefault="00D56177" w:rsidP="00D56177">
      <w:pPr>
        <w:spacing w:after="120" w:line="240" w:lineRule="auto"/>
        <w:rPr>
          <w:rFonts w:ascii="Times New Roman" w:hAnsi="Times New Roman"/>
          <w:sz w:val="28"/>
          <w:szCs w:val="28"/>
          <w:highlight w:val="yellow"/>
          <w:lang w:eastAsia="ru-RU"/>
        </w:rPr>
      </w:pP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"...Всей душой желаю успе</w:t>
      </w:r>
      <w:r w:rsidRPr="008D7D69">
        <w:rPr>
          <w:rFonts w:ascii="Times New Roman" w:hAnsi="Times New Roman"/>
          <w:i/>
          <w:sz w:val="28"/>
          <w:szCs w:val="28"/>
          <w:lang w:eastAsia="ru-RU"/>
        </w:rPr>
        <w:softHyphen/>
        <w:t>ха Вашей прекрасной деятель</w:t>
      </w:r>
      <w:r w:rsidRPr="008D7D69">
        <w:rPr>
          <w:rFonts w:ascii="Times New Roman" w:hAnsi="Times New Roman"/>
          <w:i/>
          <w:sz w:val="28"/>
          <w:szCs w:val="28"/>
          <w:lang w:eastAsia="ru-RU"/>
        </w:rPr>
        <w:softHyphen/>
        <w:t>ности",</w:t>
      </w:r>
      <w:r w:rsidRPr="008D7D69">
        <w:rPr>
          <w:rFonts w:ascii="Times New Roman" w:hAnsi="Times New Roman"/>
          <w:sz w:val="28"/>
          <w:szCs w:val="28"/>
          <w:lang w:eastAsia="ru-RU"/>
        </w:rPr>
        <w:t xml:space="preserve"> - писал Л.Н. Тол</w:t>
      </w:r>
      <w:r w:rsidRPr="008D7D69">
        <w:rPr>
          <w:rFonts w:ascii="Times New Roman" w:hAnsi="Times New Roman"/>
          <w:sz w:val="28"/>
          <w:szCs w:val="28"/>
          <w:lang w:eastAsia="ru-RU"/>
        </w:rPr>
        <w:softHyphen/>
        <w:t xml:space="preserve">стой 14 июня </w:t>
      </w:r>
      <w:smartTag w:uri="urn:schemas-microsoft-com:office:smarttags" w:element="metricconverter">
        <w:smartTagPr>
          <w:attr w:name="ProductID" w:val="1889 г"/>
        </w:smartTagPr>
        <w:r w:rsidRPr="008D7D69">
          <w:rPr>
            <w:rFonts w:ascii="Times New Roman" w:hAnsi="Times New Roman"/>
            <w:sz w:val="28"/>
            <w:szCs w:val="28"/>
            <w:lang w:eastAsia="ru-RU"/>
          </w:rPr>
          <w:t>1889 г</w:t>
        </w:r>
      </w:smartTag>
      <w:r w:rsidRPr="008D7D69">
        <w:rPr>
          <w:rFonts w:ascii="Times New Roman" w:hAnsi="Times New Roman"/>
          <w:sz w:val="28"/>
          <w:szCs w:val="28"/>
          <w:lang w:eastAsia="ru-RU"/>
        </w:rPr>
        <w:t>. органи</w:t>
      </w:r>
      <w:r w:rsidRPr="008D7D69">
        <w:rPr>
          <w:rFonts w:ascii="Times New Roman" w:hAnsi="Times New Roman"/>
          <w:sz w:val="28"/>
          <w:szCs w:val="28"/>
          <w:lang w:eastAsia="ru-RU"/>
        </w:rPr>
        <w:softHyphen/>
        <w:t>затору Одесского общества трезвости Александру Ивановичу Ярышкину. "Замечатель</w:t>
      </w:r>
      <w:r w:rsidRPr="008D7D69">
        <w:rPr>
          <w:rFonts w:ascii="Times New Roman" w:hAnsi="Times New Roman"/>
          <w:sz w:val="28"/>
          <w:szCs w:val="28"/>
          <w:lang w:eastAsia="ru-RU"/>
        </w:rPr>
        <w:softHyphen/>
        <w:t>ным борцом с добровольным безумней, каковым является пьянство", называл Лев Нико</w:t>
      </w:r>
      <w:r w:rsidRPr="008D7D69">
        <w:rPr>
          <w:rFonts w:ascii="Times New Roman" w:hAnsi="Times New Roman"/>
          <w:sz w:val="28"/>
          <w:szCs w:val="28"/>
          <w:lang w:eastAsia="ru-RU"/>
        </w:rPr>
        <w:softHyphen/>
        <w:t>лаевич выпускника медицин</w:t>
      </w:r>
      <w:r w:rsidRPr="008D7D69">
        <w:rPr>
          <w:rFonts w:ascii="Times New Roman" w:hAnsi="Times New Roman"/>
          <w:sz w:val="28"/>
          <w:szCs w:val="28"/>
          <w:lang w:eastAsia="ru-RU"/>
        </w:rPr>
        <w:softHyphen/>
        <w:t xml:space="preserve">ского факультета Московского университета, известного врача Петра Семеновича Алексеева (1649-1913). П.С. Алексеев помог Л.Н. Толстому основать в декабре </w:t>
      </w:r>
      <w:smartTag w:uri="urn:schemas-microsoft-com:office:smarttags" w:element="metricconverter">
        <w:smartTagPr>
          <w:attr w:name="ProductID" w:val="1887 г"/>
        </w:smartTagPr>
        <w:r w:rsidRPr="008D7D69">
          <w:rPr>
            <w:rFonts w:ascii="Times New Roman" w:hAnsi="Times New Roman"/>
            <w:sz w:val="28"/>
            <w:szCs w:val="28"/>
            <w:lang w:eastAsia="ru-RU"/>
          </w:rPr>
          <w:t>1887 г</w:t>
        </w:r>
      </w:smartTag>
      <w:r w:rsidRPr="008D7D69">
        <w:rPr>
          <w:rFonts w:ascii="Times New Roman" w:hAnsi="Times New Roman"/>
          <w:sz w:val="28"/>
          <w:szCs w:val="28"/>
          <w:lang w:eastAsia="ru-RU"/>
        </w:rPr>
        <w:t>. в Моск</w:t>
      </w:r>
      <w:r w:rsidRPr="008D7D69">
        <w:rPr>
          <w:rFonts w:ascii="Times New Roman" w:hAnsi="Times New Roman"/>
          <w:sz w:val="28"/>
          <w:szCs w:val="28"/>
          <w:highlight w:val="yellow"/>
          <w:lang w:eastAsia="ru-RU"/>
        </w:rPr>
        <w:t>ве об</w:t>
      </w:r>
      <w:r w:rsidRPr="008D7D69">
        <w:rPr>
          <w:rFonts w:ascii="Times New Roman" w:hAnsi="Times New Roman"/>
          <w:sz w:val="28"/>
          <w:szCs w:val="28"/>
          <w:lang w:eastAsia="ru-RU"/>
        </w:rPr>
        <w:t>щество трезво</w:t>
      </w:r>
      <w:r w:rsidRPr="008D7D69">
        <w:rPr>
          <w:rFonts w:ascii="Times New Roman" w:hAnsi="Times New Roman"/>
          <w:sz w:val="28"/>
          <w:szCs w:val="28"/>
          <w:lang w:eastAsia="ru-RU"/>
        </w:rPr>
        <w:softHyphen/>
        <w:t>сти, названное "Согласием про</w:t>
      </w:r>
      <w:r w:rsidRPr="008D7D69">
        <w:rPr>
          <w:rFonts w:ascii="Times New Roman" w:hAnsi="Times New Roman"/>
          <w:sz w:val="28"/>
          <w:szCs w:val="28"/>
          <w:lang w:eastAsia="ru-RU"/>
        </w:rPr>
        <w:softHyphen/>
        <w:t xml:space="preserve">тив </w:t>
      </w:r>
      <w:r w:rsidRPr="008D7D69">
        <w:rPr>
          <w:rFonts w:ascii="Times New Roman" w:hAnsi="Times New Roman"/>
          <w:sz w:val="28"/>
          <w:szCs w:val="28"/>
          <w:highlight w:val="yellow"/>
          <w:lang w:eastAsia="ru-RU"/>
        </w:rPr>
        <w:t>пьянства".  Рабо</w:t>
      </w:r>
      <w:r w:rsidRPr="008D7D69">
        <w:rPr>
          <w:rFonts w:ascii="Times New Roman" w:hAnsi="Times New Roman"/>
          <w:sz w:val="28"/>
          <w:szCs w:val="28"/>
          <w:lang w:eastAsia="ru-RU"/>
        </w:rPr>
        <w:t xml:space="preserve">та П.С. Алексеева "О пьянстве" </w:t>
      </w:r>
      <w:r w:rsidRPr="008D7D69">
        <w:rPr>
          <w:rFonts w:ascii="Times New Roman" w:hAnsi="Times New Roman"/>
          <w:sz w:val="28"/>
          <w:szCs w:val="28"/>
          <w:highlight w:val="yellow"/>
          <w:lang w:eastAsia="ru-RU"/>
        </w:rPr>
        <w:t>была опубликована в журнале</w:t>
      </w:r>
      <w:r w:rsidRPr="008D7D69">
        <w:rPr>
          <w:rFonts w:ascii="Times New Roman" w:hAnsi="Times New Roman"/>
          <w:sz w:val="28"/>
          <w:szCs w:val="28"/>
          <w:lang w:eastAsia="ru-RU"/>
        </w:rPr>
        <w:t xml:space="preserve"> "Русская мысль" в </w:t>
      </w:r>
      <w:smartTag w:uri="urn:schemas-microsoft-com:office:smarttags" w:element="metricconverter">
        <w:smartTagPr>
          <w:attr w:name="ProductID" w:val="1891 г"/>
        </w:smartTagPr>
        <w:r w:rsidRPr="008D7D69">
          <w:rPr>
            <w:rFonts w:ascii="Times New Roman" w:hAnsi="Times New Roman"/>
            <w:sz w:val="28"/>
            <w:szCs w:val="28"/>
            <w:lang w:eastAsia="ru-RU"/>
          </w:rPr>
          <w:t>1891 г</w:t>
        </w:r>
      </w:smartTag>
      <w:r w:rsidRPr="008D7D69">
        <w:rPr>
          <w:rFonts w:ascii="Times New Roman" w:hAnsi="Times New Roman"/>
          <w:sz w:val="28"/>
          <w:szCs w:val="28"/>
          <w:lang w:eastAsia="ru-RU"/>
        </w:rPr>
        <w:t>. с предисло</w:t>
      </w:r>
      <w:r w:rsidRPr="008D7D69">
        <w:rPr>
          <w:rFonts w:ascii="Times New Roman" w:hAnsi="Times New Roman"/>
          <w:sz w:val="28"/>
          <w:szCs w:val="28"/>
          <w:lang w:eastAsia="ru-RU"/>
        </w:rPr>
        <w:softHyphen/>
        <w:t>вием Л.Н. Толстого "Для че</w:t>
      </w:r>
      <w:r w:rsidRPr="008D7D69">
        <w:rPr>
          <w:rFonts w:ascii="Times New Roman" w:hAnsi="Times New Roman"/>
          <w:sz w:val="28"/>
          <w:szCs w:val="28"/>
          <w:lang w:eastAsia="ru-RU"/>
        </w:rPr>
        <w:softHyphen/>
        <w:t>го люди одурманивают</w:t>
      </w:r>
      <w:r w:rsidRPr="008D7D69">
        <w:rPr>
          <w:rFonts w:ascii="Times New Roman" w:hAnsi="Times New Roman"/>
          <w:sz w:val="28"/>
          <w:szCs w:val="28"/>
          <w:highlight w:val="yellow"/>
          <w:lang w:eastAsia="ru-RU"/>
        </w:rPr>
        <w:t xml:space="preserve">ся". </w:t>
      </w:r>
    </w:p>
    <w:p w:rsidR="00D56177" w:rsidRPr="008D7D69" w:rsidRDefault="00D56177" w:rsidP="00D56177">
      <w:pPr>
        <w:spacing w:after="120" w:line="240" w:lineRule="auto"/>
        <w:rPr>
          <w:rFonts w:ascii="Times New Roman" w:hAnsi="Times New Roman"/>
          <w:sz w:val="28"/>
          <w:szCs w:val="28"/>
          <w:highlight w:val="yellow"/>
          <w:lang w:eastAsia="ru-RU"/>
        </w:rPr>
      </w:pPr>
      <w:r w:rsidRPr="008D7D69">
        <w:rPr>
          <w:rFonts w:ascii="Times New Roman" w:hAnsi="Times New Roman"/>
          <w:sz w:val="28"/>
          <w:szCs w:val="28"/>
          <w:highlight w:val="yellow"/>
          <w:lang w:eastAsia="ru-RU"/>
        </w:rPr>
        <w:t xml:space="preserve">        До</w:t>
      </w:r>
      <w:r w:rsidRPr="008D7D69">
        <w:rPr>
          <w:rFonts w:ascii="Times New Roman" w:hAnsi="Times New Roman"/>
          <w:sz w:val="28"/>
          <w:szCs w:val="28"/>
          <w:lang w:eastAsia="ru-RU"/>
        </w:rPr>
        <w:t>ктор Алексеев помо</w:t>
      </w:r>
      <w:r w:rsidRPr="008D7D69">
        <w:rPr>
          <w:rFonts w:ascii="Times New Roman" w:hAnsi="Times New Roman"/>
          <w:sz w:val="28"/>
          <w:szCs w:val="28"/>
          <w:highlight w:val="yellow"/>
          <w:lang w:eastAsia="ru-RU"/>
        </w:rPr>
        <w:t>г также А</w:t>
      </w:r>
      <w:r w:rsidRPr="008D7D69">
        <w:rPr>
          <w:rFonts w:ascii="Times New Roman" w:hAnsi="Times New Roman"/>
          <w:sz w:val="28"/>
          <w:szCs w:val="28"/>
          <w:lang w:eastAsia="ru-RU"/>
        </w:rPr>
        <w:t>лександру Петровичу Куприя</w:t>
      </w:r>
      <w:r w:rsidRPr="008D7D69">
        <w:rPr>
          <w:rFonts w:ascii="Times New Roman" w:hAnsi="Times New Roman"/>
          <w:sz w:val="28"/>
          <w:szCs w:val="28"/>
          <w:lang w:eastAsia="ru-RU"/>
        </w:rPr>
        <w:softHyphen/>
        <w:t>нову и Василию Ивановичу По</w:t>
      </w:r>
      <w:r w:rsidRPr="008D7D69">
        <w:rPr>
          <w:rFonts w:ascii="Times New Roman" w:hAnsi="Times New Roman"/>
          <w:sz w:val="28"/>
          <w:szCs w:val="28"/>
          <w:lang w:eastAsia="ru-RU"/>
        </w:rPr>
        <w:softHyphen/>
        <w:t>пову узаконить общество трез</w:t>
      </w:r>
      <w:r w:rsidRPr="008D7D69">
        <w:rPr>
          <w:rFonts w:ascii="Times New Roman" w:hAnsi="Times New Roman"/>
          <w:sz w:val="28"/>
          <w:szCs w:val="28"/>
          <w:lang w:eastAsia="ru-RU"/>
        </w:rPr>
        <w:softHyphen/>
        <w:t>вости в станице Бесергенев</w:t>
      </w:r>
      <w:r w:rsidRPr="008D7D69">
        <w:rPr>
          <w:rFonts w:ascii="Times New Roman" w:hAnsi="Times New Roman"/>
          <w:sz w:val="28"/>
          <w:szCs w:val="28"/>
          <w:lang w:eastAsia="ru-RU"/>
        </w:rPr>
        <w:softHyphen/>
        <w:t>ской, отбить наветы богомоль</w:t>
      </w:r>
      <w:r w:rsidRPr="008D7D69">
        <w:rPr>
          <w:rFonts w:ascii="Times New Roman" w:hAnsi="Times New Roman"/>
          <w:sz w:val="28"/>
          <w:szCs w:val="28"/>
          <w:lang w:eastAsia="ru-RU"/>
        </w:rPr>
        <w:softHyphen/>
        <w:t>ных водкопивцев и наскоки "черных воронов" - епархи</w:t>
      </w:r>
      <w:r w:rsidRPr="008D7D69">
        <w:rPr>
          <w:rFonts w:ascii="Times New Roman" w:hAnsi="Times New Roman"/>
          <w:sz w:val="28"/>
          <w:szCs w:val="28"/>
          <w:lang w:eastAsia="ru-RU"/>
        </w:rPr>
        <w:softHyphen/>
        <w:t>альных и синодальных ревизо</w:t>
      </w:r>
      <w:r w:rsidRPr="008D7D69">
        <w:rPr>
          <w:rFonts w:ascii="Times New Roman" w:hAnsi="Times New Roman"/>
          <w:sz w:val="28"/>
          <w:szCs w:val="28"/>
          <w:lang w:eastAsia="ru-RU"/>
        </w:rPr>
        <w:softHyphen/>
        <w:t>ров и контролеров. Наверно, именно о таких людях, как он, Лев Николаевич Толстой гово</w:t>
      </w:r>
      <w:r w:rsidRPr="008D7D69">
        <w:rPr>
          <w:rFonts w:ascii="Times New Roman" w:hAnsi="Times New Roman"/>
          <w:sz w:val="28"/>
          <w:szCs w:val="28"/>
          <w:lang w:eastAsia="ru-RU"/>
        </w:rPr>
        <w:softHyphen/>
        <w:t xml:space="preserve">рил: </w:t>
      </w:r>
      <w:r w:rsidRPr="008D7D69">
        <w:rPr>
          <w:rFonts w:ascii="Times New Roman" w:hAnsi="Times New Roman"/>
          <w:i/>
          <w:sz w:val="28"/>
          <w:szCs w:val="28"/>
          <w:lang w:eastAsia="ru-RU"/>
        </w:rPr>
        <w:t>"Не оскудела и никогда не оскудеет русская земля под</w:t>
      </w:r>
      <w:r w:rsidRPr="008D7D69">
        <w:rPr>
          <w:rFonts w:ascii="Times New Roman" w:hAnsi="Times New Roman"/>
          <w:i/>
          <w:sz w:val="28"/>
          <w:szCs w:val="28"/>
          <w:lang w:eastAsia="ru-RU"/>
        </w:rPr>
        <w:softHyphen/>
        <w:t>вижниками!"</w:t>
      </w:r>
      <w:r w:rsidRPr="008D7D69">
        <w:rPr>
          <w:rFonts w:ascii="Times New Roman" w:hAnsi="Times New Roman"/>
          <w:sz w:val="28"/>
          <w:szCs w:val="28"/>
          <w:lang w:eastAsia="ru-RU"/>
        </w:rPr>
        <w:t>. Сегодня эти сло</w:t>
      </w:r>
      <w:r w:rsidRPr="008D7D69">
        <w:rPr>
          <w:rFonts w:ascii="Times New Roman" w:hAnsi="Times New Roman"/>
          <w:sz w:val="28"/>
          <w:szCs w:val="28"/>
          <w:lang w:eastAsia="ru-RU"/>
        </w:rPr>
        <w:softHyphen/>
        <w:t xml:space="preserve">ва звучат не </w:t>
      </w:r>
      <w:r w:rsidRPr="008D7D69">
        <w:rPr>
          <w:rFonts w:ascii="Times New Roman" w:hAnsi="Times New Roman"/>
          <w:sz w:val="28"/>
          <w:szCs w:val="28"/>
          <w:highlight w:val="yellow"/>
          <w:lang w:eastAsia="ru-RU"/>
        </w:rPr>
        <w:t>менее актуально, чем</w:t>
      </w:r>
      <w:r w:rsidRPr="008D7D69">
        <w:rPr>
          <w:rFonts w:ascii="Times New Roman" w:hAnsi="Times New Roman"/>
          <w:sz w:val="28"/>
          <w:szCs w:val="28"/>
          <w:lang w:eastAsia="ru-RU"/>
        </w:rPr>
        <w:t xml:space="preserve"> сто лет тому </w:t>
      </w:r>
      <w:r w:rsidRPr="008D7D69">
        <w:rPr>
          <w:rFonts w:ascii="Times New Roman" w:hAnsi="Times New Roman"/>
          <w:sz w:val="28"/>
          <w:szCs w:val="28"/>
          <w:highlight w:val="yellow"/>
          <w:lang w:eastAsia="ru-RU"/>
        </w:rPr>
        <w:t xml:space="preserve">назад (5).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Надо отметить, что движение за трезвость было широко распространено в России. Лучшие умы нашего государства - Г.Р. Державин, Н.А. Добролюбов, Ф.М. Достоевский, Л.Н. Толстой - в своих книгах и статьях гневно обрушивались на политику алкоголизации российского крестьянства, проводившуюся в XIX веке правительством России. Понимая, чем грозит пьянство и какие беды оно может принести народу, они, подобно западным моралистам (руководствуясь, разумеется, уже не протестантской этикой, а православными ценностями), обличали пороки употребления алкоголя с помощью тех же самых моральных аргументов. Лев Толстой, например, написал целую серию статей, глубоко анализирующих проблему алкоголизма в России: «К молодым людям», «Обращение к людям-братьям», «Богу или Маммоне», «Для чего люди одурманиваются?» и др. В одной из них, которая называется «Пора опомниться» (1889), писатель, в частности, отмечает: « Вино губит телесное здоровье людей…, губит душу людей и их потомство и, несмотря на это, с каждым годом все больше и больше распространяется </w:t>
      </w:r>
      <w:r w:rsidRPr="008D7D69">
        <w:rPr>
          <w:rFonts w:ascii="Times New Roman" w:hAnsi="Times New Roman"/>
          <w:sz w:val="28"/>
          <w:szCs w:val="28"/>
          <w:lang w:eastAsia="ru-RU"/>
        </w:rPr>
        <w:lastRenderedPageBreak/>
        <w:t>употребление спиртных напитков и происходящее от него пьянство. Заразная болезнь захватывает все больше и больше людей: пьют уже женщины, девушки, дети. И взрослые не только не мешают этому отравлению, но, сами пьяные, поощряют их. И богатым, и бедным представляется, что веселым нельзя иначе быть, как пьяным или полупьяным; представляется, что при всяком важном случае жизни: похоронах, свадьбе, крестинах, разлуке, свидании, самое лучшее средство показать свое горе или радость состоит в том, чтобы одурманиться и, лишившись человеческого образа, уподобиться животному» (14).</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 1895 года на большей части территории Российской империи, началось поэтапное введение казенной винной монополии, сопровождавшееся учреждением попечительств о народной трезвости в каждой губернии и области</w:t>
      </w:r>
      <w:r w:rsidR="00FD7FA4">
        <w:rPr>
          <w:rFonts w:ascii="Times New Roman" w:hAnsi="Times New Roman"/>
          <w:sz w:val="28"/>
          <w:szCs w:val="28"/>
          <w:lang w:eastAsia="ru-RU"/>
        </w:rPr>
        <w:t>.</w:t>
      </w:r>
      <w:r w:rsidRPr="008D7D69">
        <w:rPr>
          <w:rFonts w:ascii="Times New Roman" w:hAnsi="Times New Roman"/>
          <w:sz w:val="28"/>
          <w:szCs w:val="28"/>
          <w:lang w:eastAsia="ru-RU"/>
        </w:rPr>
        <w:t xml:space="preserve"> Согласно уставу этих попечительств, утвержденному 20 декабря 1894 года, к работе в них в обязательном порядке должны были привлекаться представители духовного ведомства.</w:t>
      </w:r>
      <w:r w:rsidRPr="008D7D69">
        <w:rPr>
          <w:rFonts w:ascii="Times New Roman" w:hAnsi="Times New Roman"/>
          <w:sz w:val="28"/>
          <w:szCs w:val="28"/>
          <w:lang w:eastAsia="ru-RU"/>
        </w:rPr>
        <w:br/>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Наряду с правительственными учреждениями - попечительствами о народной трезвости - в России действовали и общественные организации. Количество светских обществ трезвости было невелико: к 1 января 1911 года - 253, то есть в 7 раз меньше по сравнению с действовавшими тогда церковными обществами. При этом основная часть (около 95%) светских обществ находилась в Европейской России. В Западной Сибири первое гражданское общество трезвости было открыто 13 апреля 1893 года в Тобольске, и в 1910 году оно по-прежнему оставалось единственной светской трезвенной организацией, в то время как количество церковных обществ трезвости выросло до 51. Таким образом, в отличие от Европейской России трезвенное движение Западной Сибири с самого начала основывалось на инициативе епархиальных властей и активности приходского духовенства.</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Пристальное внимание духовных властей к проблеме "отрезвления" российского общества было вызвано не только благими помыслами излечить народ от пьяного недуга, но и суровой необходимостью оздоровить само духовенство. Для многих духовных пастырей пьянство было не меньшим злом, чем для паствы. Протоколы и журналы духовных консисторий предоставляют богатейший материал в подтверждение этого: информацию о рассмотрении поступавших жалоб на нетрезвость священно- и церковнослужителей и возбуждавшихся по ним следственных дел. Согласно общей "Ведомости о священнослужителях, приговоренных к наказаниям по решению производившихся о них дел за 1907 год", в Омской епархии из 10 священнослужителей, получивших наказание, 8 были осуждены за "нетрезвость" или "нетрезвость, соединенную с неисправностью по службе и неблагоповедением", в Тобольской епархии - 15 из 17 человек и в Томской епархии - 5 из 11. В целом по Российской империи</w:t>
      </w:r>
      <w:r w:rsidR="00FD7FA4">
        <w:rPr>
          <w:rFonts w:ascii="Times New Roman" w:hAnsi="Times New Roman"/>
          <w:sz w:val="28"/>
          <w:szCs w:val="28"/>
          <w:lang w:eastAsia="ru-RU"/>
        </w:rPr>
        <w:t xml:space="preserve"> </w:t>
      </w:r>
      <w:r w:rsidRPr="008D7D69">
        <w:rPr>
          <w:rFonts w:ascii="Times New Roman" w:hAnsi="Times New Roman"/>
          <w:sz w:val="28"/>
          <w:szCs w:val="28"/>
          <w:lang w:eastAsia="ru-RU"/>
        </w:rPr>
        <w:t xml:space="preserve">более двух третей - 69% священнослужителей от общего количества признанных виновными получили наказание за пьянство и проступки, связанные с ним: 369 из 536 </w:t>
      </w:r>
      <w:r w:rsidRPr="008D7D69">
        <w:rPr>
          <w:rFonts w:ascii="Times New Roman" w:hAnsi="Times New Roman"/>
          <w:sz w:val="28"/>
          <w:szCs w:val="28"/>
          <w:lang w:eastAsia="ru-RU"/>
        </w:rPr>
        <w:lastRenderedPageBreak/>
        <w:t>человек.</w:t>
      </w:r>
    </w:p>
    <w:p w:rsidR="00D56177" w:rsidRPr="008D7D69" w:rsidRDefault="00D56177" w:rsidP="00D56177">
      <w:pPr>
        <w:spacing w:before="100" w:beforeAutospacing="1" w:after="100" w:afterAutospacing="1" w:line="240" w:lineRule="auto"/>
        <w:rPr>
          <w:rFonts w:ascii="Times New Roman" w:hAnsi="Times New Roman"/>
          <w:bCs/>
          <w:color w:val="000000"/>
          <w:sz w:val="28"/>
          <w:szCs w:val="28"/>
          <w:lang w:eastAsia="ru-RU"/>
        </w:rPr>
      </w:pPr>
      <w:r w:rsidRPr="008942E8">
        <w:rPr>
          <w:rFonts w:ascii="Times New Roman" w:hAnsi="Times New Roman"/>
          <w:bCs/>
          <w:color w:val="000000"/>
          <w:sz w:val="28"/>
          <w:szCs w:val="28"/>
          <w:lang w:eastAsia="ru-RU"/>
        </w:rPr>
        <w:t xml:space="preserve">       С 1885 года в России  вв</w:t>
      </w:r>
      <w:r w:rsidRPr="008942E8">
        <w:rPr>
          <w:rFonts w:ascii="Times New Roman" w:hAnsi="Times New Roman"/>
          <w:bCs/>
          <w:sz w:val="28"/>
          <w:szCs w:val="28"/>
          <w:lang w:eastAsia="ru-RU"/>
        </w:rPr>
        <w:t>о</w:t>
      </w:r>
      <w:r w:rsidRPr="008942E8">
        <w:rPr>
          <w:rFonts w:ascii="Times New Roman" w:hAnsi="Times New Roman"/>
          <w:bCs/>
          <w:color w:val="000000"/>
          <w:sz w:val="28"/>
          <w:szCs w:val="28"/>
          <w:lang w:eastAsia="ru-RU"/>
        </w:rPr>
        <w:t>дится система</w:t>
      </w:r>
      <w:r w:rsidRPr="008D7D69">
        <w:rPr>
          <w:rFonts w:ascii="Times New Roman" w:hAnsi="Times New Roman"/>
          <w:bCs/>
          <w:color w:val="000000"/>
          <w:sz w:val="28"/>
          <w:szCs w:val="28"/>
          <w:lang w:eastAsia="ru-RU"/>
        </w:rPr>
        <w:t xml:space="preserve"> местных запретов. Жители деревень, поселков и городов могли собрать сход жителей и запретить торговлю алкоголем на своей территории. Это дало мощный толчок в развитии трезвеннического движения. Примером может служить деятельность С-Петербургского общества трезвости «Алку» («Начало»). Организация была </w:t>
      </w:r>
      <w:r w:rsidRPr="008D7D69">
        <w:rPr>
          <w:rFonts w:ascii="Times New Roman" w:hAnsi="Times New Roman"/>
          <w:bCs/>
          <w:sz w:val="28"/>
          <w:szCs w:val="28"/>
          <w:lang w:eastAsia="ru-RU"/>
        </w:rPr>
        <w:t>с</w:t>
      </w:r>
      <w:r w:rsidRPr="008D7D69">
        <w:rPr>
          <w:rFonts w:ascii="Times New Roman" w:hAnsi="Times New Roman"/>
          <w:sz w:val="28"/>
          <w:szCs w:val="28"/>
          <w:lang w:eastAsia="ru-RU"/>
        </w:rPr>
        <w:t xml:space="preserve">оздана в 1885 в Петербурге. Инициаторами его создания стали четверо финских ремесленников, но главную роль сыграл петербургский портной Каарло Суоминен. Позже он вспоминал, с чего все начиналось: в конце 1884, перед праздником Рождества Христова, среди финских рабочих в Петербурге развернулась агитация за трезвость. Некоторое время спустя в зале приходской школы было устроено специальное заседание, на котором токарь Каарло Линден с воодушевлением прочел лекцию о пользе трезвости. Эти действия нашли отклик среди части слушателей, ставших сторонниками </w:t>
      </w:r>
      <w:r w:rsidRPr="008942E8">
        <w:rPr>
          <w:rFonts w:ascii="Times New Roman" w:hAnsi="Times New Roman"/>
          <w:sz w:val="28"/>
          <w:szCs w:val="28"/>
          <w:lang w:eastAsia="ru-RU"/>
        </w:rPr>
        <w:t>трезвости. П</w:t>
      </w:r>
      <w:r w:rsidRPr="008D7D69">
        <w:rPr>
          <w:rFonts w:ascii="Times New Roman" w:hAnsi="Times New Roman"/>
          <w:sz w:val="28"/>
          <w:szCs w:val="28"/>
          <w:lang w:eastAsia="ru-RU"/>
        </w:rPr>
        <w:t>оскольку никакого общества еще не существовало, решили провести запись в Союз синей ленты, так как трезвенники, дабы отличаться от других, вдевали в петлицы синие ленточки. Через несколько месяцев обладателей Синей ленты в столице насчитывалось уже почти две с половиной сотни.</w:t>
      </w:r>
      <w:r w:rsidRPr="008D7D69">
        <w:rPr>
          <w:rFonts w:ascii="Times New Roman" w:hAnsi="Times New Roman"/>
          <w:color w:val="0000FF"/>
          <w:sz w:val="28"/>
          <w:szCs w:val="28"/>
          <w:lang w:eastAsia="ru-RU"/>
        </w:rPr>
        <w:t xml:space="preserve"> </w:t>
      </w:r>
    </w:p>
    <w:p w:rsidR="00D56177" w:rsidRPr="008D7D69" w:rsidRDefault="00D56177" w:rsidP="00D56177">
      <w:pPr>
        <w:spacing w:before="51" w:after="51" w:line="240" w:lineRule="auto"/>
        <w:ind w:left="51" w:right="51"/>
        <w:jc w:val="both"/>
        <w:rPr>
          <w:rFonts w:ascii="Times New Roman" w:hAnsi="Times New Roman"/>
          <w:color w:val="0000FF"/>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«Алку» сразу же стало популярным. Уже через год после создания в его центральном отделении (без филиалов) насчитывалось свыше 300 чел. </w:t>
      </w:r>
    </w:p>
    <w:p w:rsidR="00D56177" w:rsidRPr="008D7D69" w:rsidRDefault="00D56177" w:rsidP="00D56177">
      <w:pPr>
        <w:spacing w:after="0" w:line="240" w:lineRule="auto"/>
        <w:ind w:firstLine="741"/>
        <w:jc w:val="both"/>
        <w:rPr>
          <w:rFonts w:ascii="Times New Roman" w:hAnsi="Times New Roman"/>
          <w:sz w:val="28"/>
          <w:szCs w:val="24"/>
          <w:lang w:eastAsia="ru-RU"/>
        </w:rPr>
      </w:pPr>
      <w:r w:rsidRPr="008D7D69">
        <w:rPr>
          <w:rFonts w:ascii="Times New Roman" w:hAnsi="Times New Roman"/>
          <w:sz w:val="28"/>
          <w:szCs w:val="24"/>
          <w:lang w:eastAsia="ru-RU"/>
        </w:rPr>
        <w:t>Огромное значение во втором подъеме трезвеннического движения в России сыграл выдающийся педагог Сергей Александрович Рачинский. Он  родился 2 мая 1833 года в с. Татево Бельского уезда Смоленской губернии. Выходец из дворянской семьи, мать его, родная сестра известного поэта Е.А. Баратынского, воспитала в нем огромную любовь к Родине и русскому народу</w:t>
      </w:r>
      <w:r w:rsidRPr="008D7D69">
        <w:rPr>
          <w:rFonts w:ascii="Times New Roman" w:hAnsi="Times New Roman"/>
          <w:color w:val="0000FF"/>
          <w:sz w:val="28"/>
          <w:szCs w:val="24"/>
          <w:lang w:eastAsia="ru-RU"/>
        </w:rPr>
        <w:t xml:space="preserve">. </w:t>
      </w:r>
      <w:r w:rsidRPr="008D7D69">
        <w:rPr>
          <w:rFonts w:ascii="Times New Roman" w:hAnsi="Times New Roman"/>
          <w:sz w:val="28"/>
          <w:szCs w:val="24"/>
          <w:lang w:eastAsia="ru-RU"/>
        </w:rPr>
        <w:t xml:space="preserve">С.А. Рачинский поселился в своем родовом имении Татеве, где он обрел свое новое призвание – сельского учителя, проповедующего в детской среде идеи трезвости.  Чтобы хоть как-то противостоять пьяному разгулу взрослых на селе, директор школы С.А. Рачинский в </w:t>
      </w:r>
      <w:smartTag w:uri="urn:schemas-microsoft-com:office:smarttags" w:element="metricconverter">
        <w:smartTagPr>
          <w:attr w:name="ProductID" w:val="1875 г"/>
        </w:smartTagPr>
        <w:r w:rsidRPr="008D7D69">
          <w:rPr>
            <w:rFonts w:ascii="Times New Roman" w:hAnsi="Times New Roman"/>
            <w:sz w:val="28"/>
            <w:szCs w:val="24"/>
            <w:lang w:eastAsia="ru-RU"/>
          </w:rPr>
          <w:t>1875 г</w:t>
        </w:r>
      </w:smartTag>
      <w:r w:rsidRPr="008D7D69">
        <w:rPr>
          <w:rFonts w:ascii="Times New Roman" w:hAnsi="Times New Roman"/>
          <w:sz w:val="28"/>
          <w:szCs w:val="24"/>
          <w:lang w:eastAsia="ru-RU"/>
        </w:rPr>
        <w:t xml:space="preserve">. наряду с преподаванием учебных предметов, стал проводить с учащимися беседы о вреде употребления детьми алкогольных изделий. Но однажды, увидев в луже ученика своей школы в пьяном состоянии, он приходит к выводу о необходимости организации ученического общества трезвости. С. А. Рачинский был глубоко уверен, что в это общество должны войти и педагоги, которые своим личным примером будут убеждать школьников в необходимости соблюдения трезвости. Поэтому 5 июля </w:t>
      </w:r>
      <w:smartTag w:uri="urn:schemas-microsoft-com:office:smarttags" w:element="metricconverter">
        <w:smartTagPr>
          <w:attr w:name="ProductID" w:val="1882 г"/>
        </w:smartTagPr>
        <w:r w:rsidRPr="008D7D69">
          <w:rPr>
            <w:rFonts w:ascii="Times New Roman" w:hAnsi="Times New Roman"/>
            <w:sz w:val="28"/>
            <w:szCs w:val="24"/>
            <w:lang w:eastAsia="ru-RU"/>
          </w:rPr>
          <w:t>1882 г</w:t>
        </w:r>
      </w:smartTag>
      <w:r w:rsidRPr="008D7D69">
        <w:rPr>
          <w:rFonts w:ascii="Times New Roman" w:hAnsi="Times New Roman"/>
          <w:sz w:val="28"/>
          <w:szCs w:val="24"/>
          <w:lang w:eastAsia="ru-RU"/>
        </w:rPr>
        <w:t>. он совместно с 30 учащимися дал обещание не употреблять алкоголь в течение одного года и основал в России первое ученическое общество трезвости, в кото</w:t>
      </w:r>
      <w:r w:rsidRPr="008D7D69">
        <w:rPr>
          <w:rFonts w:ascii="Times New Roman" w:hAnsi="Times New Roman"/>
          <w:sz w:val="28"/>
          <w:szCs w:val="24"/>
          <w:lang w:eastAsia="ru-RU"/>
        </w:rPr>
        <w:softHyphen/>
        <w:t>рое затем стал вовлекать родителей учащихся, учителей других школ и крестьян близлежащих деревень. Обет трезвости соблюдал</w:t>
      </w:r>
      <w:r w:rsidRPr="008D7D69">
        <w:rPr>
          <w:rFonts w:ascii="Times New Roman" w:hAnsi="Times New Roman"/>
          <w:sz w:val="28"/>
          <w:szCs w:val="24"/>
          <w:lang w:eastAsia="ru-RU"/>
        </w:rPr>
        <w:softHyphen/>
        <w:t>ся членами этого общества свыше 20 лет. Результатом педагоги</w:t>
      </w:r>
      <w:r w:rsidRPr="008D7D69">
        <w:rPr>
          <w:rFonts w:ascii="Times New Roman" w:hAnsi="Times New Roman"/>
          <w:sz w:val="28"/>
          <w:szCs w:val="24"/>
          <w:lang w:eastAsia="ru-RU"/>
        </w:rPr>
        <w:softHyphen/>
        <w:t xml:space="preserve">ческих поисков по антиалкогольному воспитанию школьников стали статьи и </w:t>
      </w:r>
      <w:r w:rsidRPr="008D7D69">
        <w:rPr>
          <w:rFonts w:ascii="Times New Roman" w:hAnsi="Times New Roman"/>
          <w:sz w:val="28"/>
          <w:szCs w:val="24"/>
          <w:highlight w:val="yellow"/>
          <w:lang w:eastAsia="ru-RU"/>
        </w:rPr>
        <w:t>брошюры.: "П</w:t>
      </w:r>
      <w:r w:rsidRPr="008D7D69">
        <w:rPr>
          <w:rFonts w:ascii="Times New Roman" w:hAnsi="Times New Roman"/>
          <w:sz w:val="28"/>
          <w:szCs w:val="24"/>
          <w:lang w:eastAsia="ru-RU"/>
        </w:rPr>
        <w:t xml:space="preserve">исьма к </w:t>
      </w:r>
      <w:r w:rsidRPr="008D7D69">
        <w:rPr>
          <w:rFonts w:ascii="Times New Roman" w:hAnsi="Times New Roman"/>
          <w:sz w:val="28"/>
          <w:szCs w:val="24"/>
          <w:lang w:eastAsia="ru-RU"/>
        </w:rPr>
        <w:lastRenderedPageBreak/>
        <w:t>воспитанникам Казан</w:t>
      </w:r>
      <w:r w:rsidRPr="008D7D69">
        <w:rPr>
          <w:rFonts w:ascii="Times New Roman" w:hAnsi="Times New Roman"/>
          <w:sz w:val="28"/>
          <w:szCs w:val="24"/>
          <w:lang w:eastAsia="ru-RU"/>
        </w:rPr>
        <w:softHyphen/>
        <w:t>ской учительской семинарии" (</w:t>
      </w:r>
      <w:smartTag w:uri="urn:schemas-microsoft-com:office:smarttags" w:element="metricconverter">
        <w:smartTagPr>
          <w:attr w:name="ProductID" w:val="1890 г"/>
        </w:smartTagPr>
        <w:r w:rsidRPr="008D7D69">
          <w:rPr>
            <w:rFonts w:ascii="Times New Roman" w:hAnsi="Times New Roman"/>
            <w:sz w:val="28"/>
            <w:szCs w:val="24"/>
            <w:lang w:eastAsia="ru-RU"/>
          </w:rPr>
          <w:t>1890 г</w:t>
        </w:r>
      </w:smartTag>
      <w:r w:rsidRPr="008D7D69">
        <w:rPr>
          <w:rFonts w:ascii="Times New Roman" w:hAnsi="Times New Roman"/>
          <w:sz w:val="28"/>
          <w:szCs w:val="24"/>
          <w:lang w:eastAsia="ru-RU"/>
        </w:rPr>
        <w:t>.), "По поводу обществ трез</w:t>
      </w:r>
      <w:r w:rsidRPr="008D7D69">
        <w:rPr>
          <w:rFonts w:ascii="Times New Roman" w:hAnsi="Times New Roman"/>
          <w:sz w:val="28"/>
          <w:szCs w:val="24"/>
          <w:lang w:eastAsia="ru-RU"/>
        </w:rPr>
        <w:softHyphen/>
        <w:t>вости" (</w:t>
      </w:r>
      <w:smartTag w:uri="urn:schemas-microsoft-com:office:smarttags" w:element="metricconverter">
        <w:smartTagPr>
          <w:attr w:name="ProductID" w:val="1890 г"/>
        </w:smartTagPr>
        <w:r w:rsidRPr="008D7D69">
          <w:rPr>
            <w:rFonts w:ascii="Times New Roman" w:hAnsi="Times New Roman"/>
            <w:sz w:val="28"/>
            <w:szCs w:val="24"/>
            <w:lang w:eastAsia="ru-RU"/>
          </w:rPr>
          <w:t>1890 г</w:t>
        </w:r>
      </w:smartTag>
      <w:r w:rsidRPr="008D7D69">
        <w:rPr>
          <w:rFonts w:ascii="Times New Roman" w:hAnsi="Times New Roman"/>
          <w:sz w:val="28"/>
          <w:szCs w:val="24"/>
          <w:lang w:eastAsia="ru-RU"/>
        </w:rPr>
        <w:t>.), "Из записок сельского учителя" (</w:t>
      </w:r>
      <w:smartTag w:uri="urn:schemas-microsoft-com:office:smarttags" w:element="metricconverter">
        <w:smartTagPr>
          <w:attr w:name="ProductID" w:val="1898 г"/>
        </w:smartTagPr>
        <w:r w:rsidRPr="008D7D69">
          <w:rPr>
            <w:rFonts w:ascii="Times New Roman" w:hAnsi="Times New Roman"/>
            <w:sz w:val="28"/>
            <w:szCs w:val="24"/>
            <w:lang w:eastAsia="ru-RU"/>
          </w:rPr>
          <w:t>1898 г</w:t>
        </w:r>
      </w:smartTag>
      <w:r w:rsidRPr="008D7D69">
        <w:rPr>
          <w:rFonts w:ascii="Times New Roman" w:hAnsi="Times New Roman"/>
          <w:sz w:val="28"/>
          <w:szCs w:val="24"/>
          <w:lang w:eastAsia="ru-RU"/>
        </w:rPr>
        <w:t>.), "Открытое письмо" (</w:t>
      </w:r>
      <w:smartTag w:uri="urn:schemas-microsoft-com:office:smarttags" w:element="metricconverter">
        <w:smartTagPr>
          <w:attr w:name="ProductID" w:val="1898 г"/>
        </w:smartTagPr>
        <w:r w:rsidRPr="008D7D69">
          <w:rPr>
            <w:rFonts w:ascii="Times New Roman" w:hAnsi="Times New Roman"/>
            <w:sz w:val="28"/>
            <w:szCs w:val="24"/>
            <w:lang w:eastAsia="ru-RU"/>
          </w:rPr>
          <w:t>1898 г</w:t>
        </w:r>
      </w:smartTag>
      <w:r w:rsidRPr="008D7D69">
        <w:rPr>
          <w:rFonts w:ascii="Times New Roman" w:hAnsi="Times New Roman"/>
          <w:sz w:val="28"/>
          <w:szCs w:val="24"/>
          <w:lang w:eastAsia="ru-RU"/>
        </w:rPr>
        <w:t>.) и "Письма С. А. Рачинского к духовному юношеству о трезвости" (</w:t>
      </w:r>
      <w:smartTag w:uri="urn:schemas-microsoft-com:office:smarttags" w:element="metricconverter">
        <w:smartTagPr>
          <w:attr w:name="ProductID" w:val="1899 г"/>
        </w:smartTagPr>
        <w:r w:rsidRPr="008D7D69">
          <w:rPr>
            <w:rFonts w:ascii="Times New Roman" w:hAnsi="Times New Roman"/>
            <w:sz w:val="28"/>
            <w:szCs w:val="24"/>
            <w:lang w:eastAsia="ru-RU"/>
          </w:rPr>
          <w:t>1899 г</w:t>
        </w:r>
      </w:smartTag>
      <w:r w:rsidRPr="008D7D69">
        <w:rPr>
          <w:rFonts w:ascii="Times New Roman" w:hAnsi="Times New Roman"/>
          <w:sz w:val="28"/>
          <w:szCs w:val="24"/>
          <w:lang w:eastAsia="ru-RU"/>
        </w:rPr>
        <w:t xml:space="preserve">.). В </w:t>
      </w:r>
      <w:smartTag w:uri="urn:schemas-microsoft-com:office:smarttags" w:element="metricconverter">
        <w:smartTagPr>
          <w:attr w:name="ProductID" w:val="1899 г"/>
        </w:smartTagPr>
        <w:r w:rsidRPr="008D7D69">
          <w:rPr>
            <w:rFonts w:ascii="Times New Roman" w:hAnsi="Times New Roman"/>
            <w:sz w:val="28"/>
            <w:szCs w:val="24"/>
            <w:lang w:eastAsia="ru-RU"/>
          </w:rPr>
          <w:t>1899 г</w:t>
        </w:r>
      </w:smartTag>
      <w:r w:rsidRPr="008D7D69">
        <w:rPr>
          <w:rFonts w:ascii="Times New Roman" w:hAnsi="Times New Roman"/>
          <w:sz w:val="28"/>
          <w:szCs w:val="24"/>
          <w:lang w:eastAsia="ru-RU"/>
        </w:rPr>
        <w:t xml:space="preserve">. Рачинскому назначена пенсия, которую он перечислял на постройку второй новой школы. По словам самого С.А. Рачинского, его 16-летняя трезвенная деятельность имела определенный успех. </w:t>
      </w:r>
      <w:r w:rsidRPr="008D7D69">
        <w:rPr>
          <w:rFonts w:ascii="Times New Roman" w:hAnsi="Times New Roman"/>
          <w:i/>
          <w:sz w:val="28"/>
          <w:szCs w:val="24"/>
          <w:lang w:eastAsia="ru-RU"/>
        </w:rPr>
        <w:t>"...Из всех учителей, воспитанных мною (около 40), только одного не удалось мне оградить от винопития".</w:t>
      </w:r>
      <w:r w:rsidRPr="008D7D69">
        <w:rPr>
          <w:rFonts w:ascii="Times New Roman" w:hAnsi="Times New Roman"/>
          <w:sz w:val="28"/>
          <w:szCs w:val="24"/>
          <w:lang w:eastAsia="ru-RU"/>
        </w:rPr>
        <w:t xml:space="preserve"> К </w:t>
      </w:r>
      <w:smartTag w:uri="urn:schemas-microsoft-com:office:smarttags" w:element="metricconverter">
        <w:smartTagPr>
          <w:attr w:name="ProductID" w:val="1898 г"/>
        </w:smartTagPr>
        <w:r w:rsidRPr="008D7D69">
          <w:rPr>
            <w:rFonts w:ascii="Times New Roman" w:hAnsi="Times New Roman"/>
            <w:sz w:val="28"/>
            <w:szCs w:val="24"/>
            <w:lang w:eastAsia="ru-RU"/>
          </w:rPr>
          <w:t>1898 г</w:t>
        </w:r>
      </w:smartTag>
      <w:r w:rsidRPr="008D7D69">
        <w:rPr>
          <w:rFonts w:ascii="Times New Roman" w:hAnsi="Times New Roman"/>
          <w:sz w:val="28"/>
          <w:szCs w:val="24"/>
          <w:lang w:eastAsia="ru-RU"/>
        </w:rPr>
        <w:t>. общество трезвости в с. Татеве насчитывало 1018 человек (6).</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В 1889 году появляется циркулярный указ Священного Синода от 10 августа, в котором, в частности, Епархиальным Преосвященным предлагалось «донести Святейшему Синоду, существуют ли в настоящее время, из какого числа лиц и в каких местностях Общества трезвости, и в чем обнаружилось влияние их на религиозно-нравственное состояние как принадлежащих к их составу лиц, так и на окрестное население». После этого указа число приходских Обществ  трезвости в России стало быстро расти. К 1912 их стало около 2 тысяч с численностью более полумиллиона человек (Ф.С. Перебийнос), причем церковно-приходские общества преобладали. Например, в Сибири 96,4% обществ трезвости были церковными (7). Только одно православное общество трезвости иерея А.В.</w:t>
      </w:r>
      <w:r w:rsidR="00FD7FA4">
        <w:rPr>
          <w:rFonts w:ascii="Times New Roman" w:hAnsi="Times New Roman"/>
          <w:sz w:val="28"/>
          <w:szCs w:val="28"/>
          <w:lang w:eastAsia="ru-RU"/>
        </w:rPr>
        <w:t xml:space="preserve"> </w:t>
      </w:r>
      <w:r w:rsidRPr="008D7D69">
        <w:rPr>
          <w:rFonts w:ascii="Times New Roman" w:hAnsi="Times New Roman"/>
          <w:sz w:val="28"/>
          <w:szCs w:val="28"/>
          <w:lang w:eastAsia="ru-RU"/>
        </w:rPr>
        <w:t xml:space="preserve">Рождественского в Санкт-Петербурге после пяти лет существования насчитывало в своих рядах более 72 тысяч постоянных членов, тогда как в подобных светских обществах и кружках было по 10-12 человек (В.А. Михайлов, В.А. Цыганков (8). Общества эти постепенно становились полноценными учреждениями дополнительного образования и внешкольной работы, клубом, народным домом, театром, библиотекой, а трезвенник-пропагандист – внешкольником. (В.И. Равдоникас). </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В 1892 году было организовано Казанское общество трезвости. Оно было учреждено известными профессорами Казанского университета: историком Н.П. Загоскиным, языковедом Н.Ф. Катановым, гистологом И. М. Догелем. Разрабатывая организационные принципы борьбы с алкоголизмом, Общество выпустило ряд брошюр: «От чего гибнут люди», «Вино – яд», «Защитникам умеренного употребления вина». Особенно большой интерес вызвали брошюры Л.О. Даркшевича «Роль земского врача в борьбе с народным алкоголизмом» и И.М. Догеля, А.Т. Соловьева «Спиртные напитки – несчастье человека». Л.О. Даркшевич, крупный клиницист, педагог и общественный деятель, внес большой вклад в развитие трезвеннической культуры и практическую деятельность Казанского общества трезвости (9).</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В 1894 году по проекту министра финансов царского правительства Витте была введена государственная винная монополия (10).</w:t>
      </w:r>
      <w:r w:rsidRPr="008D7D69">
        <w:rPr>
          <w:rFonts w:ascii="Times New Roman" w:hAnsi="Times New Roman"/>
          <w:sz w:val="28"/>
          <w:szCs w:val="28"/>
          <w:lang w:eastAsia="ru-RU"/>
        </w:rPr>
        <w:br/>
        <w:t xml:space="preserve">Для организации общественных сил на борьбу с пьянством в 1897г. Государственный Совет предоставил Министерству финансов право учреждать в губерниях и областях, где вводилась казенная продажа попечительства о народной трезвости. Открытие их предполагалось организовать не ранее, чем за полгода до введения монополии и в связи </w:t>
      </w:r>
      <w:r w:rsidRPr="008D7D69">
        <w:rPr>
          <w:rFonts w:ascii="Times New Roman" w:hAnsi="Times New Roman"/>
          <w:sz w:val="28"/>
          <w:szCs w:val="28"/>
          <w:lang w:eastAsia="ru-RU"/>
        </w:rPr>
        <w:lastRenderedPageBreak/>
        <w:t xml:space="preserve">с этим предусматривались крупные ассигнования от казны на все виды расходов новых формирований. В губерниях Западной Сибири казенная продажа алкоголя учреждалась с 1 июля </w:t>
      </w:r>
      <w:smartTag w:uri="urn:schemas-microsoft-com:office:smarttags" w:element="metricconverter">
        <w:smartTagPr>
          <w:attr w:name="ProductID" w:val="1902 г"/>
        </w:smartTagPr>
        <w:r w:rsidRPr="008D7D69">
          <w:rPr>
            <w:rFonts w:ascii="Times New Roman" w:hAnsi="Times New Roman"/>
            <w:sz w:val="28"/>
            <w:szCs w:val="28"/>
            <w:lang w:eastAsia="ru-RU"/>
          </w:rPr>
          <w:t>1902 г</w:t>
        </w:r>
      </w:smartTag>
      <w:r w:rsidRPr="008D7D69">
        <w:rPr>
          <w:rFonts w:ascii="Times New Roman" w:hAnsi="Times New Roman"/>
          <w:sz w:val="28"/>
          <w:szCs w:val="28"/>
          <w:lang w:eastAsia="ru-RU"/>
        </w:rPr>
        <w:t xml:space="preserve">., поэтому уже с конца </w:t>
      </w:r>
      <w:smartTag w:uri="urn:schemas-microsoft-com:office:smarttags" w:element="metricconverter">
        <w:smartTagPr>
          <w:attr w:name="ProductID" w:val="1901 г"/>
        </w:smartTagPr>
        <w:r w:rsidRPr="008D7D69">
          <w:rPr>
            <w:rFonts w:ascii="Times New Roman" w:hAnsi="Times New Roman"/>
            <w:sz w:val="28"/>
            <w:szCs w:val="28"/>
            <w:lang w:eastAsia="ru-RU"/>
          </w:rPr>
          <w:t>1901 г</w:t>
        </w:r>
      </w:smartTag>
      <w:r w:rsidRPr="008D7D69">
        <w:rPr>
          <w:rFonts w:ascii="Times New Roman" w:hAnsi="Times New Roman"/>
          <w:sz w:val="28"/>
          <w:szCs w:val="28"/>
          <w:lang w:eastAsia="ru-RU"/>
        </w:rPr>
        <w:t xml:space="preserve">. сюда последовали циркуляры из Министерства финансов и Главного управления неокладных сборов и казенной продажи питей. Губернаторам назидательно указывалось, что создаваемые попечительства «должны служить могучим орудием в борьбе с пьянством» и учреждением их «достигается способ сплочения всех лучших местных сил на помощь правительству».(13) Не скрывалась и основная цель будущих формирований — «обеспечить успех реформы питейного дела». Пообещав поддержку, министр финансов приказал «ныне же приступить к действиям по подготовке открытия попечительств».(14) Меры были спешно приняты. По предписанию тобольского губернатора, последовавшего 2 июля </w:t>
      </w:r>
      <w:smartTag w:uri="urn:schemas-microsoft-com:office:smarttags" w:element="metricconverter">
        <w:smartTagPr>
          <w:attr w:name="ProductID" w:val="1902 г"/>
        </w:smartTagPr>
        <w:r w:rsidRPr="008D7D69">
          <w:rPr>
            <w:rFonts w:ascii="Times New Roman" w:hAnsi="Times New Roman"/>
            <w:sz w:val="28"/>
            <w:szCs w:val="28"/>
            <w:lang w:eastAsia="ru-RU"/>
          </w:rPr>
          <w:t>1902 г</w:t>
        </w:r>
      </w:smartTag>
      <w:r w:rsidRPr="008D7D69">
        <w:rPr>
          <w:rFonts w:ascii="Times New Roman" w:hAnsi="Times New Roman"/>
          <w:sz w:val="28"/>
          <w:szCs w:val="28"/>
          <w:lang w:eastAsia="ru-RU"/>
        </w:rPr>
        <w:t>., сразу же были открыты Тюкалинский комитет (20 июля), Ялуторовский и Тюменский (21 июля), Курганский и Туринский (24 июля), Тарский (9 августа), Ишимский (19 августа) комитеты.(15)</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Вместе с призывами к открытию, власти давали руководящие указания и наметили возможные способы отвлечения народа от пьянства. Предполагалось для этого принимать действенные меры: организовывать специальные больницы, амбулатории, выпускать брошюры, листовки, использовать народные средства избавления от пьянства. Особо призывали использовать библиотеки, народные чтения и народные театры, подчеркивая, что они должны быть </w:t>
      </w:r>
      <w:r w:rsidRPr="008D7D69">
        <w:rPr>
          <w:rFonts w:ascii="Times New Roman" w:hAnsi="Times New Roman"/>
          <w:i/>
          <w:sz w:val="28"/>
          <w:szCs w:val="28"/>
          <w:lang w:eastAsia="ru-RU"/>
        </w:rPr>
        <w:t>«одинаково доступны как для грамотных, так и для неграмотных»</w:t>
      </w:r>
      <w:r w:rsidRPr="008D7D69">
        <w:rPr>
          <w:rFonts w:ascii="Times New Roman" w:hAnsi="Times New Roman"/>
          <w:sz w:val="28"/>
          <w:szCs w:val="28"/>
          <w:lang w:eastAsia="ru-RU"/>
        </w:rPr>
        <w:t>.(16)</w:t>
      </w:r>
    </w:p>
    <w:p w:rsidR="00FD7FA4"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Таким образом, центральное управление попечительством было возложено на Министерство финансов, его местными органами являлись губернские и уездные комитеты, в состав которых входили губернаторы, предводители дворянства, высшие чиновники. Председатели уездных комитетов назначались губернатором — главой губернского комитета попечительства, а иногда выбирались на своих заседаниях, а затем утверждались в столице губернии. Утверждению в центре подлежало также назначение лекторов народных чтений, их тематика, возведение в члены-соревнователи и многое другое.</w:t>
      </w:r>
      <w:r w:rsidR="00FD7FA4">
        <w:rPr>
          <w:rFonts w:ascii="Times New Roman" w:hAnsi="Times New Roman"/>
          <w:sz w:val="28"/>
          <w:szCs w:val="28"/>
          <w:lang w:eastAsia="ru-RU"/>
        </w:rPr>
        <w:t xml:space="preserve"> Такая бюрократия и волокита реально тормозили развитие трезвеннического движения в России.</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Деятельность уездных комитетов была направлена на строительство чайных, Народных Домов, чтобы организовывать в них, а также прилегающих селах библиотеки-читальни, народные чтения, спектакли, концерты, танцевальные вечера, а впоследствии и кинематограф. Несмотря на их одностороннюю тематику и невысокую квалификацию лекторов, необходимо признать, что эти мероприятия являлись для простого сельского населения единственным развлечением в праздничное и свободное от работы время. Из-за нехватки на местах грамотных кадров, около 70  процентов всех </w:t>
      </w:r>
      <w:r w:rsidRPr="008D7D69">
        <w:rPr>
          <w:rFonts w:ascii="Times New Roman" w:hAnsi="Times New Roman"/>
          <w:sz w:val="28"/>
          <w:szCs w:val="28"/>
          <w:lang w:eastAsia="ru-RU"/>
        </w:rPr>
        <w:lastRenderedPageBreak/>
        <w:t xml:space="preserve">лекторов составляли священники. </w:t>
      </w:r>
      <w:r w:rsidR="00892458">
        <w:rPr>
          <w:rFonts w:ascii="Times New Roman" w:hAnsi="Times New Roman"/>
          <w:sz w:val="28"/>
          <w:szCs w:val="28"/>
          <w:lang w:eastAsia="ru-RU"/>
        </w:rPr>
        <w:t>Это говорит о слабом участии российской науки и культуры в отрезвлении народа.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Хотя члены попечительств состояли не на государственной, а на общественной службе, они получали неплохое жалованье и в архивах сохранилось большое количество заявлений с просьбами о предоставлении этих должностей. В отличие от других общественных организаций, где работа была полностью бескорыстной, общества попечения о народной трезвости еще и нередко материально поощряли своих членов, принимавших участие в устройстве народных чтений и других мероприятиях. .(18)</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Большое внимание борьбе с пьянством уделяла и церковная благотворительность. Ее роль сводилась в основном к деятельности обществ трезвости и различных братств попечения о лицах духовного звания. </w:t>
      </w:r>
      <w:r w:rsidR="00892458">
        <w:rPr>
          <w:rFonts w:ascii="Times New Roman" w:hAnsi="Times New Roman"/>
          <w:sz w:val="28"/>
          <w:szCs w:val="28"/>
          <w:lang w:eastAsia="ru-RU"/>
        </w:rPr>
        <w:t>К примеру, в</w:t>
      </w:r>
      <w:r w:rsidRPr="008D7D69">
        <w:rPr>
          <w:rFonts w:ascii="Times New Roman" w:hAnsi="Times New Roman"/>
          <w:sz w:val="28"/>
          <w:szCs w:val="28"/>
          <w:lang w:eastAsia="ru-RU"/>
        </w:rPr>
        <w:t> </w:t>
      </w:r>
      <w:r w:rsidRPr="00892458">
        <w:rPr>
          <w:rFonts w:ascii="Times New Roman" w:hAnsi="Times New Roman"/>
          <w:sz w:val="28"/>
          <w:szCs w:val="28"/>
          <w:lang w:eastAsia="ru-RU"/>
        </w:rPr>
        <w:t xml:space="preserve">Западной Сибири </w:t>
      </w:r>
      <w:r w:rsidRPr="008D7D69">
        <w:rPr>
          <w:rFonts w:ascii="Times New Roman" w:hAnsi="Times New Roman"/>
          <w:sz w:val="28"/>
          <w:szCs w:val="28"/>
          <w:lang w:eastAsia="ru-RU"/>
        </w:rPr>
        <w:t>в 1911 году функционировало около 50 обществ трезвости и только 2 из них являлись «гражданскими» Всего гражданских обществ трезвости в стране в этот период насчитывалось 253.(19)</w:t>
      </w:r>
    </w:p>
    <w:p w:rsidR="00D56177" w:rsidRPr="008D7D69" w:rsidRDefault="00D56177" w:rsidP="00D56177">
      <w:pPr>
        <w:spacing w:before="100" w:beforeAutospacing="1" w:after="100" w:afterAutospacing="1" w:line="240" w:lineRule="auto"/>
        <w:rPr>
          <w:rFonts w:ascii="Times New Roman" w:hAnsi="Times New Roman"/>
          <w:i/>
          <w:sz w:val="28"/>
          <w:szCs w:val="28"/>
          <w:lang w:eastAsia="ru-RU"/>
        </w:rPr>
      </w:pPr>
      <w:r w:rsidRPr="008D7D69">
        <w:rPr>
          <w:rFonts w:ascii="Times New Roman" w:hAnsi="Times New Roman"/>
          <w:sz w:val="28"/>
          <w:szCs w:val="28"/>
          <w:lang w:eastAsia="ru-RU"/>
        </w:rPr>
        <w:t xml:space="preserve">       Общества трезвости, продолжая деятельность попечительств о народной трезвости, действовали в основном в деревнях, где, несмотря на сложившееся мнение, душевое потребление водки было значительно ниже, чем в городах (в 2,9 раза).(20)  Это говорит о том, что крестьяне — основное сословие и носители национальных традиций — сами спасались от зависимости, во многом навязанной государством, как основным торговцем зелья, насильственно. Средства, которыми организации располагали в борьбе с пьянством, не отличались разнообразием: церковная проповедь, моральное воздействие, пример трезвенников. Поэтому, имея небольшой набор средств в своих антиалкогольных кампаниях, в целом общества трезвости, как и попечительства, мало влияли на пагубное пристрастие. Правительство понимало неэффективность начатой борьбы и в этом же, 1913 году на рассмотрение Государственного Совета был предложен законопроект «О новой организации попечительств о народной трезвости».(21) Как «не оправдавшие возлагаемых на них надежд», попечительства предлагали закрыть и их средства передать в государственное казначейство. После долгих дискуссий этот законопроект был отклонен. В итоге решено было борьбу с пьянством объявить как государственную задачу, а попечительства о народной трезвости, «по делегации государственной власти», утвердить как «новую отрасль городского управления». Была признана и деятельность аналогичных добровольных обществ, которым предоставлялось право попечения за народной трезвостью на местах. На 1914 год в смету были заложены расходы на 500 тысяч рублей для выдачи пособий частным обществам. В новом уставе для попечительств впервые говорилось о совместной ответственности государства и общества, централизации усилий, слиянии деятельности </w:t>
      </w:r>
      <w:r w:rsidRPr="008D7D69">
        <w:rPr>
          <w:rFonts w:ascii="Times New Roman" w:hAnsi="Times New Roman"/>
          <w:i/>
          <w:sz w:val="28"/>
          <w:szCs w:val="28"/>
          <w:lang w:eastAsia="ru-RU"/>
        </w:rPr>
        <w:t>«как земств и городов по попечению народной трезвости, так и других органов, имеющих целью борьбу с пьянством»</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Однако фактически общества частной инициативы уже давно выступали серьёзным противовесом в деле общественной помощи населению в борьбе с пьянством, приобщении к культуре трезвости, превентивному образованию, получении средств на дальнейшее обучение. Городские благотворительные организации включали множество обществ, созданных при больницах и учебных заведениях, домах призрения и трудолюбия, приютах и церквах. </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Первый в истории Совет рабочих депутатов, который родился в мае 1905 года в Иваново-Вознесенске, принимает постановление о первоочередных задачах – создании гражданской милиции, охране порядка, закрытии винных лавок, борьбе с пьянством и азартными играми. Эти решения были поддержаны на митингах рабочих.</w:t>
      </w:r>
      <w:r w:rsidRPr="008D7D69">
        <w:rPr>
          <w:rFonts w:ascii="Times New Roman" w:hAnsi="Times New Roman"/>
          <w:sz w:val="28"/>
          <w:szCs w:val="28"/>
          <w:lang w:eastAsia="ru-RU"/>
        </w:rPr>
        <w:br/>
        <w:t xml:space="preserve">        Эстафету учения о трезвости в образовании принял иеромонах (впоследствии игумен) Павел (Горшков), создавший в 1905 году первую в России школу трезвости. В 18 верстах от Петербурга на станции Сергиева Пустынь Балтийской железной дороги близ монастыря преподобного Сергия иеромонахом этого монастыря Павлом (Горшковым) была организована 1-я Российская Сергиевская школа трезвости. Школа выросла из Сергиевского отделения Александро-Невского общества трезвости, основанного в 1904 году в монастыре преподобного Сергия и помещавшегося в келье отца Павла. Вначале это была маленькая церковно-приходская школа грамоты, размещавшаяся в квартире учительницы А.А. Павловой. Популярность этой школы быстро росла. Местные крестьяне выделили землю, нашлись благотворители, пожертвовавшие деньги на строительство, и 5 октября (старого стиля) 1906 года школа была освящена. Инициативу эту приветствовал сам Государь Император Николай II. Цель школы сформулирована ее основателем так: </w:t>
      </w:r>
      <w:r w:rsidRPr="008D7D69">
        <w:rPr>
          <w:rFonts w:ascii="Times New Roman" w:hAnsi="Times New Roman"/>
          <w:i/>
          <w:sz w:val="28"/>
          <w:szCs w:val="28"/>
          <w:lang w:eastAsia="ru-RU"/>
        </w:rPr>
        <w:t xml:space="preserve">«чтобы будущие граждане были более способными к труду, необходимо наших детей развить прежде всего физически, затем влить в них струю трудолюбия, а потом, чтобы не сошли они с этих жизненных крепких рельс, предупредить их о гибельном последствии пьянства» </w:t>
      </w:r>
      <w:r w:rsidRPr="008D7D69">
        <w:rPr>
          <w:rFonts w:ascii="Times New Roman" w:hAnsi="Times New Roman"/>
          <w:sz w:val="28"/>
          <w:szCs w:val="28"/>
          <w:lang w:eastAsia="ru-RU"/>
        </w:rPr>
        <w:t xml:space="preserve">(Павел, иеромонах. Трезвость по Библии. Уроки трезвости в школе по Библейским рассказам. СПб, 1912). </w:t>
      </w:r>
      <w:r w:rsidRPr="008D7D69">
        <w:rPr>
          <w:rFonts w:ascii="Times New Roman" w:hAnsi="Times New Roman"/>
          <w:i/>
          <w:sz w:val="28"/>
          <w:szCs w:val="28"/>
          <w:lang w:eastAsia="ru-RU"/>
        </w:rPr>
        <w:t xml:space="preserve">«Целью школы, – говорил иеромонах Павел, – я поставил не только обучение детей грамоте, но и предохранение их всеми силами от порока пьянства». </w:t>
      </w:r>
      <w:r w:rsidRPr="008D7D69">
        <w:rPr>
          <w:rFonts w:ascii="Times New Roman" w:hAnsi="Times New Roman"/>
          <w:sz w:val="28"/>
          <w:szCs w:val="28"/>
          <w:lang w:eastAsia="ru-RU"/>
        </w:rPr>
        <w:t>Как показывает само название школы, главной ее заботой являлось преподавание трезвости с целью предохранить подрастающее поколение от порока пьянства. Это преподавание проходило красной нитью в программе школы. Специальные «Уроки трезвости» давала старшая учительница школы с использованием наглядных пособий. Заведующий школой иеромонах Павел вел уроки трезвости на темы по Закону Божию – беседы о трезвости, приуроченные к разным событиям из Священного писания. На уроках остальных предметов учебного курса детям внушались все те же начала трезвой жизни.</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С 1909 года учение о трезвости преподавалось в духовных семинариях, а с 1910 года – в церковно-приходских школах. Педагогическая общественность России широко обсуждала проблему обучения трезвости в </w:t>
      </w:r>
      <w:r w:rsidRPr="008D7D69">
        <w:rPr>
          <w:rFonts w:ascii="Times New Roman" w:hAnsi="Times New Roman"/>
          <w:sz w:val="28"/>
          <w:szCs w:val="28"/>
          <w:lang w:eastAsia="ru-RU"/>
        </w:rPr>
        <w:lastRenderedPageBreak/>
        <w:t>школе. Выпускались учебники трезвости, авторами некоторых были священники.</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Индивидуальная работа велась с отдельными лицами в обществах трезвости, братствах, попечительствах и других подобных им учреждениях. Она включала исповедь, беседы, медицинскую помощь, помощь в трудоустройстве, юридические консультации, материальную и бытовую помощь (предоставление мест в Домах трудолюбия, приютах и ночлежных домах, благотворительных столовых).</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Научно-методическая работа в обществах трезвости велась по линии разработки религиозно-нравственных, научных и организационных основ борьбы с пьянством в народном быту, изучения проблем детского и школьного алкоголизма, подготовки религиозно-нравственной, научной и художественной литературы  антиалкогольной направленности, журналов, газет и листовок, посвященных этой проблеме.</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Организация всех мероприятий коллективного характера включала   проповеди, лекции, чтения и беседы, выявляющие вред пьянства и пользу трезвого, благочестивого образа жизни; открытие библиотек и специализированных книжных лавок, укомплектованных антиалкогольной литературой; создание воскресных школ для членов обществ трезвости и их детей, а также детских садов для самых маленьких членов семей трезвенников; обучение желающих церковному и светскому пению; устроение паломничеств, крестных ходов  и прогулок с образовательными целями; организацию здорового и нравственного досуга трезвенников; создание противоалкогольных музеев и выставок;  организация трезвенных чайных и столовых; создание бесплатных амбулаторий, а также лечебниц для больных алкоголизмом.</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Особенно важным направлением являлась подготовка кадров для проведения  трезвенной работы  в духовных и учительских семинариях по всей стране.</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601E81">
        <w:rPr>
          <w:rFonts w:ascii="Times New Roman" w:hAnsi="Times New Roman"/>
          <w:sz w:val="28"/>
          <w:szCs w:val="28"/>
          <w:lang w:eastAsia="ru-RU"/>
        </w:rPr>
        <w:t xml:space="preserve">Законодательная работа с пьянством велась в возглавляемой </w:t>
      </w:r>
      <w:r w:rsidRPr="008D7D69">
        <w:rPr>
          <w:rFonts w:ascii="Times New Roman" w:hAnsi="Times New Roman"/>
          <w:sz w:val="28"/>
          <w:szCs w:val="28"/>
          <w:lang w:eastAsia="ru-RU"/>
        </w:rPr>
        <w:t>владыкой Митрофаном (Краснопольским) Комиссии по мерам борьбы с пьянством в Государственной Думе.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Обычно к </w:t>
      </w:r>
      <w:r w:rsidRPr="008D7D69">
        <w:rPr>
          <w:rFonts w:ascii="Times New Roman" w:hAnsi="Times New Roman"/>
          <w:b/>
          <w:sz w:val="28"/>
          <w:szCs w:val="28"/>
          <w:lang w:eastAsia="ru-RU"/>
        </w:rPr>
        <w:t>третьему этапу подъема трезвеннического движения в России</w:t>
      </w:r>
      <w:r w:rsidRPr="008D7D69">
        <w:rPr>
          <w:rFonts w:ascii="Times New Roman" w:hAnsi="Times New Roman"/>
          <w:sz w:val="28"/>
          <w:szCs w:val="28"/>
          <w:lang w:eastAsia="ru-RU"/>
        </w:rPr>
        <w:t xml:space="preserve"> относят 1910-1914 гг. Считают, что начался он в результате работы Первого Всероссийского съезда антиалкогольных деятелей, который прошел на границе 1909-1910 годов и принял целый ряд важных решений по активизации трезвенного движения в России. Однако, исследования историков и в частности кандидата исторических наук А.Л. Афанасьева показали, что второй подъем трезвеннического движения в России не прекращался. Он продолжался во все годы начала </w:t>
      </w:r>
      <w:r w:rsidRPr="008D7D69">
        <w:rPr>
          <w:rFonts w:ascii="Times New Roman" w:hAnsi="Times New Roman"/>
          <w:sz w:val="28"/>
          <w:szCs w:val="28"/>
          <w:lang w:val="en-US" w:eastAsia="ru-RU"/>
        </w:rPr>
        <w:t>XX</w:t>
      </w:r>
      <w:r w:rsidRPr="008D7D69">
        <w:rPr>
          <w:rFonts w:ascii="Times New Roman" w:hAnsi="Times New Roman"/>
          <w:sz w:val="28"/>
          <w:szCs w:val="28"/>
          <w:lang w:eastAsia="ru-RU"/>
        </w:rPr>
        <w:t xml:space="preserve"> века, вплоть до Октябрьской революции 1917 года, когда общества трезвости сами собой  </w:t>
      </w:r>
      <w:r w:rsidRPr="00892458">
        <w:rPr>
          <w:rFonts w:ascii="Times New Roman" w:hAnsi="Times New Roman"/>
          <w:sz w:val="28"/>
          <w:szCs w:val="28"/>
          <w:lang w:eastAsia="ru-RU"/>
        </w:rPr>
        <w:t xml:space="preserve">закрылись. </w:t>
      </w:r>
      <w:r w:rsidRPr="008D7D69">
        <w:rPr>
          <w:rFonts w:ascii="Times New Roman" w:hAnsi="Times New Roman"/>
          <w:sz w:val="28"/>
          <w:szCs w:val="28"/>
          <w:lang w:eastAsia="ru-RU"/>
        </w:rPr>
        <w:t xml:space="preserve">Поэтому мы считаем, второй и третий подъем трезвеннического движения в России следует объединить в один – второй. </w:t>
      </w:r>
    </w:p>
    <w:p w:rsidR="00D56177" w:rsidRPr="008D7D69" w:rsidRDefault="00D56177" w:rsidP="00D56177">
      <w:pPr>
        <w:spacing w:after="0" w:line="240" w:lineRule="auto"/>
        <w:rPr>
          <w:rFonts w:ascii="Times New Roman" w:hAnsi="Times New Roman"/>
          <w:color w:val="FF0000"/>
          <w:sz w:val="28"/>
          <w:szCs w:val="28"/>
          <w:lang w:eastAsia="ru-RU"/>
        </w:rPr>
      </w:pPr>
      <w:r w:rsidRPr="008D7D69">
        <w:rPr>
          <w:rFonts w:ascii="Times New Roman" w:hAnsi="Times New Roman"/>
          <w:sz w:val="28"/>
          <w:szCs w:val="28"/>
          <w:lang w:eastAsia="ru-RU"/>
        </w:rPr>
        <w:t xml:space="preserve">           11 марта 1914 года министр финансов Барк расширил возможности закрытия питейных заведений сельскими обществами, что вызвало </w:t>
      </w:r>
      <w:r w:rsidRPr="008D7D69">
        <w:rPr>
          <w:rFonts w:ascii="Times New Roman" w:hAnsi="Times New Roman"/>
          <w:sz w:val="28"/>
          <w:szCs w:val="28"/>
          <w:lang w:eastAsia="ru-RU"/>
        </w:rPr>
        <w:lastRenderedPageBreak/>
        <w:t xml:space="preserve">дополнительный всплеск в трезвенническом движении, которое с началом войны завершилось введением жестких ограничительных антиалкогольных мер. </w:t>
      </w:r>
    </w:p>
    <w:p w:rsidR="00D56177" w:rsidRPr="008D7D69" w:rsidRDefault="00D56177" w:rsidP="00D56177">
      <w:pPr>
        <w:spacing w:after="0" w:line="240" w:lineRule="auto"/>
        <w:ind w:firstLine="741"/>
        <w:jc w:val="both"/>
        <w:rPr>
          <w:rFonts w:ascii="Times New Roman" w:hAnsi="Times New Roman"/>
          <w:sz w:val="28"/>
          <w:szCs w:val="24"/>
          <w:lang w:eastAsia="ru-RU"/>
        </w:rPr>
      </w:pPr>
      <w:r w:rsidRPr="008D7D69">
        <w:rPr>
          <w:rFonts w:ascii="Times New Roman" w:hAnsi="Times New Roman"/>
          <w:sz w:val="28"/>
          <w:szCs w:val="24"/>
          <w:lang w:eastAsia="ru-RU"/>
        </w:rPr>
        <w:t xml:space="preserve">28 декабря </w:t>
      </w:r>
      <w:smartTag w:uri="urn:schemas-microsoft-com:office:smarttags" w:element="metricconverter">
        <w:smartTagPr>
          <w:attr w:name="ProductID" w:val="1909 г"/>
        </w:smartTagPr>
        <w:r w:rsidRPr="008D7D69">
          <w:rPr>
            <w:rFonts w:ascii="Times New Roman" w:hAnsi="Times New Roman"/>
            <w:sz w:val="28"/>
            <w:szCs w:val="24"/>
            <w:lang w:eastAsia="ru-RU"/>
          </w:rPr>
          <w:t>1909 г</w:t>
        </w:r>
      </w:smartTag>
      <w:r w:rsidRPr="008D7D69">
        <w:rPr>
          <w:rFonts w:ascii="Times New Roman" w:hAnsi="Times New Roman"/>
          <w:sz w:val="28"/>
          <w:szCs w:val="24"/>
          <w:lang w:eastAsia="ru-RU"/>
        </w:rPr>
        <w:t xml:space="preserve">. на торжественном открытии </w:t>
      </w:r>
      <w:r w:rsidRPr="008D7D69">
        <w:rPr>
          <w:rFonts w:ascii="Times New Roman" w:hAnsi="Times New Roman"/>
          <w:sz w:val="28"/>
          <w:szCs w:val="24"/>
          <w:lang w:val="en-US" w:eastAsia="ru-RU"/>
        </w:rPr>
        <w:t>I</w:t>
      </w:r>
      <w:r w:rsidRPr="008D7D69">
        <w:rPr>
          <w:rFonts w:ascii="Times New Roman" w:hAnsi="Times New Roman"/>
          <w:sz w:val="28"/>
          <w:szCs w:val="24"/>
          <w:lang w:eastAsia="ru-RU"/>
        </w:rPr>
        <w:t xml:space="preserve"> Всероссийского съезда по борьбе с пьянством в С.-Петербурге выступил член Государственной думы, председатель думской Комиссии по борьбе с пьянством епископ Митрофан о задачах данного съезда с точки зрения обществ трезвости.</w:t>
      </w:r>
    </w:p>
    <w:p w:rsidR="00D56177" w:rsidRPr="008D7D69" w:rsidRDefault="00D56177" w:rsidP="00D56177">
      <w:pPr>
        <w:spacing w:after="0" w:line="240" w:lineRule="auto"/>
        <w:ind w:firstLine="540"/>
        <w:jc w:val="both"/>
        <w:rPr>
          <w:rFonts w:ascii="Times New Roman" w:hAnsi="Times New Roman"/>
          <w:sz w:val="28"/>
          <w:szCs w:val="24"/>
          <w:lang w:eastAsia="ru-RU"/>
        </w:rPr>
      </w:pPr>
      <w:r w:rsidRPr="008D7D69">
        <w:rPr>
          <w:rFonts w:ascii="Times New Roman" w:hAnsi="Times New Roman"/>
          <w:sz w:val="28"/>
          <w:szCs w:val="24"/>
          <w:lang w:eastAsia="ru-RU"/>
        </w:rPr>
        <w:t>Доклад прот. П.А. Миртова "К вопросу о курсе учения о трезвости для духовных семинарий" не был заслушан на съезде, но для развития идей формирования трезвости и трезвого образа жиз</w:t>
      </w:r>
      <w:r w:rsidRPr="008D7D69">
        <w:rPr>
          <w:rFonts w:ascii="Times New Roman" w:hAnsi="Times New Roman"/>
          <w:sz w:val="28"/>
          <w:szCs w:val="24"/>
          <w:lang w:eastAsia="ru-RU"/>
        </w:rPr>
        <w:softHyphen/>
        <w:t>ни он имел существенное значение. Он считает, что курс учения о трезвости, несмотря ни на что, должен войти в школы как от</w:t>
      </w:r>
      <w:r w:rsidRPr="008D7D69">
        <w:rPr>
          <w:rFonts w:ascii="Times New Roman" w:hAnsi="Times New Roman"/>
          <w:sz w:val="28"/>
          <w:szCs w:val="24"/>
          <w:lang w:eastAsia="ru-RU"/>
        </w:rPr>
        <w:softHyphen/>
        <w:t xml:space="preserve">дельный предмет, как особый отдел школьного курса педагогики. Как утверждал Миртов, учение о трезвости </w:t>
      </w:r>
      <w:r w:rsidRPr="008D7D69">
        <w:rPr>
          <w:rFonts w:ascii="Times New Roman" w:hAnsi="Times New Roman"/>
          <w:i/>
          <w:sz w:val="28"/>
          <w:szCs w:val="24"/>
          <w:lang w:eastAsia="ru-RU"/>
        </w:rPr>
        <w:t>"это отнюдь не долж</w:t>
      </w:r>
      <w:r w:rsidRPr="008D7D69">
        <w:rPr>
          <w:rFonts w:ascii="Times New Roman" w:hAnsi="Times New Roman"/>
          <w:i/>
          <w:sz w:val="28"/>
          <w:szCs w:val="24"/>
          <w:lang w:eastAsia="ru-RU"/>
        </w:rPr>
        <w:softHyphen/>
        <w:t>но ограничиваться уговорами и проповедями, действующими исклю</w:t>
      </w:r>
      <w:r w:rsidRPr="008D7D69">
        <w:rPr>
          <w:rFonts w:ascii="Times New Roman" w:hAnsi="Times New Roman"/>
          <w:i/>
          <w:sz w:val="28"/>
          <w:szCs w:val="24"/>
          <w:lang w:eastAsia="ru-RU"/>
        </w:rPr>
        <w:softHyphen/>
        <w:t>чительно на чувство учащихся. (...) Необходимо ввести некото</w:t>
      </w:r>
      <w:r w:rsidRPr="008D7D69">
        <w:rPr>
          <w:rFonts w:ascii="Times New Roman" w:hAnsi="Times New Roman"/>
          <w:i/>
          <w:sz w:val="28"/>
          <w:szCs w:val="24"/>
          <w:lang w:eastAsia="ru-RU"/>
        </w:rPr>
        <w:softHyphen/>
        <w:t>рые практические занятия, которые развили бы в учащихся умение осуществлять работу трезвости на местах. Такими занятиями могут явиться: изготовление диаграмм и картограмм по вопросам курса, товарищеские диспуты и беседы на трезвенные темы, допущение учащихся к участию в народных чтениях, собеседованиях и к проповеди с кафедры, допущение их к активной деятельности в обществах трезвости и, наконец, организация таких обществ в среде учащихся. Наконец, в высшей степени желательным является организация школьных литературно-музыкальных вечеров на трезвенные темы и организация экскурсий в лечебницы для алкоголиков, в музеи, в общества трезвости"</w:t>
      </w:r>
      <w:r w:rsidRPr="008D7D69">
        <w:rPr>
          <w:rFonts w:ascii="Times New Roman" w:hAnsi="Times New Roman"/>
          <w:sz w:val="28"/>
          <w:szCs w:val="24"/>
          <w:lang w:eastAsia="ru-RU"/>
        </w:rPr>
        <w:t xml:space="preserve"> (11).</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Еще в 1897 году при обществе Охранения Народного здравия была организована комиссия по борьбе с алкоголизмом, при которой была создана, подко</w:t>
      </w:r>
      <w:r w:rsidRPr="008D7D69">
        <w:rPr>
          <w:rFonts w:ascii="Times New Roman" w:hAnsi="Times New Roman"/>
          <w:sz w:val="28"/>
          <w:szCs w:val="28"/>
          <w:lang w:eastAsia="ru-RU"/>
        </w:rPr>
        <w:softHyphen/>
        <w:t>миссия по вопросам преподавания "антиалкоголизма" в школе. Специалисты на границе веков предлагали расширить круг наук по антиалкоголизму в универ</w:t>
      </w:r>
      <w:r w:rsidRPr="008D7D69">
        <w:rPr>
          <w:rFonts w:ascii="Times New Roman" w:hAnsi="Times New Roman"/>
          <w:sz w:val="28"/>
          <w:szCs w:val="28"/>
          <w:lang w:eastAsia="ru-RU"/>
        </w:rPr>
        <w:softHyphen/>
        <w:t>ситетах, была разработана развернутая тематика "нормальных антиалкогольных курсов", объявлена премия за лучшую "противоалкогольную хрестоматию" для школ с иллюстрациями, доступными для детей и подростков. Инспектор на</w:t>
      </w:r>
      <w:r w:rsidRPr="008D7D69">
        <w:rPr>
          <w:rFonts w:ascii="Times New Roman" w:hAnsi="Times New Roman"/>
          <w:sz w:val="28"/>
          <w:szCs w:val="28"/>
          <w:lang w:eastAsia="ru-RU"/>
        </w:rPr>
        <w:softHyphen/>
        <w:t>родных училищ Г.Ф. Марков в 1912 году написал "Проект методики преподава</w:t>
      </w:r>
      <w:r w:rsidRPr="008D7D69">
        <w:rPr>
          <w:rFonts w:ascii="Times New Roman" w:hAnsi="Times New Roman"/>
          <w:sz w:val="28"/>
          <w:szCs w:val="28"/>
          <w:lang w:eastAsia="ru-RU"/>
        </w:rPr>
        <w:softHyphen/>
        <w:t>ния "Науки трезвости". Им же в 1911 году было переведено с французского язы</w:t>
      </w:r>
      <w:r w:rsidRPr="008D7D69">
        <w:rPr>
          <w:rFonts w:ascii="Times New Roman" w:hAnsi="Times New Roman"/>
          <w:sz w:val="28"/>
          <w:szCs w:val="28"/>
          <w:lang w:eastAsia="ru-RU"/>
        </w:rPr>
        <w:softHyphen/>
        <w:t>ка "Практическое руководство для преподавания науки трезвости", которое он использовал в работе Московского "Кружка деятелей по борьбе со школьным алкоголизмом". В 1913 году в Санкт-Петербурге вышел переведенный с фран</w:t>
      </w:r>
      <w:r w:rsidRPr="008D7D69">
        <w:rPr>
          <w:rFonts w:ascii="Times New Roman" w:hAnsi="Times New Roman"/>
          <w:sz w:val="28"/>
          <w:szCs w:val="28"/>
          <w:lang w:eastAsia="ru-RU"/>
        </w:rPr>
        <w:softHyphen/>
        <w:t>цузского языка А.Л. Мендельсоном "Учебник трезвости для начальной и сред</w:t>
      </w:r>
      <w:r w:rsidRPr="008D7D69">
        <w:rPr>
          <w:rFonts w:ascii="Times New Roman" w:hAnsi="Times New Roman"/>
          <w:sz w:val="28"/>
          <w:szCs w:val="28"/>
          <w:lang w:eastAsia="ru-RU"/>
        </w:rPr>
        <w:softHyphen/>
        <w:t>ней школы" Ж. Дени. В этом же году на Всероссийской выставке в Санкт-Петербурге он удостоен малой золотой медали. В 1914 году в Москве вышел популярный учебник трезвости для начальных училищ "Школа трезвости" С.Е. Успенского, а в 1915 году первая отечественная противоалкогольная хре</w:t>
      </w:r>
      <w:r w:rsidRPr="008D7D69">
        <w:rPr>
          <w:rFonts w:ascii="Times New Roman" w:hAnsi="Times New Roman"/>
          <w:sz w:val="28"/>
          <w:szCs w:val="28"/>
          <w:lang w:eastAsia="ru-RU"/>
        </w:rPr>
        <w:softHyphen/>
        <w:t xml:space="preserve">стоматия Н. В. Васильева "Трезвая жизнь", в которой </w:t>
      </w:r>
      <w:r w:rsidRPr="008D7D69">
        <w:rPr>
          <w:rFonts w:ascii="Times New Roman" w:hAnsi="Times New Roman"/>
          <w:sz w:val="28"/>
          <w:szCs w:val="28"/>
          <w:lang w:eastAsia="ru-RU"/>
        </w:rPr>
        <w:lastRenderedPageBreak/>
        <w:t>были использованы про</w:t>
      </w:r>
      <w:r w:rsidRPr="008D7D69">
        <w:rPr>
          <w:rFonts w:ascii="Times New Roman" w:hAnsi="Times New Roman"/>
          <w:sz w:val="28"/>
          <w:szCs w:val="28"/>
          <w:lang w:eastAsia="ru-RU"/>
        </w:rPr>
        <w:softHyphen/>
        <w:t>изведения Г. Успенского, А.П. Чехова, Н.А. Некрасова, Г. Мопасана и др.</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Анализ литературы, вышедшей в России с начала 90-х годов XIX века по 1914 год по проблемам алкоголизации детей и подростков, свидетельствует, что исследования велись в основном по трем направлениям. Одни работы по</w:t>
      </w:r>
      <w:r w:rsidRPr="008D7D69">
        <w:rPr>
          <w:rFonts w:ascii="Times New Roman" w:hAnsi="Times New Roman"/>
          <w:sz w:val="28"/>
          <w:szCs w:val="28"/>
          <w:lang w:eastAsia="ru-RU"/>
        </w:rPr>
        <w:softHyphen/>
        <w:t>священы конкретным исследованиям распространенности и факторов, способ</w:t>
      </w:r>
      <w:r w:rsidRPr="008D7D69">
        <w:rPr>
          <w:rFonts w:ascii="Times New Roman" w:hAnsi="Times New Roman"/>
          <w:sz w:val="28"/>
          <w:szCs w:val="28"/>
          <w:lang w:eastAsia="ru-RU"/>
        </w:rPr>
        <w:softHyphen/>
        <w:t>ствующих алкоголизации среди учащихся; вторые - посвящены влиянию алко</w:t>
      </w:r>
      <w:r w:rsidRPr="008D7D69">
        <w:rPr>
          <w:rFonts w:ascii="Times New Roman" w:hAnsi="Times New Roman"/>
          <w:sz w:val="28"/>
          <w:szCs w:val="28"/>
          <w:lang w:eastAsia="ru-RU"/>
        </w:rPr>
        <w:softHyphen/>
        <w:t>голя на детский и юношеский организм; третьи - роль школы в профилактике алкогольных бед среди учащихся и задачах школы в борьбе за трезвость.</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Представляет интерес деятельность детских обществ трезвости второго десятилетия ХХ века в России. Правда деятельность их не всегда соответствовала Уставу. Вначале общества боролись за полутрезвость, то есть разрешалось по</w:t>
      </w:r>
      <w:r w:rsidRPr="008D7D69">
        <w:rPr>
          <w:rFonts w:ascii="Times New Roman" w:hAnsi="Times New Roman"/>
          <w:sz w:val="28"/>
          <w:szCs w:val="28"/>
          <w:lang w:eastAsia="ru-RU"/>
        </w:rPr>
        <w:softHyphen/>
        <w:t>треблять пиво, сидр, вино. Отрицалась только водка и самогон. Ясно, что эти противоречия в детских обществах трезвости не могли привести к положитель</w:t>
      </w:r>
      <w:r w:rsidRPr="008D7D69">
        <w:rPr>
          <w:rFonts w:ascii="Times New Roman" w:hAnsi="Times New Roman"/>
          <w:sz w:val="28"/>
          <w:szCs w:val="28"/>
          <w:lang w:eastAsia="ru-RU"/>
        </w:rPr>
        <w:softHyphen/>
        <w:t>ным результатам отрезвления подростков.</w:t>
      </w:r>
    </w:p>
    <w:p w:rsidR="00D56177" w:rsidRPr="008D7D69" w:rsidRDefault="00D56177" w:rsidP="00D56177">
      <w:pPr>
        <w:widowControl w:val="0"/>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1912 году в Москве вышла книжка М. Рязанова "Противоалкогольный детский праздник", с 1913 года в школьных тетрадях появились промокашки с надписью: "Будущее принадлежит трезвым нациям", а в 1914 году издана книжка В. Ф. Смирнова "Георгиевский детский кружок как мера борьбы со школьными пороками". Много внимания стало уделяться в периодической пе</w:t>
      </w:r>
      <w:r w:rsidRPr="008D7D69">
        <w:rPr>
          <w:rFonts w:ascii="Times New Roman" w:hAnsi="Times New Roman"/>
          <w:sz w:val="28"/>
          <w:szCs w:val="28"/>
          <w:lang w:eastAsia="ru-RU"/>
        </w:rPr>
        <w:softHyphen/>
        <w:t>чати алкоголизации и борьбе за трезвость среди детей и подростков. В Казани выходил журнал "Праздник трезвости", в Серпухове Московской губернии "Воскресный листок", в Острове Псковской губернии "Друг трезвости", Воро</w:t>
      </w:r>
      <w:r w:rsidRPr="008D7D69">
        <w:rPr>
          <w:rFonts w:ascii="Times New Roman" w:hAnsi="Times New Roman"/>
          <w:sz w:val="28"/>
          <w:szCs w:val="28"/>
          <w:lang w:eastAsia="ru-RU"/>
        </w:rPr>
        <w:softHyphen/>
        <w:t>неже - "Заря трезвости", Одессе - "Зеленый змий", Уфе - "Уфимское попечи</w:t>
      </w:r>
      <w:r w:rsidRPr="008D7D69">
        <w:rPr>
          <w:rFonts w:ascii="Times New Roman" w:hAnsi="Times New Roman"/>
          <w:sz w:val="28"/>
          <w:szCs w:val="28"/>
          <w:lang w:eastAsia="ru-RU"/>
        </w:rPr>
        <w:softHyphen/>
        <w:t>тельство о народной трезвости", Царицыне - "Царицынский трезвенник" и дру</w:t>
      </w:r>
      <w:r w:rsidRPr="008D7D69">
        <w:rPr>
          <w:rFonts w:ascii="Times New Roman" w:hAnsi="Times New Roman"/>
          <w:sz w:val="28"/>
          <w:szCs w:val="28"/>
          <w:lang w:eastAsia="ru-RU"/>
        </w:rPr>
        <w:softHyphen/>
        <w:t>гие. Несколько журналов в защиту трезвости выходило в Москве, причем все они назывались: "В борьбе за трезвость". В Петербурге выходили журналы: "Листок трезвости", "Народная трезвость", "Отрезвление", "Сеятель трезвости", "Сила трезвости", "Трезвая жизнь", "Трезвость и бережливость", "Трезвые всходы" и другие.</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 xml:space="preserve">В 1910 году Святейший Синод издал указ, согласно которому в церковно-приходских школах вводились специальные «уроки трезвости». </w:t>
      </w:r>
    </w:p>
    <w:p w:rsidR="00D56177" w:rsidRPr="008D7D69" w:rsidRDefault="00D56177" w:rsidP="00D56177">
      <w:pPr>
        <w:spacing w:after="0" w:line="240" w:lineRule="auto"/>
        <w:ind w:firstLine="561"/>
        <w:jc w:val="both"/>
        <w:rPr>
          <w:rFonts w:ascii="Times New Roman" w:hAnsi="Times New Roman"/>
          <w:sz w:val="28"/>
          <w:szCs w:val="28"/>
          <w:lang w:eastAsia="ru-RU"/>
        </w:rPr>
      </w:pPr>
      <w:r w:rsidRPr="008D7D69">
        <w:rPr>
          <w:rFonts w:ascii="Times New Roman" w:hAnsi="Times New Roman"/>
          <w:sz w:val="28"/>
          <w:szCs w:val="28"/>
          <w:lang w:eastAsia="ru-RU"/>
        </w:rPr>
        <w:t xml:space="preserve">С 6 по 12 августа 1912 года в Москве состоялся Всероссийский съезд практических деятелей по борьбе с алкоголизмом, где из 53 прочитанных докладов, 10 были посвящены преподаванию учения о трезвости в школе.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 1914 году в России было уже 400 обществ трезвости. Они активно действовали, пропагандируя трезвый образ жизни. Издавались плакаты, специальные календари и памятки, выпускались книги, журналы. Активисты обществ читали лекции, проводили конференции. Был открыт противоалкогольный музей. Стали популярными трезвые и дешёвые чайные, столовые.</w:t>
      </w:r>
      <w:r w:rsidRPr="008D7D69">
        <w:rPr>
          <w:rFonts w:ascii="Times New Roman" w:hAnsi="Times New Roman"/>
          <w:sz w:val="28"/>
          <w:szCs w:val="28"/>
          <w:lang w:eastAsia="ru-RU"/>
        </w:rPr>
        <w:br/>
      </w:r>
      <w:r w:rsidRPr="008D7D69">
        <w:rPr>
          <w:rFonts w:ascii="Times New Roman" w:hAnsi="Times New Roman"/>
          <w:sz w:val="28"/>
          <w:szCs w:val="28"/>
          <w:lang w:eastAsia="ru-RU"/>
        </w:rPr>
        <w:lastRenderedPageBreak/>
        <w:t xml:space="preserve">        Против алкогольной политики царского правительства поднялась буквально вся русская интеллигенция. Большевистская фракция в Государственной думе совместно с крестьянскими депутатами добилась обсуждения алкогольной политики.</w:t>
      </w:r>
      <w:r w:rsidRPr="008D7D69">
        <w:rPr>
          <w:rFonts w:ascii="Times New Roman" w:hAnsi="Times New Roman"/>
          <w:sz w:val="28"/>
          <w:szCs w:val="28"/>
          <w:lang w:eastAsia="ru-RU"/>
        </w:rPr>
        <w:br/>
        <w:t xml:space="preserve">        Опровергая упрёки рабочим, что они отрицают трезвость, видный латышский социал-демократ, депутат III Государственной думы А.Я. Предкальн огласил резолюцию рабочей делегации:</w:t>
      </w:r>
      <w:r w:rsidRPr="008D7D69">
        <w:rPr>
          <w:rFonts w:ascii="Times New Roman" w:hAnsi="Times New Roman"/>
          <w:sz w:val="28"/>
          <w:szCs w:val="28"/>
          <w:lang w:eastAsia="ru-RU"/>
        </w:rPr>
        <w:br/>
        <w:t>«1. Идея трезвости должна пропагандироваться среди рабочих.</w:t>
      </w:r>
      <w:r w:rsidRPr="008D7D69">
        <w:rPr>
          <w:rFonts w:ascii="Times New Roman" w:hAnsi="Times New Roman"/>
          <w:sz w:val="28"/>
          <w:szCs w:val="28"/>
          <w:lang w:eastAsia="ru-RU"/>
        </w:rPr>
        <w:br/>
        <w:t>2. Борьба с пьянством должна стать составной частью общеклассовой борьбы рабочих.</w:t>
      </w:r>
      <w:r w:rsidRPr="008D7D69">
        <w:rPr>
          <w:rFonts w:ascii="Times New Roman" w:hAnsi="Times New Roman"/>
          <w:sz w:val="28"/>
          <w:szCs w:val="28"/>
          <w:lang w:eastAsia="ru-RU"/>
        </w:rPr>
        <w:br/>
        <w:t>3. Пропаганда должна вестись не за умеренность, а за абсолютное воздержание…»</w:t>
      </w:r>
      <w:r w:rsidRPr="008D7D69">
        <w:rPr>
          <w:rFonts w:ascii="Times New Roman" w:hAnsi="Times New Roman"/>
          <w:sz w:val="28"/>
          <w:szCs w:val="28"/>
          <w:lang w:eastAsia="ru-RU"/>
        </w:rPr>
        <w:br/>
        <w:t xml:space="preserve">        По инициативе большевиков и крестьянских депутатов были вынесены на рассмотрение Государственной думы и Государственного Совета и дебаты о «сухом» законе. Но правящий класс (как и сегодня, - в начале XXI века) оказывал всяческое сопротивление этим дебатам. Это и понятно: многие из членов Государственного Совета являлись владельцами винокуренных заводов.</w:t>
      </w:r>
      <w:r w:rsidRPr="008D7D69">
        <w:rPr>
          <w:rFonts w:ascii="Times New Roman" w:hAnsi="Times New Roman"/>
          <w:sz w:val="28"/>
          <w:szCs w:val="28"/>
          <w:lang w:eastAsia="ru-RU"/>
        </w:rPr>
        <w:br/>
        <w:t xml:space="preserve">         И всё же движение за трезвость одержало победу. Царское правительство было вынуждено принять решение о резком ограничении торговли алкоголем</w:t>
      </w:r>
      <w:r w:rsidRPr="00A01A82">
        <w:rPr>
          <w:rFonts w:ascii="Times New Roman" w:hAnsi="Times New Roman"/>
          <w:sz w:val="28"/>
          <w:szCs w:val="28"/>
          <w:lang w:eastAsia="ru-RU"/>
        </w:rPr>
        <w:t>. С 19 июля 1914 года это и было</w:t>
      </w:r>
      <w:r w:rsidRPr="008D7D69">
        <w:rPr>
          <w:rFonts w:ascii="Times New Roman" w:hAnsi="Times New Roman"/>
          <w:sz w:val="28"/>
          <w:szCs w:val="28"/>
          <w:lang w:eastAsia="ru-RU"/>
        </w:rPr>
        <w:t xml:space="preserve"> сделано. Были закрыты все винокуренные заводы, а все склады опечатаны и возле них поставлены часовые. За самогоноварение установили наказание – 5 лет тюрьмы и 1 год поражения в правах (12).</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Влияние трезвой жизни весьма быстро сказалось на улучшении жизни общества, здоровья людей, работы предприятий и порядка в городах и деревнях.</w:t>
      </w:r>
      <w:r w:rsidRPr="008D7D69">
        <w:rPr>
          <w:rFonts w:ascii="Times New Roman" w:hAnsi="Times New Roman"/>
          <w:sz w:val="28"/>
          <w:szCs w:val="28"/>
          <w:lang w:eastAsia="ru-RU"/>
        </w:rPr>
        <w:br/>
        <w:t xml:space="preserve">         Подводя итоги годового опыта трезвости, доктор медицины А.</w:t>
      </w:r>
      <w:r w:rsidR="00892458">
        <w:rPr>
          <w:rFonts w:ascii="Times New Roman" w:hAnsi="Times New Roman"/>
          <w:sz w:val="28"/>
          <w:szCs w:val="28"/>
          <w:lang w:eastAsia="ru-RU"/>
        </w:rPr>
        <w:t xml:space="preserve"> </w:t>
      </w:r>
      <w:r w:rsidRPr="008D7D69">
        <w:rPr>
          <w:rFonts w:ascii="Times New Roman" w:hAnsi="Times New Roman"/>
          <w:sz w:val="28"/>
          <w:szCs w:val="28"/>
          <w:lang w:eastAsia="ru-RU"/>
        </w:rPr>
        <w:t>Мендельсон в книге «Итоги принудительной трезвости и новые формы пьянства» (</w:t>
      </w:r>
      <w:smartTag w:uri="urn:schemas-microsoft-com:office:smarttags" w:element="metricconverter">
        <w:smartTagPr>
          <w:attr w:name="ProductID" w:val="1916 г"/>
        </w:smartTagPr>
        <w:r w:rsidRPr="008D7D69">
          <w:rPr>
            <w:rFonts w:ascii="Times New Roman" w:hAnsi="Times New Roman"/>
            <w:sz w:val="28"/>
            <w:szCs w:val="28"/>
            <w:lang w:eastAsia="ru-RU"/>
          </w:rPr>
          <w:t>1916 г</w:t>
        </w:r>
      </w:smartTag>
      <w:r w:rsidRPr="008D7D69">
        <w:rPr>
          <w:rFonts w:ascii="Times New Roman" w:hAnsi="Times New Roman"/>
          <w:sz w:val="28"/>
          <w:szCs w:val="28"/>
          <w:lang w:eastAsia="ru-RU"/>
        </w:rPr>
        <w:t>.) пишет: «…дальнейшая добровольная трезвая жизнь получила в свою пользу аргумент, равного которому не было в истории человечества».</w:t>
      </w:r>
      <w:r w:rsidRPr="008D7D69">
        <w:rPr>
          <w:rFonts w:ascii="Times New Roman" w:hAnsi="Times New Roman"/>
          <w:sz w:val="28"/>
          <w:szCs w:val="28"/>
          <w:lang w:eastAsia="ru-RU"/>
        </w:rPr>
        <w:br/>
        <w:t xml:space="preserve">         Результаты запрета были ошеломляющи даже для маловеров. В </w:t>
      </w:r>
      <w:smartTag w:uri="urn:schemas-microsoft-com:office:smarttags" w:element="metricconverter">
        <w:smartTagPr>
          <w:attr w:name="ProductID" w:val="1915 г"/>
        </w:smartTagPr>
        <w:r w:rsidRPr="008D7D69">
          <w:rPr>
            <w:rFonts w:ascii="Times New Roman" w:hAnsi="Times New Roman"/>
            <w:sz w:val="28"/>
            <w:szCs w:val="28"/>
            <w:lang w:eastAsia="ru-RU"/>
          </w:rPr>
          <w:t>1915 г</w:t>
        </w:r>
      </w:smartTag>
      <w:r w:rsidRPr="008D7D69">
        <w:rPr>
          <w:rFonts w:ascii="Times New Roman" w:hAnsi="Times New Roman"/>
          <w:sz w:val="28"/>
          <w:szCs w:val="28"/>
          <w:lang w:eastAsia="ru-RU"/>
        </w:rPr>
        <w:t xml:space="preserve">. потребление сократилось до 0,2 литра на душу населения. Производительность, труда повысилась на 9-13 %, несмотря на большое количество призванных в армию. На 27-30 % снизились, прогулы. В Иваново-вознесенске в 13 раз сократился производственный травматизм. Число арестованных в пьяном виде в Петербурге во втором полугодии </w:t>
      </w:r>
      <w:smartTag w:uri="urn:schemas-microsoft-com:office:smarttags" w:element="metricconverter">
        <w:smartTagPr>
          <w:attr w:name="ProductID" w:val="1914 г"/>
        </w:smartTagPr>
        <w:r w:rsidRPr="008D7D69">
          <w:rPr>
            <w:rFonts w:ascii="Times New Roman" w:hAnsi="Times New Roman"/>
            <w:sz w:val="28"/>
            <w:szCs w:val="28"/>
            <w:lang w:eastAsia="ru-RU"/>
          </w:rPr>
          <w:t>1914 г</w:t>
        </w:r>
      </w:smartTag>
      <w:r w:rsidRPr="008D7D69">
        <w:rPr>
          <w:rFonts w:ascii="Times New Roman" w:hAnsi="Times New Roman"/>
          <w:sz w:val="28"/>
          <w:szCs w:val="28"/>
          <w:lang w:eastAsia="ru-RU"/>
        </w:rPr>
        <w:t xml:space="preserve">. сократилось на 70 %. Число </w:t>
      </w:r>
      <w:r w:rsidRPr="00601E81">
        <w:rPr>
          <w:rFonts w:ascii="Times New Roman" w:hAnsi="Times New Roman"/>
          <w:sz w:val="28"/>
          <w:szCs w:val="28"/>
          <w:lang w:eastAsia="ru-RU"/>
        </w:rPr>
        <w:t>доставленных в места вытрезвления с</w:t>
      </w:r>
      <w:r w:rsidRPr="008D7D69">
        <w:rPr>
          <w:rFonts w:ascii="Times New Roman" w:hAnsi="Times New Roman"/>
          <w:sz w:val="28"/>
          <w:szCs w:val="28"/>
          <w:lang w:eastAsia="ru-RU"/>
        </w:rPr>
        <w:t xml:space="preserve">ократилось в 29 раз. Число самоубийств на почве алкоголизма в Петрограде упало на 50%. Подобные же результаты были получены ещё по 9 губерниям России. Число денежных вкладов в сберкассы увеличилось; прирост составил 2,14 млрд. руб., против 0,8 руб. в прежние годы до запрета.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Наряду с положительными итогами, были и </w:t>
      </w:r>
      <w:r w:rsidRPr="00A01A82">
        <w:rPr>
          <w:rFonts w:ascii="Times New Roman" w:hAnsi="Times New Roman"/>
          <w:sz w:val="28"/>
          <w:szCs w:val="28"/>
          <w:lang w:eastAsia="ru-RU"/>
        </w:rPr>
        <w:t>отрицательные: тайное</w:t>
      </w:r>
      <w:r w:rsidRPr="008D7D69">
        <w:rPr>
          <w:rFonts w:ascii="Times New Roman" w:hAnsi="Times New Roman"/>
          <w:sz w:val="28"/>
          <w:szCs w:val="28"/>
          <w:lang w:eastAsia="ru-RU"/>
        </w:rPr>
        <w:t xml:space="preserve"> самогоноварение, потребление суррогатов, отравлений ими, нарушение закона отдельными </w:t>
      </w:r>
      <w:r w:rsidRPr="00A01A82">
        <w:rPr>
          <w:rFonts w:ascii="Times New Roman" w:hAnsi="Times New Roman"/>
          <w:sz w:val="28"/>
          <w:szCs w:val="28"/>
          <w:lang w:eastAsia="ru-RU"/>
        </w:rPr>
        <w:t>винозаводчиками, однако эти негативные явления были по масштабам несравнимо меньше позитивных сдвигов и не могли омрачить общей картины уменьшившегося в стране пьянства.</w:t>
      </w:r>
    </w:p>
    <w:p w:rsidR="00D56177" w:rsidRPr="008D7D69" w:rsidRDefault="00D56177" w:rsidP="00D56177">
      <w:pPr>
        <w:spacing w:before="100" w:beforeAutospacing="1" w:after="100" w:afterAutospacing="1" w:line="240" w:lineRule="auto"/>
        <w:rPr>
          <w:rFonts w:ascii="Times New Roman" w:hAnsi="Times New Roman"/>
          <w:i/>
          <w:sz w:val="28"/>
          <w:szCs w:val="28"/>
          <w:lang w:eastAsia="ru-RU"/>
        </w:rPr>
      </w:pPr>
      <w:r w:rsidRPr="008D7D69">
        <w:rPr>
          <w:rFonts w:ascii="Times New Roman" w:hAnsi="Times New Roman"/>
          <w:sz w:val="28"/>
          <w:szCs w:val="28"/>
          <w:lang w:eastAsia="ru-RU"/>
        </w:rPr>
        <w:t xml:space="preserve">        Два года спустя после введения </w:t>
      </w:r>
      <w:r w:rsidRPr="00892458">
        <w:rPr>
          <w:rFonts w:ascii="Times New Roman" w:hAnsi="Times New Roman"/>
          <w:sz w:val="28"/>
          <w:szCs w:val="28"/>
          <w:lang w:eastAsia="ru-RU"/>
        </w:rPr>
        <w:t>ограничений</w:t>
      </w:r>
      <w:r w:rsidR="00892458">
        <w:rPr>
          <w:rFonts w:ascii="Times New Roman" w:hAnsi="Times New Roman"/>
          <w:sz w:val="28"/>
          <w:szCs w:val="28"/>
          <w:lang w:eastAsia="ru-RU"/>
        </w:rPr>
        <w:t xml:space="preserve"> на алкоголь</w:t>
      </w:r>
      <w:r w:rsidRPr="008D7D69">
        <w:rPr>
          <w:rFonts w:ascii="Times New Roman" w:hAnsi="Times New Roman"/>
          <w:sz w:val="28"/>
          <w:szCs w:val="28"/>
          <w:lang w:eastAsia="ru-RU"/>
        </w:rPr>
        <w:t xml:space="preserve">  в Государственную думу, по предложению её членов крестьян И.Т. Евсеева и П.М. Макагона, было внесено законодательное предложение «об утверждении на вечные времена в российском государстве трезвости</w:t>
      </w:r>
      <w:r w:rsidRPr="00A01A82">
        <w:rPr>
          <w:rFonts w:ascii="Times New Roman" w:hAnsi="Times New Roman"/>
          <w:sz w:val="28"/>
          <w:szCs w:val="28"/>
          <w:lang w:eastAsia="ru-RU"/>
        </w:rPr>
        <w:t>». Объяснительная записка к нему гласила:</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«Стыдно всем тем, которые говорили, что трезвость в народе немыслима, что она не достигается запрещением. Не полумеры нужны для этого, а одна решительная бесповоротная мера: изъять алкоголь из свободного обращения в человеческом обществе на вечные времена».</w:t>
      </w:r>
      <w:r w:rsidRPr="008D7D69">
        <w:rPr>
          <w:rFonts w:ascii="Times New Roman" w:hAnsi="Times New Roman"/>
          <w:i/>
          <w:sz w:val="28"/>
          <w:szCs w:val="28"/>
          <w:lang w:eastAsia="ru-RU"/>
        </w:rPr>
        <w:br/>
      </w:r>
      <w:r w:rsidRPr="008D7D69">
        <w:rPr>
          <w:rFonts w:ascii="Times New Roman" w:hAnsi="Times New Roman"/>
          <w:sz w:val="28"/>
          <w:szCs w:val="28"/>
          <w:lang w:eastAsia="ru-RU"/>
        </w:rPr>
        <w:t xml:space="preserve">       Народ, в своей основной массе, горячо поддержал идею всеобщей трезвости, одобрение которой наиболее чётко изложено было в законопроекте крестьянских депутатов "Об утверждении на вечные времена трезвости в России", в преамбуле которого было записано: </w:t>
      </w:r>
      <w:r w:rsidRPr="008D7D69">
        <w:rPr>
          <w:rFonts w:ascii="Times New Roman" w:hAnsi="Times New Roman"/>
          <w:i/>
          <w:sz w:val="28"/>
          <w:szCs w:val="28"/>
          <w:lang w:eastAsia="ru-RU"/>
        </w:rPr>
        <w:t>"Право решения быть или не быть трезвости во время войны было предоставлено мудрости и совести самого народа. Сказка о трезвости - этом преддверии земного рая - стала на Руси правдой".</w:t>
      </w:r>
    </w:p>
    <w:p w:rsidR="00D56177" w:rsidRPr="008D7D69" w:rsidRDefault="00D56177" w:rsidP="00D56177">
      <w:pPr>
        <w:spacing w:before="100" w:beforeAutospacing="1" w:after="100" w:afterAutospacing="1" w:line="240" w:lineRule="auto"/>
        <w:rPr>
          <w:rFonts w:ascii="Times New Roman" w:hAnsi="Times New Roman"/>
          <w:i/>
          <w:sz w:val="28"/>
          <w:szCs w:val="28"/>
          <w:lang w:eastAsia="ru-RU"/>
        </w:rPr>
      </w:pPr>
      <w:r w:rsidRPr="008D7D69">
        <w:rPr>
          <w:rFonts w:ascii="Times New Roman" w:hAnsi="Times New Roman"/>
          <w:sz w:val="27"/>
          <w:szCs w:val="27"/>
          <w:lang w:eastAsia="ru-RU"/>
        </w:rPr>
        <w:t xml:space="preserve">       </w:t>
      </w:r>
      <w:r w:rsidRPr="008D7D69">
        <w:rPr>
          <w:rFonts w:ascii="Times New Roman" w:hAnsi="Times New Roman"/>
          <w:i/>
          <w:sz w:val="28"/>
          <w:szCs w:val="28"/>
          <w:lang w:eastAsia="ru-RU"/>
        </w:rPr>
        <w:t>"Понизилась преступность, затихло хулиганство, сократилось нищенство, опустели тюрьмы, освободились больницы, настал мир в семьях, поднялась производительность труда, явился достаток.</w:t>
      </w:r>
    </w:p>
    <w:p w:rsidR="00D56177" w:rsidRPr="008D7D69" w:rsidRDefault="00D56177" w:rsidP="00D56177">
      <w:pPr>
        <w:spacing w:before="100" w:beforeAutospacing="1" w:after="100" w:afterAutospacing="1" w:line="240" w:lineRule="auto"/>
        <w:rPr>
          <w:rFonts w:ascii="Times New Roman" w:hAnsi="Times New Roman"/>
          <w:i/>
          <w:sz w:val="28"/>
          <w:szCs w:val="28"/>
          <w:lang w:eastAsia="ru-RU"/>
        </w:rPr>
      </w:pPr>
      <w:r w:rsidRPr="008D7D69">
        <w:rPr>
          <w:rFonts w:ascii="Times New Roman" w:hAnsi="Times New Roman"/>
          <w:i/>
          <w:sz w:val="28"/>
          <w:szCs w:val="28"/>
          <w:lang w:eastAsia="ru-RU"/>
        </w:rPr>
        <w:t xml:space="preserve">        Несмотря на пережитые потрясения, деревня сохранила хозяйственную устойчивость и бодрое настроение. Облегченный от тяжкой ноши - пьянства, сразу поднялся и вырос русский народ.</w:t>
      </w:r>
    </w:p>
    <w:p w:rsidR="00D56177" w:rsidRPr="008D7D69" w:rsidRDefault="00D56177" w:rsidP="00D56177">
      <w:pPr>
        <w:spacing w:before="100" w:beforeAutospacing="1" w:after="100" w:afterAutospacing="1" w:line="240" w:lineRule="auto"/>
        <w:ind w:firstLine="360"/>
        <w:rPr>
          <w:rFonts w:ascii="Times New Roman" w:hAnsi="Times New Roman"/>
          <w:sz w:val="28"/>
          <w:szCs w:val="28"/>
          <w:lang w:eastAsia="ru-RU"/>
        </w:rPr>
      </w:pPr>
      <w:r w:rsidRPr="008D7D69">
        <w:rPr>
          <w:rFonts w:ascii="Times New Roman" w:hAnsi="Times New Roman"/>
          <w:i/>
          <w:sz w:val="28"/>
          <w:szCs w:val="28"/>
          <w:lang w:eastAsia="ru-RU"/>
        </w:rPr>
        <w:t xml:space="preserve">  Да будет стыдно всем тем, которые говорили, что трезвость в народе немыслима, что она не достигается запрещением. Не полумеры нужны для этого, а одна решительная бесповоротная мера: изъять алкоголь из свободного обращения в человеческом обществе и перенести его в аптеки и специальные склады как лекарственное средство и продукт, пригодный для хозяйственных и технических целей".</w:t>
      </w:r>
      <w:r w:rsidRPr="008D7D69">
        <w:rPr>
          <w:rFonts w:ascii="Times New Roman" w:hAnsi="Times New Roman"/>
          <w:sz w:val="28"/>
          <w:szCs w:val="28"/>
          <w:lang w:eastAsia="ru-RU"/>
        </w:rPr>
        <w:t xml:space="preserve"> (13).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Следует еще раз сказать, что сухой закон существовал в Норвегии (1912 – 1926), Финляндии (1912 – 1931), Исландии (1914 – 1923), США (1920 – 1932) и в других государствах. Все они привели к положительным результатам, но власти быстро поняли, чем грозит такая уступка общественности</w:t>
      </w:r>
      <w:r w:rsidRPr="006337E5">
        <w:rPr>
          <w:rFonts w:ascii="Times New Roman" w:hAnsi="Times New Roman"/>
          <w:sz w:val="28"/>
          <w:szCs w:val="28"/>
          <w:lang w:eastAsia="ru-RU"/>
        </w:rPr>
        <w:t>: трезвый рабочий класс активизировал борьбу за свои политические и экономические права. Начались забастовки и демонстрации</w:t>
      </w:r>
      <w:r w:rsidR="006337E5" w:rsidRPr="006337E5">
        <w:rPr>
          <w:rFonts w:ascii="Times New Roman" w:hAnsi="Times New Roman"/>
          <w:sz w:val="28"/>
          <w:szCs w:val="28"/>
          <w:lang w:eastAsia="ru-RU"/>
        </w:rPr>
        <w:t>.</w:t>
      </w:r>
      <w:r w:rsidRPr="006337E5">
        <w:rPr>
          <w:rFonts w:ascii="Times New Roman" w:hAnsi="Times New Roman"/>
          <w:sz w:val="28"/>
          <w:szCs w:val="28"/>
          <w:lang w:eastAsia="ru-RU"/>
        </w:rPr>
        <w:t xml:space="preserve"> </w:t>
      </w:r>
      <w:r w:rsidR="006337E5" w:rsidRPr="006337E5">
        <w:rPr>
          <w:rFonts w:ascii="Times New Roman" w:hAnsi="Times New Roman"/>
          <w:sz w:val="28"/>
          <w:szCs w:val="28"/>
          <w:lang w:eastAsia="ru-RU"/>
        </w:rPr>
        <w:t>Это одна сторона медали</w:t>
      </w:r>
      <w:r w:rsidRPr="006337E5">
        <w:rPr>
          <w:rFonts w:ascii="Times New Roman" w:hAnsi="Times New Roman"/>
          <w:sz w:val="28"/>
          <w:szCs w:val="28"/>
          <w:lang w:eastAsia="ru-RU"/>
        </w:rPr>
        <w:t>.</w:t>
      </w:r>
      <w:r w:rsidR="006337E5" w:rsidRPr="006337E5">
        <w:rPr>
          <w:rFonts w:ascii="Times New Roman" w:hAnsi="Times New Roman"/>
          <w:sz w:val="28"/>
          <w:szCs w:val="28"/>
          <w:lang w:eastAsia="ru-RU"/>
        </w:rPr>
        <w:t xml:space="preserve"> С другой стороны</w:t>
      </w:r>
      <w:r w:rsidR="006337E5">
        <w:rPr>
          <w:rFonts w:ascii="Times New Roman" w:hAnsi="Times New Roman"/>
          <w:sz w:val="28"/>
          <w:szCs w:val="28"/>
          <w:lang w:eastAsia="ru-RU"/>
        </w:rPr>
        <w:t>,</w:t>
      </w:r>
      <w:r w:rsidRPr="006337E5">
        <w:rPr>
          <w:rFonts w:ascii="Times New Roman" w:hAnsi="Times New Roman"/>
          <w:sz w:val="28"/>
          <w:szCs w:val="28"/>
          <w:lang w:eastAsia="ru-RU"/>
        </w:rPr>
        <w:t xml:space="preserve"> причин</w:t>
      </w:r>
      <w:r w:rsidR="006337E5" w:rsidRPr="006337E5">
        <w:rPr>
          <w:rFonts w:ascii="Times New Roman" w:hAnsi="Times New Roman"/>
          <w:sz w:val="28"/>
          <w:szCs w:val="28"/>
          <w:lang w:eastAsia="ru-RU"/>
        </w:rPr>
        <w:t>ой</w:t>
      </w:r>
      <w:r w:rsidRPr="006337E5">
        <w:rPr>
          <w:rFonts w:ascii="Times New Roman" w:hAnsi="Times New Roman"/>
          <w:sz w:val="28"/>
          <w:szCs w:val="28"/>
          <w:lang w:eastAsia="ru-RU"/>
        </w:rPr>
        <w:t xml:space="preserve"> отмены </w:t>
      </w:r>
      <w:r w:rsidR="006337E5">
        <w:rPr>
          <w:rFonts w:ascii="Times New Roman" w:hAnsi="Times New Roman"/>
          <w:sz w:val="28"/>
          <w:szCs w:val="28"/>
          <w:lang w:eastAsia="ru-RU"/>
        </w:rPr>
        <w:t xml:space="preserve">«сухих» </w:t>
      </w:r>
      <w:r w:rsidR="006337E5">
        <w:rPr>
          <w:rFonts w:ascii="Times New Roman" w:hAnsi="Times New Roman"/>
          <w:sz w:val="28"/>
          <w:szCs w:val="28"/>
          <w:lang w:eastAsia="ru-RU"/>
        </w:rPr>
        <w:lastRenderedPageBreak/>
        <w:t>законов</w:t>
      </w:r>
      <w:r w:rsidR="006337E5" w:rsidRPr="006337E5">
        <w:rPr>
          <w:rFonts w:ascii="Times New Roman" w:hAnsi="Times New Roman"/>
          <w:sz w:val="28"/>
          <w:szCs w:val="28"/>
          <w:lang w:eastAsia="ru-RU"/>
        </w:rPr>
        <w:t xml:space="preserve"> были</w:t>
      </w:r>
      <w:r w:rsidRPr="006337E5">
        <w:rPr>
          <w:rFonts w:ascii="Times New Roman" w:hAnsi="Times New Roman"/>
          <w:sz w:val="28"/>
          <w:szCs w:val="28"/>
          <w:lang w:eastAsia="ru-RU"/>
        </w:rPr>
        <w:t xml:space="preserve"> </w:t>
      </w:r>
      <w:r w:rsidR="006337E5">
        <w:rPr>
          <w:rFonts w:ascii="Times New Roman" w:hAnsi="Times New Roman"/>
          <w:sz w:val="28"/>
          <w:szCs w:val="28"/>
          <w:lang w:eastAsia="ru-RU"/>
        </w:rPr>
        <w:t xml:space="preserve">системные </w:t>
      </w:r>
      <w:r w:rsidRPr="006337E5">
        <w:rPr>
          <w:rFonts w:ascii="Times New Roman" w:hAnsi="Times New Roman"/>
          <w:sz w:val="28"/>
          <w:szCs w:val="28"/>
          <w:lang w:eastAsia="ru-RU"/>
        </w:rPr>
        <w:t>действи</w:t>
      </w:r>
      <w:r w:rsidR="006337E5" w:rsidRPr="006337E5">
        <w:rPr>
          <w:rFonts w:ascii="Times New Roman" w:hAnsi="Times New Roman"/>
          <w:sz w:val="28"/>
          <w:szCs w:val="28"/>
          <w:lang w:eastAsia="ru-RU"/>
        </w:rPr>
        <w:t>я</w:t>
      </w:r>
      <w:r w:rsidRPr="006337E5">
        <w:rPr>
          <w:rFonts w:ascii="Times New Roman" w:hAnsi="Times New Roman"/>
          <w:sz w:val="28"/>
          <w:szCs w:val="28"/>
          <w:lang w:eastAsia="ru-RU"/>
        </w:rPr>
        <w:t xml:space="preserve"> международной и своей алкогольной мафии</w:t>
      </w:r>
      <w:r w:rsidR="006337E5">
        <w:rPr>
          <w:rFonts w:ascii="Times New Roman" w:hAnsi="Times New Roman"/>
          <w:sz w:val="28"/>
          <w:szCs w:val="28"/>
          <w:lang w:eastAsia="ru-RU"/>
        </w:rPr>
        <w:t xml:space="preserve">. </w:t>
      </w:r>
      <w:r w:rsidRPr="006337E5">
        <w:rPr>
          <w:rFonts w:ascii="Times New Roman" w:hAnsi="Times New Roman"/>
          <w:sz w:val="28"/>
          <w:szCs w:val="28"/>
          <w:lang w:eastAsia="ru-RU"/>
        </w:rPr>
        <w:br/>
      </w:r>
      <w:r w:rsidRPr="008D7D69">
        <w:rPr>
          <w:rFonts w:ascii="Times New Roman" w:hAnsi="Times New Roman"/>
          <w:sz w:val="28"/>
          <w:szCs w:val="28"/>
          <w:lang w:eastAsia="ru-RU"/>
        </w:rPr>
        <w:t xml:space="preserve">        Великая Октябрьская социалистическая революция взяла в союзники </w:t>
      </w:r>
      <w:r w:rsidR="006337E5">
        <w:rPr>
          <w:rFonts w:ascii="Times New Roman" w:hAnsi="Times New Roman"/>
          <w:sz w:val="28"/>
          <w:szCs w:val="28"/>
          <w:lang w:eastAsia="ru-RU"/>
        </w:rPr>
        <w:t>ограничения на алкоголь</w:t>
      </w:r>
      <w:r w:rsidRPr="008D7D69">
        <w:rPr>
          <w:rFonts w:ascii="Times New Roman" w:hAnsi="Times New Roman"/>
          <w:sz w:val="28"/>
          <w:szCs w:val="28"/>
          <w:lang w:eastAsia="ru-RU"/>
        </w:rPr>
        <w:t xml:space="preserve"> </w:t>
      </w:r>
      <w:r w:rsidR="006337E5" w:rsidRPr="006337E5">
        <w:rPr>
          <w:rFonts w:ascii="Times New Roman" w:hAnsi="Times New Roman"/>
          <w:sz w:val="28"/>
          <w:szCs w:val="28"/>
          <w:lang w:eastAsia="ru-RU"/>
        </w:rPr>
        <w:t>(14).</w:t>
      </w:r>
      <w:r w:rsidRPr="008D7D69">
        <w:rPr>
          <w:rFonts w:ascii="Times New Roman" w:hAnsi="Times New Roman"/>
          <w:sz w:val="28"/>
          <w:szCs w:val="28"/>
          <w:lang w:eastAsia="ru-RU"/>
        </w:rPr>
        <w:t xml:space="preserve"> Советское правительство на различных </w:t>
      </w:r>
      <w:r w:rsidRPr="00A01A82">
        <w:rPr>
          <w:rFonts w:ascii="Times New Roman" w:hAnsi="Times New Roman"/>
          <w:sz w:val="28"/>
          <w:szCs w:val="28"/>
          <w:lang w:eastAsia="ru-RU"/>
        </w:rPr>
        <w:t>этапах антиалкогольной борьбы, ко</w:t>
      </w:r>
      <w:r w:rsidRPr="008D7D69">
        <w:rPr>
          <w:rFonts w:ascii="Times New Roman" w:hAnsi="Times New Roman"/>
          <w:sz w:val="28"/>
          <w:szCs w:val="28"/>
          <w:lang w:eastAsia="ru-RU"/>
        </w:rPr>
        <w:t xml:space="preserve">торая по значимости приравнивалась, к борьбе с туберкулёзом и венерическими заболеваниями, издавало ряд декретов и постановлений.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Так, 13 мая </w:t>
      </w:r>
      <w:smartTag w:uri="urn:schemas-microsoft-com:office:smarttags" w:element="metricconverter">
        <w:smartTagPr>
          <w:attr w:name="ProductID" w:val="1918 г"/>
        </w:smartTagPr>
        <w:r w:rsidRPr="008D7D69">
          <w:rPr>
            <w:rFonts w:ascii="Times New Roman" w:hAnsi="Times New Roman"/>
            <w:sz w:val="28"/>
            <w:szCs w:val="28"/>
            <w:lang w:eastAsia="ru-RU"/>
          </w:rPr>
          <w:t>1918 г</w:t>
        </w:r>
      </w:smartTag>
      <w:r w:rsidRPr="008D7D69">
        <w:rPr>
          <w:rFonts w:ascii="Times New Roman" w:hAnsi="Times New Roman"/>
          <w:sz w:val="28"/>
          <w:szCs w:val="28"/>
          <w:lang w:eastAsia="ru-RU"/>
        </w:rPr>
        <w:t>. ВЦИК принял декрет "О предоставлении народному комиссару продовольствия чрезвычайных полномочий по борьбе с деревенской буржуазией, укрывающей хлебные запасы и спекулирующей ими". Декрет предусматривал уголовную ответственность за самогоноварение до 10 лет тюрьмы, с конфискацией имущества (17</w:t>
      </w:r>
      <w:r w:rsidR="00093E88">
        <w:rPr>
          <w:rFonts w:ascii="Times New Roman" w:hAnsi="Times New Roman"/>
          <w:sz w:val="28"/>
          <w:szCs w:val="28"/>
          <w:lang w:eastAsia="ru-RU"/>
        </w:rPr>
        <w:t>, 18</w:t>
      </w:r>
      <w:r w:rsidRPr="008D7D69">
        <w:rPr>
          <w:rFonts w:ascii="Times New Roman" w:hAnsi="Times New Roman"/>
          <w:sz w:val="28"/>
          <w:szCs w:val="28"/>
          <w:lang w:eastAsia="ru-RU"/>
        </w:rPr>
        <w:t>).</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Борьба за сохранение </w:t>
      </w:r>
      <w:r w:rsidRPr="00093E88">
        <w:rPr>
          <w:rFonts w:ascii="Times New Roman" w:hAnsi="Times New Roman"/>
          <w:sz w:val="28"/>
          <w:szCs w:val="28"/>
          <w:lang w:eastAsia="ru-RU"/>
        </w:rPr>
        <w:t>ограничени</w:t>
      </w:r>
      <w:r w:rsidR="00093E88" w:rsidRPr="00093E88">
        <w:rPr>
          <w:rFonts w:ascii="Times New Roman" w:hAnsi="Times New Roman"/>
          <w:sz w:val="28"/>
          <w:szCs w:val="28"/>
          <w:lang w:eastAsia="ru-RU"/>
        </w:rPr>
        <w:t>й на производство и торговлю алкоголем</w:t>
      </w:r>
      <w:r w:rsidRPr="00093E88">
        <w:rPr>
          <w:rFonts w:ascii="Times New Roman" w:hAnsi="Times New Roman"/>
          <w:sz w:val="28"/>
          <w:szCs w:val="28"/>
          <w:lang w:eastAsia="ru-RU"/>
        </w:rPr>
        <w:t xml:space="preserve"> началась с первых </w:t>
      </w:r>
      <w:r w:rsidRPr="008D7D69">
        <w:rPr>
          <w:rFonts w:ascii="Times New Roman" w:hAnsi="Times New Roman"/>
          <w:sz w:val="28"/>
          <w:szCs w:val="28"/>
          <w:lang w:eastAsia="ru-RU"/>
        </w:rPr>
        <w:t xml:space="preserve">же </w:t>
      </w:r>
      <w:r w:rsidRPr="00A01A82">
        <w:rPr>
          <w:rFonts w:ascii="Times New Roman" w:hAnsi="Times New Roman"/>
          <w:sz w:val="28"/>
          <w:szCs w:val="28"/>
          <w:lang w:eastAsia="ru-RU"/>
        </w:rPr>
        <w:t>дней становления</w:t>
      </w:r>
      <w:r w:rsidRPr="008D7D69">
        <w:rPr>
          <w:rFonts w:ascii="Times New Roman" w:hAnsi="Times New Roman"/>
          <w:sz w:val="28"/>
          <w:szCs w:val="28"/>
          <w:lang w:eastAsia="ru-RU"/>
        </w:rPr>
        <w:t xml:space="preserve"> молодого социалистического государства. 19 декабря </w:t>
      </w:r>
      <w:smartTag w:uri="urn:schemas-microsoft-com:office:smarttags" w:element="metricconverter">
        <w:smartTagPr>
          <w:attr w:name="ProductID" w:val="1919 г"/>
        </w:smartTagPr>
        <w:r w:rsidRPr="008D7D69">
          <w:rPr>
            <w:rFonts w:ascii="Times New Roman" w:hAnsi="Times New Roman"/>
            <w:sz w:val="28"/>
            <w:szCs w:val="28"/>
            <w:lang w:eastAsia="ru-RU"/>
          </w:rPr>
          <w:t>1919 г</w:t>
        </w:r>
      </w:smartTag>
      <w:r w:rsidRPr="008D7D69">
        <w:rPr>
          <w:rFonts w:ascii="Times New Roman" w:hAnsi="Times New Roman"/>
          <w:sz w:val="28"/>
          <w:szCs w:val="28"/>
          <w:lang w:eastAsia="ru-RU"/>
        </w:rPr>
        <w:t>. СНК РСФСР принял постановление «О запрещении в РСФСР без разрешения производства и продажи спирта, крепких напитков и не относящихся к напиткам спиртсодержащих веществ».</w:t>
      </w:r>
    </w:p>
    <w:p w:rsidR="00D56177" w:rsidRPr="008D7D69" w:rsidRDefault="00D56177" w:rsidP="00093E88">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b/>
          <w:bCs/>
          <w:sz w:val="28"/>
          <w:szCs w:val="28"/>
          <w:lang w:eastAsia="ru-RU"/>
        </w:rPr>
        <w:t>Третья волна</w:t>
      </w:r>
      <w:r w:rsidRPr="008D7D69">
        <w:rPr>
          <w:rFonts w:ascii="Times New Roman" w:hAnsi="Times New Roman"/>
          <w:b/>
          <w:sz w:val="28"/>
          <w:szCs w:val="28"/>
          <w:lang w:eastAsia="ru-RU"/>
        </w:rPr>
        <w:t xml:space="preserve"> трезвеннического движения</w:t>
      </w:r>
      <w:r w:rsidRPr="008D7D69">
        <w:rPr>
          <w:rFonts w:ascii="Times New Roman" w:hAnsi="Times New Roman"/>
          <w:sz w:val="28"/>
          <w:szCs w:val="28"/>
          <w:lang w:eastAsia="ru-RU"/>
        </w:rPr>
        <w:t xml:space="preserve"> прокатилась по стране начиная с </w:t>
      </w:r>
      <w:smartTag w:uri="urn:schemas-microsoft-com:office:smarttags" w:element="metricconverter">
        <w:smartTagPr>
          <w:attr w:name="ProductID" w:val="1928 г"/>
        </w:smartTagPr>
        <w:r w:rsidRPr="008D7D69">
          <w:rPr>
            <w:rFonts w:ascii="Times New Roman" w:hAnsi="Times New Roman"/>
            <w:sz w:val="28"/>
            <w:szCs w:val="28"/>
            <w:lang w:eastAsia="ru-RU"/>
          </w:rPr>
          <w:t>1928 г</w:t>
        </w:r>
      </w:smartTag>
      <w:r w:rsidRPr="008D7D69">
        <w:rPr>
          <w:rFonts w:ascii="Times New Roman" w:hAnsi="Times New Roman"/>
          <w:sz w:val="28"/>
          <w:szCs w:val="28"/>
          <w:lang w:eastAsia="ru-RU"/>
        </w:rPr>
        <w:t xml:space="preserve">. В это время было создано «Общество борьбы с алкоголизмом», учрежден журнал «Трезвость и культура» и многое другое. Страна начала возвращаться к нормальной трезвой жизни. </w:t>
      </w:r>
    </w:p>
    <w:p w:rsidR="00D56177" w:rsidRPr="008D7D69" w:rsidRDefault="00D56177" w:rsidP="00D56177">
      <w:pPr>
        <w:spacing w:after="0" w:line="240" w:lineRule="auto"/>
        <w:ind w:right="-5"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В </w:t>
      </w:r>
      <w:smartTag w:uri="urn:schemas-microsoft-com:office:smarttags" w:element="metricconverter">
        <w:smartTagPr>
          <w:attr w:name="ProductID" w:val="1929 г"/>
        </w:smartTagPr>
        <w:r w:rsidRPr="008D7D69">
          <w:rPr>
            <w:rFonts w:ascii="Times New Roman" w:hAnsi="Times New Roman"/>
            <w:sz w:val="28"/>
            <w:szCs w:val="28"/>
            <w:lang w:eastAsia="ru-RU"/>
          </w:rPr>
          <w:t>1929 г</w:t>
        </w:r>
      </w:smartTag>
      <w:r w:rsidRPr="008D7D69">
        <w:rPr>
          <w:rFonts w:ascii="Times New Roman" w:hAnsi="Times New Roman"/>
          <w:sz w:val="28"/>
          <w:szCs w:val="28"/>
          <w:lang w:eastAsia="ru-RU"/>
        </w:rPr>
        <w:t>. Были приняты серьезные противоалкогольные законы. Школьники устраивали митинги и демонстрации. Они пикетировали в дни зарплаты проходные фабрик и заводов с плакатами: «Папа, принеси получку домой!», «Долой полку винную, даешь полку книжную!», «Мы требуем трезвых отцов!». Это принесло ощутимый эффект. Государство снизило производство алкогольных изделий. Стали закрываться точки торговли спиртным. На страницах «Известий» М.Г. Кржижановский заявил о том, что во второй пятилетке предлагается вообще не планировать производство алкогольных изделий.</w:t>
      </w:r>
    </w:p>
    <w:p w:rsidR="00D56177" w:rsidRPr="008D7D69" w:rsidRDefault="00D56177" w:rsidP="00D56177">
      <w:pPr>
        <w:spacing w:after="0" w:line="240" w:lineRule="auto"/>
        <w:ind w:firstLine="709"/>
        <w:jc w:val="both"/>
        <w:rPr>
          <w:rFonts w:ascii="Times New Roman" w:eastAsia="MS Mincho" w:hAnsi="Times New Roman"/>
          <w:sz w:val="28"/>
          <w:szCs w:val="28"/>
          <w:lang w:eastAsia="ru-RU"/>
        </w:rPr>
      </w:pPr>
      <w:r w:rsidRPr="008D7D69">
        <w:rPr>
          <w:rFonts w:ascii="Times New Roman" w:hAnsi="Times New Roman"/>
          <w:sz w:val="28"/>
          <w:szCs w:val="28"/>
          <w:lang w:eastAsia="ru-RU"/>
        </w:rPr>
        <w:t xml:space="preserve">«Не пей! С пьяных глаз ты можешь обнять своего классового врага!» </w:t>
      </w:r>
      <w:r w:rsidRPr="008D7D69">
        <w:rPr>
          <w:rFonts w:ascii="Times New Roman" w:eastAsia="MS Mincho" w:hAnsi="Times New Roman"/>
          <w:sz w:val="28"/>
          <w:szCs w:val="28"/>
          <w:lang w:eastAsia="ru-RU"/>
        </w:rPr>
        <w:t xml:space="preserve">Плакат с таким призывом, описанный Михаилом Зощенко в рассказе «Землетрясение», как нельзя лучше отразил общее, весьма политизированное направление деятельности созданного в феврале 1928 года «Общества по борьбе с алкоголизмом» под председательством Ю. Ларина (М.А. Лурье), первым заместителем которого стал рабочий-металлист С.М. Семков. </w:t>
      </w:r>
    </w:p>
    <w:p w:rsidR="00D56177" w:rsidRPr="008D7D69" w:rsidRDefault="00D56177" w:rsidP="00D56177">
      <w:pPr>
        <w:spacing w:after="0" w:line="240" w:lineRule="auto"/>
        <w:ind w:firstLine="709"/>
        <w:jc w:val="both"/>
        <w:rPr>
          <w:rFonts w:ascii="Times New Roman" w:eastAsia="MS Mincho" w:hAnsi="Times New Roman"/>
          <w:sz w:val="28"/>
          <w:szCs w:val="28"/>
          <w:lang w:eastAsia="ru-RU"/>
        </w:rPr>
      </w:pPr>
      <w:r w:rsidRPr="008D7D69">
        <w:rPr>
          <w:rFonts w:ascii="Times New Roman" w:eastAsia="MS Mincho" w:hAnsi="Times New Roman"/>
          <w:sz w:val="28"/>
          <w:szCs w:val="28"/>
          <w:lang w:eastAsia="ru-RU"/>
        </w:rPr>
        <w:t xml:space="preserve">Следует заметить, что </w:t>
      </w:r>
      <w:r w:rsidRPr="008D7D69">
        <w:rPr>
          <w:rFonts w:ascii="Times New Roman" w:hAnsi="Times New Roman"/>
          <w:sz w:val="28"/>
          <w:szCs w:val="28"/>
          <w:lang w:eastAsia="ru-RU"/>
        </w:rPr>
        <w:t xml:space="preserve">Советская власть, одной рукой открывшая дорогу спаиванию населения дешевой водкой, другой все-таки </w:t>
      </w:r>
      <w:r w:rsidRPr="00A01A82">
        <w:rPr>
          <w:rFonts w:ascii="Times New Roman" w:hAnsi="Times New Roman"/>
          <w:sz w:val="28"/>
          <w:szCs w:val="28"/>
          <w:lang w:eastAsia="ru-RU"/>
        </w:rPr>
        <w:t>пыталась бороться с пьянством. Меры эти, конечно, возымели некоторое действие, хотя не столь существенные, как о</w:t>
      </w:r>
      <w:r w:rsidRPr="008D7D69">
        <w:rPr>
          <w:rFonts w:ascii="Times New Roman" w:hAnsi="Times New Roman"/>
          <w:sz w:val="28"/>
          <w:szCs w:val="28"/>
          <w:lang w:eastAsia="ru-RU"/>
        </w:rPr>
        <w:t>жидалось. Дело в том, что п</w:t>
      </w:r>
      <w:r w:rsidRPr="008D7D69">
        <w:rPr>
          <w:rFonts w:ascii="Times New Roman" w:eastAsia="MS Mincho" w:hAnsi="Times New Roman"/>
          <w:sz w:val="28"/>
          <w:szCs w:val="28"/>
          <w:lang w:eastAsia="ru-RU"/>
        </w:rPr>
        <w:t xml:space="preserve">озиция властей </w:t>
      </w:r>
      <w:r w:rsidRPr="008D7D69">
        <w:rPr>
          <w:rFonts w:ascii="Times New Roman" w:eastAsia="MS Mincho" w:hAnsi="Times New Roman"/>
          <w:sz w:val="28"/>
          <w:szCs w:val="28"/>
          <w:lang w:eastAsia="ru-RU"/>
        </w:rPr>
        <w:lastRenderedPageBreak/>
        <w:t>по отношению к пьянству была двойственной: с одной стороны, его негативные социальные последствия были очевидны, а с другой стороны, доходы от продажи алкоголя были важной статьей бюджета. Поэтому задача борьбы с пьянством была переложена на плечи общественности. Это позволяло, в случае необходимости, совершить резкий поворот в алкогольной политике в противоположную сторону или, по крайней мере, контролировать антиалкогольную кампанию со стороны, придавая ей нужную направленность и остроту.</w:t>
      </w:r>
    </w:p>
    <w:p w:rsidR="00D56177" w:rsidRPr="008D7D69" w:rsidRDefault="00D56177" w:rsidP="00D56177">
      <w:pPr>
        <w:spacing w:after="0" w:line="240" w:lineRule="auto"/>
        <w:ind w:firstLine="709"/>
        <w:jc w:val="both"/>
        <w:rPr>
          <w:rFonts w:ascii="Times New Roman" w:eastAsia="MS Mincho" w:hAnsi="Times New Roman"/>
          <w:sz w:val="28"/>
          <w:szCs w:val="28"/>
          <w:lang w:eastAsia="ru-RU"/>
        </w:rPr>
      </w:pPr>
      <w:r w:rsidRPr="008D7D69">
        <w:rPr>
          <w:rFonts w:ascii="Times New Roman" w:hAnsi="Times New Roman"/>
          <w:sz w:val="28"/>
          <w:szCs w:val="28"/>
          <w:lang w:eastAsia="ru-RU"/>
        </w:rPr>
        <w:t>Первая ячейка общества борьбы с алкоголизмом была создана в Орехово-Зуево уже в 1926 году. Хотя в Т</w:t>
      </w:r>
      <w:r w:rsidRPr="008D7D69">
        <w:rPr>
          <w:rFonts w:ascii="Times New Roman" w:eastAsia="MS Mincho" w:hAnsi="Times New Roman"/>
          <w:sz w:val="28"/>
          <w:szCs w:val="28"/>
          <w:lang w:eastAsia="ru-RU"/>
        </w:rPr>
        <w:t xml:space="preserve">езисах ЦК ВКП(б) «О борьбе с пьянством» (июнь 1926 года) употребление спиртного продолжало связываться с «наследием старого быта», однако к числу причин пьянства были отнесены не только «буржуазная идеология», но и «нэпманская стихия». Подобная увязка потребления алкоголя с новой экономической политикой не только добавляла борьбе с пьянством недостающую ей классовую составляющую, но и оставляла возможности маневра в случае свертывания нэпа. Коль скоро будет удалена «основная причина» алкоголизма, то и само «следствие» исчезнет автоматически. Другими словами, в новых условиях расширение выпуска водки (главная причина пьянства), как источника средств ускоренной индустриализации, якобы не представляло собой опасности. </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eastAsia="MS Mincho" w:hAnsi="Times New Roman"/>
          <w:sz w:val="28"/>
          <w:szCs w:val="28"/>
          <w:lang w:eastAsia="ru-RU"/>
        </w:rPr>
        <w:t xml:space="preserve">Тем не менее, во второй половине двадцатых годов антиалкогольные меры не сводились к театрализованным представлениям и идеологическим заклинаниям. Вышедший в сентябре 1926 года декрет СНК РСФСР «О ближайших мерах в области лечебно-предупредительной и культурно-просветительной работы с алкоголизмом», помимо борьбы с самогоноварением и развития антиалкогольной пропаганды, предусматривал введение системы принудительного лечения алкоголиков. </w:t>
      </w:r>
      <w:r w:rsidRPr="008D7D69">
        <w:rPr>
          <w:rFonts w:ascii="Times New Roman" w:hAnsi="Times New Roman"/>
          <w:sz w:val="28"/>
          <w:szCs w:val="28"/>
          <w:lang w:eastAsia="ru-RU"/>
        </w:rPr>
        <w:t>С осени этого же года в школах были введены обязательные занятия по антиалкогольному просвещению. В марте 1927 года в ряде городов РСФСР были введены некоторые ограничения на продажу спиртного - малолетним, лицам в нетрезвом состоянии, в выходные и праздничные дни, в буфетах заведений культуры и т.д.</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hAnsi="Times New Roman"/>
          <w:sz w:val="28"/>
          <w:szCs w:val="28"/>
          <w:lang w:eastAsia="ru-RU"/>
        </w:rPr>
        <w:t>Активное участие в кампании против пьянства приняли видные советские ученые. Например, в 1927 году вышла книга В.М. Бехтерева «Алкоголизм и борьба с ним», в которой, в частности, «отрезвление трудящихся» рассматривалось как «дело самих трудящихся» и связывалось с достаточным культурным уровнем широких масс. Однако, общий тон антиалкогольной кампании того времени задавала статья Б. Дидриксона в журнале «Трезвость и культура» с весьма характерным названием «Пьяниц — к стенке!». Предлагаемые меры, помимо организации курсов агитаторов-пропагандистов, предполагали создание специальных дружин и отрядов «легкой кавалерии» по борьбе с пьянством. Не случайно, в 1927 году председателем военной секции Всесоюзного совета антиалкогольных обществ был избран «главный кавалерист» страны С.М. Буденный.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FF6600"/>
          <w:sz w:val="28"/>
          <w:szCs w:val="28"/>
          <w:lang w:eastAsia="ru-RU"/>
        </w:rPr>
        <w:lastRenderedPageBreak/>
        <w:t xml:space="preserve">       </w:t>
      </w:r>
      <w:r w:rsidRPr="008D7D69">
        <w:rPr>
          <w:rFonts w:ascii="Times New Roman" w:hAnsi="Times New Roman"/>
          <w:sz w:val="28"/>
          <w:szCs w:val="28"/>
          <w:lang w:eastAsia="ru-RU"/>
        </w:rPr>
        <w:t xml:space="preserve">Комсомольские организации активно обсуждали меры по ликвидации пьянства в среде молодежи. Так, еще в </w:t>
      </w:r>
      <w:smartTag w:uri="urn:schemas-microsoft-com:office:smarttags" w:element="metricconverter">
        <w:smartTagPr>
          <w:attr w:name="ProductID" w:val="1922 г"/>
        </w:smartTagPr>
        <w:r w:rsidRPr="008D7D69">
          <w:rPr>
            <w:rFonts w:ascii="Times New Roman" w:hAnsi="Times New Roman"/>
            <w:sz w:val="28"/>
            <w:szCs w:val="28"/>
            <w:lang w:eastAsia="ru-RU"/>
          </w:rPr>
          <w:t>1922 г</w:t>
        </w:r>
      </w:smartTag>
      <w:r w:rsidRPr="008D7D69">
        <w:rPr>
          <w:rFonts w:ascii="Times New Roman" w:hAnsi="Times New Roman"/>
          <w:sz w:val="28"/>
          <w:szCs w:val="28"/>
          <w:lang w:eastAsia="ru-RU"/>
        </w:rPr>
        <w:t xml:space="preserve">. комсомольцы Пролетарского завода в Петрограде организовали клуб, чтобы он </w:t>
      </w:r>
      <w:r w:rsidRPr="008D7D69">
        <w:rPr>
          <w:rFonts w:ascii="Times New Roman" w:hAnsi="Times New Roman"/>
          <w:iCs/>
          <w:sz w:val="28"/>
          <w:szCs w:val="28"/>
          <w:lang w:eastAsia="ru-RU"/>
        </w:rPr>
        <w:t>"отвлекал молодежь от выпивки".</w:t>
      </w:r>
      <w:r w:rsidR="00DD6BD8">
        <w:rPr>
          <w:rFonts w:ascii="Times New Roman" w:hAnsi="Times New Roman"/>
          <w:iCs/>
          <w:sz w:val="28"/>
          <w:szCs w:val="28"/>
          <w:lang w:eastAsia="ru-RU"/>
        </w:rPr>
        <w:t xml:space="preserve"> </w:t>
      </w:r>
      <w:r w:rsidRPr="008D7D69">
        <w:rPr>
          <w:rFonts w:ascii="Times New Roman" w:hAnsi="Times New Roman"/>
          <w:sz w:val="28"/>
          <w:szCs w:val="28"/>
          <w:lang w:eastAsia="ru-RU"/>
        </w:rPr>
        <w:t xml:space="preserve">Пьющие исключались из комсомола, на заводах и фабриках устраивались показательные суды над пьяницами. Популярными были молодежные дискуссии на антиалкогольные темы. Особенно усилилось участие молодежи в борьбе с пьянством во время культпохода ВЛКСМ в </w:t>
      </w:r>
      <w:smartTag w:uri="urn:schemas-microsoft-com:office:smarttags" w:element="metricconverter">
        <w:smartTagPr>
          <w:attr w:name="ProductID" w:val="1928 г"/>
        </w:smartTagPr>
        <w:r w:rsidRPr="008D7D69">
          <w:rPr>
            <w:rFonts w:ascii="Times New Roman" w:hAnsi="Times New Roman"/>
            <w:sz w:val="28"/>
            <w:szCs w:val="28"/>
            <w:lang w:eastAsia="ru-RU"/>
          </w:rPr>
          <w:t>1928 г</w:t>
        </w:r>
      </w:smartTag>
      <w:r w:rsidRPr="008D7D69">
        <w:rPr>
          <w:rFonts w:ascii="Times New Roman" w:hAnsi="Times New Roman"/>
          <w:sz w:val="28"/>
          <w:szCs w:val="28"/>
          <w:lang w:eastAsia="ru-RU"/>
        </w:rPr>
        <w:t xml:space="preserve">. Газета московских комсомольцев "Молодой ленинец" провела в </w:t>
      </w:r>
      <w:smartTag w:uri="urn:schemas-microsoft-com:office:smarttags" w:element="metricconverter">
        <w:smartTagPr>
          <w:attr w:name="ProductID" w:val="1928 г"/>
        </w:smartTagPr>
        <w:r w:rsidRPr="008D7D69">
          <w:rPr>
            <w:rFonts w:ascii="Times New Roman" w:hAnsi="Times New Roman"/>
            <w:sz w:val="28"/>
            <w:szCs w:val="28"/>
            <w:lang w:eastAsia="ru-RU"/>
          </w:rPr>
          <w:t>1928 г</w:t>
        </w:r>
      </w:smartTag>
      <w:r w:rsidRPr="008D7D69">
        <w:rPr>
          <w:rFonts w:ascii="Times New Roman" w:hAnsi="Times New Roman"/>
          <w:sz w:val="28"/>
          <w:szCs w:val="28"/>
          <w:lang w:eastAsia="ru-RU"/>
        </w:rPr>
        <w:t xml:space="preserve">. на своих страницах диспут на тему "Борьба с кружкой пива". В Ленинграде на заводе им. К. Маркса действовал постоянный молодежный семинар "Алкоголь и культурная революция". Во многих городах были созданы специальные антиалкогольные отряды молодежи: в Астрахани - по борьбе с шинкарством, в Сталинграде - с пьяным хулиганством, в Ленинграде - по борьбе за закрытие винных магазинов. Весьма эффективной формой борьбы с пьянством были организуемые комсомольцами детские демонстрации под лозунгами: "Отец, брось пить", "Мы против пьяных отцов" и т.д. Определенную роль в антиалкогольной работе сыграли дома-коммуны, бытовые конференции.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Нам уже известно, что в </w:t>
      </w:r>
      <w:smartTag w:uri="urn:schemas-microsoft-com:office:smarttags" w:element="metricconverter">
        <w:smartTagPr>
          <w:attr w:name="ProductID" w:val="1928 г"/>
        </w:smartTagPr>
        <w:r w:rsidRPr="008D7D69">
          <w:rPr>
            <w:rFonts w:ascii="Times New Roman" w:hAnsi="Times New Roman"/>
            <w:sz w:val="28"/>
            <w:szCs w:val="28"/>
            <w:lang w:eastAsia="ru-RU"/>
          </w:rPr>
          <w:t>1928 г</w:t>
        </w:r>
      </w:smartTag>
      <w:r w:rsidRPr="008D7D69">
        <w:rPr>
          <w:rFonts w:ascii="Times New Roman" w:hAnsi="Times New Roman"/>
          <w:sz w:val="28"/>
          <w:szCs w:val="28"/>
          <w:lang w:eastAsia="ru-RU"/>
        </w:rPr>
        <w:t xml:space="preserve">. было образовано Общество борьбы с алкоголизмом, активными участниками которого стали многие молодые рабочие. Однако еще до официального оформления Общества передовая рабочая молодежь активно включилась в борьбу с пьянством, что способствовало оздоровлению ее собственного образа жизни.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Декретом СНК РСФСР от 25 сентября 1926 года "О ближайших мероприя</w:t>
      </w:r>
      <w:r w:rsidRPr="008D7D69">
        <w:rPr>
          <w:rFonts w:ascii="Times New Roman" w:hAnsi="Times New Roman"/>
          <w:sz w:val="28"/>
          <w:szCs w:val="28"/>
          <w:lang w:eastAsia="ru-RU"/>
        </w:rPr>
        <w:softHyphen/>
        <w:t>тиях в области лечебно-предупредительной и культурно-просветительной рабо</w:t>
      </w:r>
      <w:r w:rsidRPr="008D7D69">
        <w:rPr>
          <w:rFonts w:ascii="Times New Roman" w:hAnsi="Times New Roman"/>
          <w:sz w:val="28"/>
          <w:szCs w:val="28"/>
          <w:lang w:eastAsia="ru-RU"/>
        </w:rPr>
        <w:softHyphen/>
        <w:t>ты по борьбе с алкоголизмом" в программы школ всех ступеней было введено антиалкогольное просвещение.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двадцатые годы были проведены сотни антиалкогольных демонстраций, митингов, маевок. Например, с 1923 по 1931 год в СССР проводился так называемый "детский поход на взрослых". К работе по воспитанию трезвого человека наши предшественники 20-х годов не подходили формально; использовалась: оригинальность, прямота, страстность и не</w:t>
      </w:r>
      <w:r w:rsidRPr="008D7D69">
        <w:rPr>
          <w:rFonts w:ascii="Times New Roman" w:hAnsi="Times New Roman"/>
          <w:sz w:val="28"/>
          <w:szCs w:val="28"/>
          <w:lang w:eastAsia="ru-RU"/>
        </w:rPr>
        <w:softHyphen/>
        <w:t>преклонность, свойственные молодым. Детский поход против пьянства имел, конечно, двоякое значение: он воздействовал на взрослых и вместе с тем спо</w:t>
      </w:r>
      <w:r w:rsidRPr="008D7D69">
        <w:rPr>
          <w:rFonts w:ascii="Times New Roman" w:hAnsi="Times New Roman"/>
          <w:sz w:val="28"/>
          <w:szCs w:val="28"/>
          <w:lang w:eastAsia="ru-RU"/>
        </w:rPr>
        <w:softHyphen/>
        <w:t>собствовал подготовке нового трезвого поколения. Были и неувязки. Так, члены противоалкогольного общества резко критиковали (и правильно делали) широко известную в ту пору общественную организацию "Друг детей", которая использовала денежную прибыль от продажи вина и пива на оказание помощи детям.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 обществе борьбы с алкоголизмом была сформирована юношеско-школьная секция. В 1928 году Всероссийское и Всеукраинское общества борьбы с алкоголизмом (29-30 ноября) объединились во Все</w:t>
      </w:r>
      <w:r w:rsidRPr="008D7D69">
        <w:rPr>
          <w:rFonts w:ascii="Times New Roman" w:hAnsi="Times New Roman"/>
          <w:sz w:val="28"/>
          <w:szCs w:val="28"/>
          <w:lang w:eastAsia="ru-RU"/>
        </w:rPr>
        <w:softHyphen/>
        <w:t>союзный Совет противоалкогольных обществ (ВСПО).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Главполитпросветом в программу работы всех школ при клубах и домах культуры было введено преподавание основ антиалкогольной пропаганды. </w:t>
      </w:r>
      <w:r w:rsidRPr="008D7D69">
        <w:rPr>
          <w:rFonts w:ascii="Times New Roman" w:hAnsi="Times New Roman"/>
          <w:sz w:val="28"/>
          <w:szCs w:val="28"/>
          <w:lang w:eastAsia="ru-RU"/>
        </w:rPr>
        <w:lastRenderedPageBreak/>
        <w:t>Во</w:t>
      </w:r>
      <w:r w:rsidRPr="008D7D69">
        <w:rPr>
          <w:rFonts w:ascii="Times New Roman" w:hAnsi="Times New Roman"/>
          <w:sz w:val="28"/>
          <w:szCs w:val="28"/>
          <w:lang w:eastAsia="ru-RU"/>
        </w:rPr>
        <w:softHyphen/>
        <w:t>просом изучения алкоголизма занялись многие научные учреждения, в том числе институт социальной гигиены и институт невропсихиатрической профилактики в Москве, паталого-неврологический институт, институт психиатрии и гигиены, институт гигиены и труда в Харькове, паталого-неврологический институт в Киеве, имеющий специальное отделение по противоалкоголизму, и другие. В Харьковском институте народного хозяйства - профессор Ф. А. Несмелов в течение 1928-1929 года прочитал курс лекций по противоалкоголизму.</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Примечательно постановление коллегии Наркомпроса РСФСР от 23 апре</w:t>
      </w:r>
      <w:r w:rsidRPr="008D7D69">
        <w:rPr>
          <w:rFonts w:ascii="Times New Roman" w:hAnsi="Times New Roman"/>
          <w:sz w:val="28"/>
          <w:szCs w:val="28"/>
          <w:lang w:eastAsia="ru-RU"/>
        </w:rPr>
        <w:softHyphen/>
        <w:t>ля 1929 года, которое предусматривало к новому учебному году закончить от</w:t>
      </w:r>
      <w:r w:rsidRPr="008D7D69">
        <w:rPr>
          <w:rFonts w:ascii="Times New Roman" w:hAnsi="Times New Roman"/>
          <w:sz w:val="28"/>
          <w:szCs w:val="28"/>
          <w:lang w:eastAsia="ru-RU"/>
        </w:rPr>
        <w:softHyphen/>
        <w:t>работку плана и программы преподавания противоалкоголизма в школах пер</w:t>
      </w:r>
      <w:r w:rsidRPr="008D7D69">
        <w:rPr>
          <w:rFonts w:ascii="Times New Roman" w:hAnsi="Times New Roman"/>
          <w:sz w:val="28"/>
          <w:szCs w:val="28"/>
          <w:lang w:eastAsia="ru-RU"/>
        </w:rPr>
        <w:softHyphen/>
        <w:t>вой и второй ступени, в педагогических и медицинских вузах, а также во всех техникумах и на специальных курсах. Решено было переиздать соответствую</w:t>
      </w:r>
      <w:r w:rsidRPr="008D7D69">
        <w:rPr>
          <w:rFonts w:ascii="Times New Roman" w:hAnsi="Times New Roman"/>
          <w:sz w:val="28"/>
          <w:szCs w:val="28"/>
          <w:lang w:eastAsia="ru-RU"/>
        </w:rPr>
        <w:softHyphen/>
        <w:t>щие учебники с добавлением основных сведений о вреде алкоголя. В планы пе</w:t>
      </w:r>
      <w:r w:rsidRPr="008D7D69">
        <w:rPr>
          <w:rFonts w:ascii="Times New Roman" w:hAnsi="Times New Roman"/>
          <w:sz w:val="28"/>
          <w:szCs w:val="28"/>
          <w:lang w:eastAsia="ru-RU"/>
        </w:rPr>
        <w:softHyphen/>
        <w:t>реподготовки учителей начальных школ на летних курсах были включены во</w:t>
      </w:r>
      <w:r w:rsidRPr="008D7D69">
        <w:rPr>
          <w:rFonts w:ascii="Times New Roman" w:hAnsi="Times New Roman"/>
          <w:sz w:val="28"/>
          <w:szCs w:val="28"/>
          <w:lang w:eastAsia="ru-RU"/>
        </w:rPr>
        <w:softHyphen/>
        <w:t>просы воспитания, трезвости. 15 августа 1929 года состоялась московская кон</w:t>
      </w:r>
      <w:r w:rsidRPr="008D7D69">
        <w:rPr>
          <w:rFonts w:ascii="Times New Roman" w:hAnsi="Times New Roman"/>
          <w:sz w:val="28"/>
          <w:szCs w:val="28"/>
          <w:lang w:eastAsia="ru-RU"/>
        </w:rPr>
        <w:softHyphen/>
        <w:t>ференция пионеров вместе с Обществом борьбы с алкоголизмом, которая в своих решениях потребовала от своих старших товарищей и руководителей - комсомольцев - отказа от выпивки. Решили бороться с алкоголизмом родителей путем демонстраций, добиваться противоалкогольного преподавания в школе.</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eastAsia="MS Mincho" w:hAnsi="Times New Roman"/>
          <w:sz w:val="28"/>
          <w:szCs w:val="28"/>
          <w:lang w:eastAsia="ru-RU"/>
        </w:rPr>
        <w:t>Своего пика антиалкогольное движение достигло в 1928-1929 годах, и было тесно связано с активной деятельность</w:t>
      </w:r>
      <w:r w:rsidRPr="008D7D69">
        <w:rPr>
          <w:rFonts w:ascii="Times New Roman" w:eastAsia="MS Mincho" w:hAnsi="Times New Roman"/>
          <w:sz w:val="28"/>
          <w:szCs w:val="28"/>
          <w:highlight w:val="yellow"/>
          <w:lang w:eastAsia="ru-RU"/>
        </w:rPr>
        <w:t>ю «О</w:t>
      </w:r>
      <w:r w:rsidRPr="008D7D69">
        <w:rPr>
          <w:rFonts w:ascii="Times New Roman" w:eastAsia="MS Mincho" w:hAnsi="Times New Roman"/>
          <w:sz w:val="28"/>
          <w:szCs w:val="28"/>
          <w:lang w:eastAsia="ru-RU"/>
        </w:rPr>
        <w:t>бщества борьбы с алкоголизмом», члены которого с</w:t>
      </w:r>
      <w:r w:rsidRPr="008D7D69">
        <w:rPr>
          <w:rFonts w:ascii="Times New Roman" w:hAnsi="Times New Roman"/>
          <w:sz w:val="28"/>
          <w:szCs w:val="28"/>
          <w:lang w:eastAsia="ru-RU"/>
        </w:rPr>
        <w:t>мысл своей деятельности видели в том, чтобы «оно будоражило общественное мнение, создавало настроение в массе, проводило законы». (</w:t>
      </w:r>
      <w:r w:rsidR="00DD6BD8">
        <w:rPr>
          <w:rFonts w:ascii="Times New Roman" w:hAnsi="Times New Roman"/>
          <w:sz w:val="28"/>
          <w:szCs w:val="28"/>
          <w:lang w:eastAsia="ru-RU"/>
        </w:rPr>
        <w:t>20</w:t>
      </w:r>
      <w:r w:rsidRPr="008D7D69">
        <w:rPr>
          <w:rFonts w:ascii="Times New Roman" w:hAnsi="Times New Roman"/>
          <w:sz w:val="28"/>
          <w:szCs w:val="28"/>
          <w:lang w:eastAsia="ru-RU"/>
        </w:rPr>
        <w:t>). Организованная борьба совпала по времени и целям со Всесоюзным комсомольским культпоходом как в городе, так и в деревне.</w:t>
      </w:r>
    </w:p>
    <w:p w:rsidR="00D56177" w:rsidRPr="008D7D69" w:rsidRDefault="00D56177" w:rsidP="00D56177">
      <w:pPr>
        <w:spacing w:after="0" w:line="240" w:lineRule="auto"/>
        <w:ind w:firstLine="709"/>
        <w:jc w:val="both"/>
        <w:rPr>
          <w:rFonts w:ascii="Times New Roman" w:hAnsi="Times New Roman"/>
          <w:sz w:val="28"/>
          <w:szCs w:val="28"/>
          <w:vertAlign w:val="superscript"/>
          <w:lang w:eastAsia="ru-RU"/>
        </w:rPr>
      </w:pPr>
      <w:r w:rsidRPr="008D7D69">
        <w:rPr>
          <w:rFonts w:ascii="Times New Roman" w:hAnsi="Times New Roman"/>
          <w:sz w:val="28"/>
          <w:szCs w:val="28"/>
          <w:lang w:eastAsia="ru-RU"/>
        </w:rPr>
        <w:t>В первый же год работы Общества было создано более 150 местных отделений, члены которых изучали вопросы наркотизма и борьбы с ним, организовывали лекции, доклады и митинги на антиалкогольные темы. Кроме того, Общество организовало и провело более 100 специальных уличных шествий и около 60 рабочих конференций. Это было вполне обосновано, так как к моменту создания ОБСА мест культурного отдыха в стране было в три раза меньше, чем мест продажи спиртных изделий.</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eastAsia="MS Mincho" w:hAnsi="Times New Roman"/>
          <w:sz w:val="28"/>
          <w:szCs w:val="28"/>
          <w:lang w:eastAsia="ru-RU"/>
        </w:rPr>
        <w:t xml:space="preserve">Общество добилось официального принятия Постановления СНК РСФСР от 29 января </w:t>
      </w:r>
      <w:smartTag w:uri="urn:schemas-microsoft-com:office:smarttags" w:element="metricconverter">
        <w:smartTagPr>
          <w:attr w:name="ProductID" w:val="1929 г"/>
        </w:smartTagPr>
        <w:r w:rsidRPr="008D7D69">
          <w:rPr>
            <w:rFonts w:ascii="Times New Roman" w:eastAsia="MS Mincho" w:hAnsi="Times New Roman"/>
            <w:sz w:val="28"/>
            <w:szCs w:val="28"/>
            <w:lang w:eastAsia="ru-RU"/>
          </w:rPr>
          <w:t>1929 г</w:t>
        </w:r>
      </w:smartTag>
      <w:r w:rsidRPr="008D7D69">
        <w:rPr>
          <w:rFonts w:ascii="Times New Roman" w:eastAsia="MS Mincho" w:hAnsi="Times New Roman"/>
          <w:sz w:val="28"/>
          <w:szCs w:val="28"/>
          <w:lang w:eastAsia="ru-RU"/>
        </w:rPr>
        <w:t xml:space="preserve">. о запрещении открывать новые торговые точки по продаже водки, торговать ею в праздничные и предпраздничные дни, в дни зарплаты и в общественных местах, продавать спиртное несовершеннолетним и пьяным, а также вести трезвенническую пропаганду. Однако, показательно то обстоятельство, что в 1929 году в Ленинграде власти разгромили трезвенническую секту чуриковцев, четверть членов которой составляли молодые ленинградские рабочие, и которая пользовалась большой популярностью в среде рабочего класса. </w:t>
      </w:r>
      <w:r w:rsidRPr="008D7D69">
        <w:rPr>
          <w:rFonts w:ascii="Times New Roman" w:hAnsi="Times New Roman"/>
          <w:sz w:val="28"/>
          <w:szCs w:val="28"/>
          <w:lang w:eastAsia="ru-RU"/>
        </w:rPr>
        <w:t xml:space="preserve">На предприятиях члены Общества выпускали листовки с фотографиями пьяниц и с карикатурами на них, устраивали производственные суды. Были даже организованы конкурсы </w:t>
      </w:r>
      <w:r w:rsidRPr="008D7D69">
        <w:rPr>
          <w:rFonts w:ascii="Times New Roman" w:hAnsi="Times New Roman"/>
          <w:sz w:val="28"/>
          <w:szCs w:val="28"/>
          <w:lang w:eastAsia="ru-RU"/>
        </w:rPr>
        <w:lastRenderedPageBreak/>
        <w:t>на «непьющее предприятие», выпускались специальные «Боевые сводки против водки». В общем, все напоминало очередной «фронт» Советской власти против внутреннего врага.</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hAnsi="Times New Roman"/>
          <w:sz w:val="28"/>
          <w:szCs w:val="28"/>
          <w:lang w:eastAsia="ru-RU"/>
        </w:rPr>
        <w:t>В январе 1928 года был организован радиомитинг «Профсоюзы в борьбе с пьянкой», а в Третьяковской галерее Общество и Наркомат просвещения провели широко распропагандированную антиалкогольную выставку. Журнал «Трезвость и культура» публиковал официальные материалы, но обложку использовал для политически злободневных лозунгов. Так, на обложке второго номера журнала за 1929 год сообщалось, что «190 000 квартир можно было построить или 720 000 тракторов можно было купить на те деньги, которые были пропиты в СССР в 1927 году»</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hAnsi="Times New Roman"/>
          <w:sz w:val="28"/>
          <w:szCs w:val="28"/>
          <w:lang w:eastAsia="ru-RU"/>
        </w:rPr>
        <w:t xml:space="preserve">Важнейшей частью антиалкогольной кампании стал плакат, который связывал искоренение пьянства с завершением культурной революции, с антирелигиозной пропагандой и с повышением культурного уровня населения. Эти представления наиболее ярко и оптимистично выразил В. Дени в плакате «Долбанем!» (1929). Тогда же появились плакаты, противопоставлявшие употреблению алкоголя культурный досуг - «Книга вместо водки», «Кто умен, а кто дурак! Один за книгу, другой - в кабак» и другие. Плакат осуждал </w:t>
      </w:r>
      <w:r w:rsidRPr="00A01A82">
        <w:rPr>
          <w:rFonts w:ascii="Times New Roman" w:hAnsi="Times New Roman"/>
          <w:sz w:val="28"/>
          <w:szCs w:val="28"/>
          <w:lang w:eastAsia="ru-RU"/>
        </w:rPr>
        <w:t>пьянство на</w:t>
      </w:r>
      <w:r w:rsidRPr="008D7D69">
        <w:rPr>
          <w:rFonts w:ascii="Times New Roman" w:hAnsi="Times New Roman"/>
          <w:sz w:val="28"/>
          <w:szCs w:val="28"/>
          <w:lang w:eastAsia="ru-RU"/>
        </w:rPr>
        <w:t xml:space="preserve"> бытовом уровне. С призывом не пить на плакатах обращались к отцам дети (например, Д. Буланов «Папа, не пей!»), а тексты делали упор на сознательность: «Помни, когда ты пьешь, твоя семья голодает». В подобных произведениях зачастую сформировался образ пьяницы - человека опустившегося и страшного (Лебедев К. «Такой отец - губитель нашей семьи»). </w:t>
      </w:r>
    </w:p>
    <w:p w:rsidR="00D56177" w:rsidRPr="008D7D69" w:rsidRDefault="00D56177" w:rsidP="00D56177">
      <w:pPr>
        <w:spacing w:after="0" w:line="240" w:lineRule="auto"/>
        <w:jc w:val="both"/>
        <w:rPr>
          <w:rFonts w:ascii="Times New Roman" w:eastAsia="MS Mincho" w:hAnsi="Times New Roman"/>
          <w:bCs/>
          <w:sz w:val="24"/>
          <w:szCs w:val="24"/>
          <w:lang w:eastAsia="ru-RU"/>
        </w:rPr>
      </w:pPr>
      <w:r w:rsidRPr="008D7D69">
        <w:rPr>
          <w:rFonts w:ascii="Times New Roman" w:eastAsia="MS Mincho" w:hAnsi="Times New Roman"/>
          <w:sz w:val="28"/>
          <w:szCs w:val="28"/>
          <w:lang w:eastAsia="ru-RU"/>
        </w:rPr>
        <w:t xml:space="preserve">           Постановлением ВЦИК и Совнаркома РСФСР от 2 января 1928 года приготовление, хранение и сбыт самогона, а также изготовление, хранение, сбыт и ремонт самогонных аппаратов вновь запрещались, и за эти нарушения предусматривались административные наказания либо в виде штрафа до 100 рублей, либо в виде принудительных работ на срок до 1 месяца. (</w:t>
      </w:r>
      <w:r w:rsidRPr="008D7D69">
        <w:rPr>
          <w:rFonts w:ascii="Times New Roman" w:eastAsia="MS Mincho" w:hAnsi="Times New Roman"/>
          <w:sz w:val="24"/>
          <w:szCs w:val="24"/>
          <w:lang w:eastAsia="ru-RU"/>
        </w:rPr>
        <w:t xml:space="preserve">Багдасарян В.Э., Орлов И.Б. </w:t>
      </w:r>
      <w:r w:rsidRPr="008D7D69">
        <w:rPr>
          <w:rFonts w:ascii="Times New Roman" w:eastAsia="MS Mincho" w:hAnsi="Times New Roman"/>
          <w:bCs/>
          <w:sz w:val="24"/>
          <w:szCs w:val="24"/>
          <w:lang w:eastAsia="ru-RU"/>
        </w:rPr>
        <w:t>Питейная политика и «пьяная культура» в России: век ХХ-й.- М.: Изд-во МГОУ, 2005. С. 96-130).</w:t>
      </w:r>
    </w:p>
    <w:p w:rsidR="00D56177" w:rsidRPr="008D7D69" w:rsidRDefault="00D56177" w:rsidP="00D56177">
      <w:pPr>
        <w:spacing w:after="0" w:line="240" w:lineRule="auto"/>
        <w:ind w:firstLine="709"/>
        <w:jc w:val="both"/>
        <w:rPr>
          <w:rFonts w:ascii="Times New Roman" w:hAnsi="Times New Roman"/>
          <w:sz w:val="28"/>
          <w:szCs w:val="28"/>
          <w:lang w:eastAsia="ru-RU"/>
        </w:rPr>
      </w:pPr>
      <w:r w:rsidRPr="008D7D69">
        <w:rPr>
          <w:rFonts w:ascii="Times New Roman" w:hAnsi="Times New Roman"/>
          <w:sz w:val="28"/>
          <w:szCs w:val="28"/>
          <w:lang w:eastAsia="ru-RU"/>
        </w:rPr>
        <w:t>Отряды «легкой кавалерии» стали закрывать питейные заведения, но к 1930 году кампания государственной борьбы с пьянством в основном выдохлась. Появились первые наркологические диспансеры, но работа, для которой требовались квалифицированный персонал и лекарства, проводилась слабо и эпизодически. В итоге медицина все больше уступала место политическим судам ОБСА. Судя по всему, это все была не борьба за трезвость, а «борьба с пьянством», то есть, против последствий, и именно поэтому была малоэффективна. Лозунги направлены не на трезвость, а против пьянства. Хотя закрытие пивзаводов – это хорошо (реальная работа против доступности).</w:t>
      </w:r>
    </w:p>
    <w:p w:rsidR="00D56177" w:rsidRPr="008D7D69" w:rsidRDefault="00D56177" w:rsidP="00D56177">
      <w:pPr>
        <w:spacing w:after="0" w:line="240" w:lineRule="auto"/>
        <w:jc w:val="both"/>
        <w:rPr>
          <w:rFonts w:ascii="Times New Roman" w:eastAsia="MS Mincho" w:hAnsi="Times New Roman"/>
          <w:sz w:val="28"/>
          <w:szCs w:val="28"/>
          <w:vertAlign w:val="superscript"/>
          <w:lang w:eastAsia="ru-RU"/>
        </w:rPr>
      </w:pPr>
      <w:r w:rsidRPr="008D7D69">
        <w:rPr>
          <w:rFonts w:ascii="Times New Roman" w:eastAsia="MS Mincho" w:hAnsi="Times New Roman"/>
          <w:color w:val="808000"/>
          <w:sz w:val="28"/>
          <w:szCs w:val="28"/>
          <w:lang w:eastAsia="ru-RU"/>
        </w:rPr>
        <w:t xml:space="preserve">          </w:t>
      </w:r>
      <w:r w:rsidRPr="008D7D69">
        <w:rPr>
          <w:rFonts w:ascii="Times New Roman" w:eastAsia="MS Mincho" w:hAnsi="Times New Roman"/>
          <w:sz w:val="28"/>
          <w:szCs w:val="28"/>
          <w:lang w:eastAsia="ru-RU"/>
        </w:rPr>
        <w:t xml:space="preserve">Однако планы первых пятилеток надолго похоронили идею всеобщей трезвости. С одной стороны, расширения продажи спиртных изделий стало важным внутренним источником поступления средств на нужды форсированной индустриализации (в 1929 году стране впервые был спущен </w:t>
      </w:r>
      <w:r w:rsidRPr="008D7D69">
        <w:rPr>
          <w:rFonts w:ascii="Times New Roman" w:eastAsia="MS Mincho" w:hAnsi="Times New Roman"/>
          <w:sz w:val="28"/>
          <w:szCs w:val="28"/>
          <w:lang w:eastAsia="ru-RU"/>
        </w:rPr>
        <w:lastRenderedPageBreak/>
        <w:t>план по водке), а с другой, спаивание народа, позволяло сохранять бездефицитный бюджет (</w:t>
      </w:r>
      <w:r w:rsidR="00DD6BD8">
        <w:rPr>
          <w:rFonts w:ascii="Times New Roman" w:eastAsia="MS Mincho" w:hAnsi="Times New Roman"/>
          <w:sz w:val="28"/>
          <w:szCs w:val="28"/>
          <w:lang w:eastAsia="ru-RU"/>
        </w:rPr>
        <w:t>2</w:t>
      </w:r>
      <w:r w:rsidRPr="008D7D69">
        <w:rPr>
          <w:rFonts w:ascii="Times New Roman" w:eastAsia="MS Mincho" w:hAnsi="Times New Roman"/>
          <w:sz w:val="28"/>
          <w:szCs w:val="28"/>
          <w:lang w:eastAsia="ru-RU"/>
        </w:rPr>
        <w:t>1).</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После принятия политических решений о свертывании НЭПа накал на фронте антиалкогольных битв резко пошел на убыль. </w:t>
      </w:r>
      <w:r w:rsidRPr="008D7D69">
        <w:rPr>
          <w:rFonts w:ascii="Times New Roman" w:eastAsia="MS Mincho" w:hAnsi="Times New Roman"/>
          <w:sz w:val="28"/>
          <w:szCs w:val="28"/>
          <w:lang w:eastAsia="ru-RU"/>
        </w:rPr>
        <w:t>Сначала власти поддержали задуманную ОБСА кампанию по закрытию пивных и винных лавок в Ленинграде в 1931-32 годах, но уже в сентябре 1932 года Ленинградский облисполком направил в адрес районных исполкомов секретное предписание заранее согласовывать с ним все подобные случаи. Еще через год областные власти приняли решение об открытии новых винных лавок для усиления реализации водочных изделий. В апреле 1932 года прекратило свою деятельность и «Общество по борьбе с алкоголизмом», как мешавшее «добыванию» средств на индустриализацию, а вместо него возникло более аморфное движение «За здоровый быт». Были</w:t>
      </w:r>
      <w:r w:rsidRPr="008D7D69">
        <w:rPr>
          <w:rFonts w:ascii="Times New Roman" w:hAnsi="Times New Roman"/>
          <w:sz w:val="28"/>
          <w:szCs w:val="28"/>
          <w:lang w:eastAsia="ru-RU"/>
        </w:rPr>
        <w:t xml:space="preserve"> закрыты издаваемые в Москве и Харькове журналы «Трезвость и культура» и «За трезвость», фактически полностью прекращена антиалкогольная пропаганда, перестали публиковаться сведения и статистические данные о распространении пьянства в стране.</w:t>
      </w:r>
    </w:p>
    <w:p w:rsidR="00D56177" w:rsidRPr="008D7D69" w:rsidRDefault="00D56177" w:rsidP="00D56177">
      <w:pPr>
        <w:spacing w:after="0" w:line="240" w:lineRule="auto"/>
        <w:jc w:val="both"/>
        <w:rPr>
          <w:rFonts w:ascii="Times New Roman" w:eastAsia="MS Mincho" w:hAnsi="Times New Roman"/>
          <w:sz w:val="28"/>
          <w:szCs w:val="28"/>
          <w:lang w:eastAsia="ru-RU"/>
        </w:rPr>
      </w:pPr>
      <w:r w:rsidRPr="008D7D69">
        <w:rPr>
          <w:rFonts w:ascii="Times New Roman" w:eastAsia="MS Mincho" w:hAnsi="Times New Roman"/>
          <w:sz w:val="28"/>
          <w:szCs w:val="28"/>
          <w:lang w:eastAsia="ru-RU"/>
        </w:rPr>
        <w:t xml:space="preserve">        Новым лозунгом дня стали слова тогдашнего наркома пищевой промышленности СССР А.И. Микояна: «Какая же это будет веселая жизнь, если не будет хватать хорошего пива и хорошего ликера?».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eastAsia="MS Mincho" w:hAnsi="Times New Roman"/>
          <w:sz w:val="28"/>
          <w:szCs w:val="28"/>
          <w:lang w:eastAsia="ru-RU"/>
        </w:rPr>
        <w:t xml:space="preserve">        </w:t>
      </w:r>
      <w:r w:rsidRPr="008D7D69">
        <w:rPr>
          <w:rFonts w:ascii="Times New Roman" w:hAnsi="Times New Roman"/>
          <w:sz w:val="28"/>
          <w:szCs w:val="28"/>
          <w:lang w:eastAsia="ru-RU"/>
        </w:rPr>
        <w:t>К сожалению, с 1932 года трезвенническое движение в СССР практически прекратило свою деятельность. Перед войной исследования по детской и подростковой алкоголизации бы</w:t>
      </w:r>
      <w:r w:rsidRPr="008D7D69">
        <w:rPr>
          <w:rFonts w:ascii="Times New Roman" w:hAnsi="Times New Roman"/>
          <w:sz w:val="28"/>
          <w:szCs w:val="28"/>
          <w:lang w:eastAsia="ru-RU"/>
        </w:rPr>
        <w:softHyphen/>
        <w:t>ли сведены к нулю и возобновились только в 60-х годах. В основном это были клинические исследования, в которых либо представлялись отдельные случаи алкоголизма у детей и подростков, либо описывались особенности течения, формирования и проявления алкоголизма в детском или подростковом возрас</w:t>
      </w:r>
      <w:r w:rsidRPr="008D7D69">
        <w:rPr>
          <w:rFonts w:ascii="Times New Roman" w:hAnsi="Times New Roman"/>
          <w:sz w:val="28"/>
          <w:szCs w:val="28"/>
          <w:lang w:eastAsia="ru-RU"/>
        </w:rPr>
        <w:softHyphen/>
        <w:t>те.</w:t>
      </w:r>
    </w:p>
    <w:p w:rsidR="00D56177" w:rsidRPr="008D7D69" w:rsidRDefault="00D56177" w:rsidP="00D56177">
      <w:pPr>
        <w:spacing w:after="0" w:line="240" w:lineRule="auto"/>
        <w:ind w:right="-5" w:firstLine="540"/>
        <w:jc w:val="both"/>
        <w:rPr>
          <w:rFonts w:ascii="Times New Roman" w:hAnsi="Times New Roman"/>
          <w:color w:val="0000FF"/>
          <w:sz w:val="28"/>
          <w:szCs w:val="28"/>
          <w:lang w:eastAsia="ru-RU"/>
        </w:rPr>
      </w:pPr>
      <w:r w:rsidRPr="008D7D69">
        <w:rPr>
          <w:rFonts w:ascii="Times New Roman" w:hAnsi="Times New Roman"/>
          <w:sz w:val="28"/>
          <w:szCs w:val="28"/>
          <w:lang w:eastAsia="ru-RU"/>
        </w:rPr>
        <w:t xml:space="preserve"> </w:t>
      </w:r>
      <w:r w:rsidR="00093E88">
        <w:rPr>
          <w:rFonts w:ascii="Times New Roman" w:hAnsi="Times New Roman"/>
          <w:sz w:val="28"/>
          <w:szCs w:val="28"/>
          <w:lang w:eastAsia="ru-RU"/>
        </w:rPr>
        <w:t>Третья</w:t>
      </w:r>
      <w:r w:rsidRPr="008D7D69">
        <w:rPr>
          <w:rFonts w:ascii="Times New Roman" w:hAnsi="Times New Roman"/>
          <w:sz w:val="28"/>
          <w:szCs w:val="28"/>
          <w:lang w:eastAsia="ru-RU"/>
        </w:rPr>
        <w:t xml:space="preserve"> попытка народа сбросить с себя алкогольное ярмо закончилась к 1933 году упразднением «Общества борьбы с алкоголизмом», </w:t>
      </w:r>
      <w:r w:rsidRPr="008D7D69">
        <w:rPr>
          <w:rFonts w:ascii="Times New Roman" w:hAnsi="Times New Roman"/>
          <w:sz w:val="28"/>
          <w:szCs w:val="28"/>
          <w:highlight w:val="yellow"/>
          <w:lang w:eastAsia="ru-RU"/>
        </w:rPr>
        <w:t>за</w:t>
      </w:r>
      <w:r w:rsidRPr="008D7D69">
        <w:rPr>
          <w:rFonts w:ascii="Times New Roman" w:hAnsi="Times New Roman"/>
          <w:sz w:val="28"/>
          <w:szCs w:val="28"/>
          <w:lang w:eastAsia="ru-RU"/>
        </w:rPr>
        <w:t xml:space="preserve">крытием журнала «Трезвость и культура», позиция которых на страницах центральной печати была названа «узкотрезвеннической, не соответствующей своеобразию текущего момента». Многие организаторы и активисты антиалкогольного движения  были репрессированы и отправлены за решетку. </w:t>
      </w:r>
      <w:r w:rsidRPr="00110A18">
        <w:rPr>
          <w:rFonts w:ascii="Times New Roman" w:hAnsi="Times New Roman"/>
          <w:sz w:val="28"/>
          <w:szCs w:val="28"/>
          <w:lang w:eastAsia="ru-RU"/>
        </w:rPr>
        <w:t xml:space="preserve">К началу Великой Отечественной войны потребление алкоголя выросло до  2-х литров абсолютного спирта на душу населения в год. В войну появились наркомовские </w:t>
      </w:r>
      <w:smartTag w:uri="urn:schemas-microsoft-com:office:smarttags" w:element="metricconverter">
        <w:smartTagPr>
          <w:attr w:name="ProductID" w:val="100 граммов"/>
        </w:smartTagPr>
        <w:r w:rsidRPr="00110A18">
          <w:rPr>
            <w:rFonts w:ascii="Times New Roman" w:hAnsi="Times New Roman"/>
            <w:sz w:val="28"/>
            <w:szCs w:val="28"/>
            <w:lang w:eastAsia="ru-RU"/>
          </w:rPr>
          <w:t>100 граммов</w:t>
        </w:r>
      </w:smartTag>
      <w:r w:rsidRPr="00110A18">
        <w:rPr>
          <w:rFonts w:ascii="Times New Roman" w:hAnsi="Times New Roman"/>
          <w:sz w:val="28"/>
          <w:szCs w:val="28"/>
          <w:lang w:eastAsia="ru-RU"/>
        </w:rPr>
        <w:t xml:space="preserve">. Активно стали спиваться бойцы пришедшие в армию из деревни, где не пили так, как это делали в городе. А вот в деревне, не оккупированной врагом, в годы войны пили намного меньше, чем перед войной, война скорее отрезвила сельского жителя, чем споила. </w:t>
      </w:r>
      <w:r w:rsidR="00093E88" w:rsidRPr="00110A18">
        <w:rPr>
          <w:rFonts w:ascii="Times New Roman" w:hAnsi="Times New Roman"/>
          <w:sz w:val="28"/>
          <w:szCs w:val="28"/>
          <w:lang w:eastAsia="ru-RU"/>
        </w:rPr>
        <w:t>В этом серьезную роль сыграло трезвенническое движение, оно как бы пролонгировало трезвость в народе на десятилетия вперед.</w:t>
      </w:r>
    </w:p>
    <w:p w:rsidR="00D56177" w:rsidRPr="008D7D69" w:rsidRDefault="00110A18" w:rsidP="00986401">
      <w:pPr>
        <w:spacing w:after="0" w:line="240" w:lineRule="auto"/>
        <w:jc w:val="both"/>
        <w:rPr>
          <w:rFonts w:ascii="Times New Roman" w:hAnsi="Times New Roman"/>
          <w:color w:val="FF0000"/>
          <w:sz w:val="28"/>
          <w:szCs w:val="28"/>
          <w:lang w:eastAsia="ru-RU"/>
        </w:rPr>
      </w:pPr>
      <w:r>
        <w:rPr>
          <w:rFonts w:ascii="Times New Roman" w:hAnsi="Times New Roman"/>
          <w:color w:val="0000FF"/>
          <w:sz w:val="28"/>
          <w:szCs w:val="28"/>
          <w:lang w:eastAsia="ru-RU"/>
        </w:rPr>
        <w:t xml:space="preserve">        </w:t>
      </w:r>
      <w:r w:rsidR="00D56177" w:rsidRPr="008D7D69">
        <w:rPr>
          <w:rFonts w:ascii="Times New Roman" w:hAnsi="Times New Roman"/>
          <w:sz w:val="28"/>
          <w:szCs w:val="28"/>
          <w:lang w:eastAsia="ru-RU"/>
        </w:rPr>
        <w:t>С 60-х по 80-е гг</w:t>
      </w:r>
      <w:r>
        <w:rPr>
          <w:rFonts w:ascii="Times New Roman" w:hAnsi="Times New Roman"/>
          <w:sz w:val="28"/>
          <w:szCs w:val="28"/>
          <w:lang w:eastAsia="ru-RU"/>
        </w:rPr>
        <w:t>.</w:t>
      </w:r>
      <w:r w:rsidR="00D56177" w:rsidRPr="008D7D69">
        <w:rPr>
          <w:rFonts w:ascii="Times New Roman" w:hAnsi="Times New Roman"/>
          <w:sz w:val="28"/>
          <w:szCs w:val="28"/>
          <w:lang w:eastAsia="ru-RU"/>
        </w:rPr>
        <w:t xml:space="preserve"> уровень потребления  алкоголя с каждым годом рос все сильней. В 1980 </w:t>
      </w:r>
      <w:r w:rsidR="00D56177" w:rsidRPr="005F7ECE">
        <w:rPr>
          <w:rFonts w:ascii="Times New Roman" w:hAnsi="Times New Roman"/>
          <w:sz w:val="28"/>
          <w:szCs w:val="28"/>
          <w:lang w:eastAsia="ru-RU"/>
        </w:rPr>
        <w:t>году было продано населению алкогольных изделий в 7,8 раз больше, чем в 1940 году</w:t>
      </w:r>
      <w:r w:rsidR="00D56177" w:rsidRPr="008D7D69">
        <w:rPr>
          <w:rFonts w:ascii="Times New Roman" w:hAnsi="Times New Roman"/>
          <w:sz w:val="28"/>
          <w:szCs w:val="28"/>
          <w:lang w:eastAsia="ru-RU"/>
        </w:rPr>
        <w:t xml:space="preserve">, при том, что население увеличилось лишь в 1,36 </w:t>
      </w:r>
      <w:r w:rsidR="00D56177" w:rsidRPr="008D7D69">
        <w:rPr>
          <w:rFonts w:ascii="Times New Roman" w:hAnsi="Times New Roman"/>
          <w:sz w:val="28"/>
          <w:szCs w:val="28"/>
          <w:lang w:eastAsia="ru-RU"/>
        </w:rPr>
        <w:lastRenderedPageBreak/>
        <w:t xml:space="preserve">раза.  Реакцией на это стало возникновение </w:t>
      </w:r>
      <w:r w:rsidRPr="00986401">
        <w:rPr>
          <w:rFonts w:ascii="Times New Roman" w:hAnsi="Times New Roman"/>
          <w:b/>
          <w:sz w:val="28"/>
          <w:szCs w:val="28"/>
          <w:lang w:eastAsia="ru-RU"/>
        </w:rPr>
        <w:t>современного четвертого</w:t>
      </w:r>
      <w:r w:rsidR="00D56177" w:rsidRPr="00986401">
        <w:rPr>
          <w:rFonts w:ascii="Times New Roman" w:hAnsi="Times New Roman"/>
          <w:b/>
          <w:sz w:val="28"/>
          <w:szCs w:val="28"/>
          <w:lang w:eastAsia="ru-RU"/>
        </w:rPr>
        <w:t xml:space="preserve"> трезвеннического движения в нашей стране</w:t>
      </w:r>
      <w:r w:rsidR="00D56177" w:rsidRPr="00986401">
        <w:rPr>
          <w:rFonts w:ascii="Times New Roman" w:hAnsi="Times New Roman"/>
          <w:b/>
          <w:color w:val="0000FF"/>
          <w:sz w:val="28"/>
          <w:szCs w:val="28"/>
          <w:lang w:eastAsia="ru-RU"/>
        </w:rPr>
        <w:t xml:space="preserve">. </w:t>
      </w:r>
      <w:r w:rsidR="00D56177" w:rsidRPr="008D7D69">
        <w:rPr>
          <w:rFonts w:ascii="Times New Roman" w:hAnsi="Times New Roman"/>
          <w:color w:val="0000FF"/>
          <w:sz w:val="28"/>
          <w:szCs w:val="28"/>
          <w:lang w:eastAsia="ru-RU"/>
        </w:rPr>
        <w:t xml:space="preserve">  </w:t>
      </w:r>
    </w:p>
    <w:p w:rsidR="00D56177" w:rsidRPr="00FF0B5C"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 xml:space="preserve">Многие современники началом </w:t>
      </w:r>
      <w:r w:rsidRPr="00986401">
        <w:rPr>
          <w:rFonts w:ascii="Times New Roman" w:hAnsi="Times New Roman"/>
          <w:sz w:val="28"/>
          <w:szCs w:val="28"/>
          <w:lang w:eastAsia="ru-RU"/>
        </w:rPr>
        <w:t>современного этапа трезвеннического движения в СССР-России</w:t>
      </w:r>
      <w:r w:rsidRPr="008D7D69">
        <w:rPr>
          <w:rFonts w:ascii="Times New Roman" w:hAnsi="Times New Roman"/>
          <w:sz w:val="28"/>
          <w:szCs w:val="28"/>
          <w:lang w:eastAsia="ru-RU"/>
        </w:rPr>
        <w:t xml:space="preserve"> называют выход в свет известных документов Политбюро и Правительства 1985 года и сочетают это движение с началом перестройки. Другие специалисты начало пятого трезвеннического подъема соотносят с проведением в городе Дзержинске Горьковской (ныне Нижегородской) области Всесоюзной межведомственной научно-практической конференции "Профилактика пьянства и алкоголизма в промышленном городе", на которой с острым докладом в защиту трезвости выступил активист движения академик Ф.Г. Углов и многие его соратники. Третьи началом Пятого этапа называют ряд статей ветерана трезвеннического движения нижегородца Я.К. Кокушк</w:t>
      </w:r>
      <w:r w:rsidR="00DD6BD8">
        <w:rPr>
          <w:rFonts w:ascii="Times New Roman" w:hAnsi="Times New Roman"/>
          <w:sz w:val="28"/>
          <w:szCs w:val="28"/>
          <w:lang w:eastAsia="ru-RU"/>
        </w:rPr>
        <w:t>ина и его товарищей по борьбе (21</w:t>
      </w:r>
      <w:r w:rsidRPr="008D7D69">
        <w:rPr>
          <w:rFonts w:ascii="Times New Roman" w:hAnsi="Times New Roman"/>
          <w:sz w:val="28"/>
          <w:szCs w:val="28"/>
          <w:lang w:eastAsia="ru-RU"/>
        </w:rPr>
        <w:t xml:space="preserve">), а также сформированный в 1968 году </w:t>
      </w:r>
      <w:r w:rsidRPr="00FF0B5C">
        <w:rPr>
          <w:rFonts w:ascii="Times New Roman" w:hAnsi="Times New Roman"/>
          <w:sz w:val="28"/>
          <w:szCs w:val="28"/>
          <w:lang w:eastAsia="ru-RU"/>
        </w:rPr>
        <w:t>в Горьком Российский оргкомитет по созданию общества трезвости России.</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FF0B5C">
        <w:rPr>
          <w:rFonts w:ascii="Times New Roman" w:hAnsi="Times New Roman"/>
          <w:sz w:val="28"/>
          <w:szCs w:val="28"/>
          <w:lang w:eastAsia="ru-RU"/>
        </w:rPr>
        <w:t>Все верно: перечисленные события - основные вехи современного этапа трезвеннического подъема в нашем Отечестве. Необходимо только подчеркнуть, что импульсом для этого подъема послужила работа социолога из Орла И.А. Красноносова "Тропинка в трезвость", которая была написана в</w:t>
      </w:r>
      <w:r w:rsidRPr="008D7D69">
        <w:rPr>
          <w:rFonts w:ascii="Times New Roman" w:hAnsi="Times New Roman"/>
          <w:sz w:val="28"/>
          <w:szCs w:val="28"/>
          <w:lang w:eastAsia="ru-RU"/>
        </w:rPr>
        <w:t xml:space="preserve"> начале 60-х годов, представлена в директивные органы страны и распространена среди общественности СССР.</w:t>
      </w:r>
    </w:p>
    <w:p w:rsidR="00986401" w:rsidRPr="00986401" w:rsidRDefault="00986401" w:rsidP="00986401">
      <w:pPr>
        <w:spacing w:after="0" w:line="240" w:lineRule="auto"/>
        <w:ind w:firstLine="741"/>
        <w:jc w:val="both"/>
        <w:rPr>
          <w:rFonts w:ascii="Times New Roman" w:hAnsi="Times New Roman"/>
          <w:sz w:val="28"/>
          <w:szCs w:val="28"/>
          <w:lang w:eastAsia="ru-RU"/>
        </w:rPr>
      </w:pPr>
      <w:r w:rsidRPr="00986401">
        <w:rPr>
          <w:rFonts w:ascii="Times New Roman" w:hAnsi="Times New Roman"/>
          <w:sz w:val="28"/>
          <w:szCs w:val="28"/>
          <w:lang w:eastAsia="ru-RU"/>
        </w:rPr>
        <w:t xml:space="preserve">         Первые отряды "Юных друзей милиции" и "Юных дзержинцев" были созданы в 1963 году в г. Волгограде. Позднее, в апреле 1978 г., Секретариат ЦК ВЛКСМ, Министерство внутренних дел СССР, Министерство просвещения СССР и Государственный комитет СССР по профтехобразованию утвердили совместное постановление об этих отрядах и приняли положение об их деятельности. В состав отрядов "Юных друзей милиции" находились учащиеся V - VIII классов, а в отряды "Юных дзержинцев" - школьники IX - Х классов и учащиеся ПТУ в возрасте от 14 до 18 лет.</w:t>
      </w:r>
    </w:p>
    <w:p w:rsidR="00986401" w:rsidRDefault="00986401" w:rsidP="00986401">
      <w:pPr>
        <w:spacing w:after="0" w:line="240" w:lineRule="auto"/>
        <w:ind w:firstLine="741"/>
        <w:jc w:val="both"/>
        <w:rPr>
          <w:rFonts w:ascii="Times New Roman" w:hAnsi="Times New Roman"/>
          <w:sz w:val="28"/>
          <w:szCs w:val="28"/>
          <w:lang w:eastAsia="ru-RU"/>
        </w:rPr>
      </w:pPr>
      <w:r w:rsidRPr="00986401">
        <w:rPr>
          <w:rFonts w:ascii="Times New Roman" w:hAnsi="Times New Roman"/>
          <w:sz w:val="28"/>
          <w:szCs w:val="28"/>
          <w:lang w:eastAsia="ru-RU"/>
        </w:rPr>
        <w:t xml:space="preserve">        В содержание работы отрядов входили: создание и оформление комнат, стендов, посвященных борьбе за трезвость, деятельности правоохранительных органов; сбор и изучение материалов о жизни и деятельности ветеранов советской милиции; изучение основ трезвости; изучение советского законодательства; проведение диспутов, лекций, бесед, вечеров, помощь администрации школы в поддержании порядка; участие в трудовых десантах и операциях, выпуск правовых и антиалкогольных газет; шефство над подростками с отклоняющимся поведением; дежурство в микрорайоне школы, рейды.</w:t>
      </w:r>
    </w:p>
    <w:p w:rsidR="00D56177" w:rsidRPr="000015BD"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Важную роль в консолидацию трезвеннического движения и его истоки внесла записка горьковчан "Предложения по организации всенародной борьбы за трезвость" (</w:t>
      </w:r>
      <w:smartTag w:uri="urn:schemas-microsoft-com:office:smarttags" w:element="metricconverter">
        <w:smartTagPr>
          <w:attr w:name="ProductID" w:val="1972 г"/>
        </w:smartTagPr>
        <w:r w:rsidRPr="008D7D69">
          <w:rPr>
            <w:rFonts w:ascii="Times New Roman" w:hAnsi="Times New Roman"/>
            <w:sz w:val="28"/>
            <w:szCs w:val="28"/>
            <w:lang w:eastAsia="ru-RU"/>
          </w:rPr>
          <w:t>1972 г</w:t>
        </w:r>
      </w:smartTag>
      <w:r w:rsidRPr="008D7D69">
        <w:rPr>
          <w:rFonts w:ascii="Times New Roman" w:hAnsi="Times New Roman"/>
          <w:sz w:val="28"/>
          <w:szCs w:val="28"/>
          <w:lang w:eastAsia="ru-RU"/>
        </w:rPr>
        <w:t xml:space="preserve">.), которая в себя включила: разработку и </w:t>
      </w:r>
      <w:r w:rsidRPr="000015BD">
        <w:rPr>
          <w:rFonts w:ascii="Times New Roman" w:hAnsi="Times New Roman"/>
          <w:sz w:val="28"/>
          <w:szCs w:val="28"/>
          <w:lang w:eastAsia="ru-RU"/>
        </w:rPr>
        <w:t>публикацию</w:t>
      </w:r>
      <w:r w:rsidRPr="008D7D69">
        <w:rPr>
          <w:rFonts w:ascii="Times New Roman" w:hAnsi="Times New Roman"/>
          <w:sz w:val="28"/>
          <w:szCs w:val="28"/>
          <w:lang w:eastAsia="ru-RU"/>
        </w:rPr>
        <w:t xml:space="preserve"> для всенародного обсуждения проекта "Перспективного плана отрезвления страны"; создание Госкомитета СМ СССР по борьбе за трезвость; создание НИИ наркологии, включающего, </w:t>
      </w:r>
      <w:r w:rsidRPr="008D7D69">
        <w:rPr>
          <w:rFonts w:ascii="Times New Roman" w:hAnsi="Times New Roman"/>
          <w:sz w:val="28"/>
          <w:szCs w:val="28"/>
          <w:lang w:eastAsia="ru-RU"/>
        </w:rPr>
        <w:lastRenderedPageBreak/>
        <w:t xml:space="preserve">помимо медицинского, социологический, экономический и юридический секторы; создание Всесоюзного общества трезвости: организацию изучения </w:t>
      </w:r>
      <w:r w:rsidRPr="000015BD">
        <w:rPr>
          <w:rFonts w:ascii="Times New Roman" w:hAnsi="Times New Roman"/>
          <w:sz w:val="28"/>
          <w:szCs w:val="28"/>
          <w:lang w:eastAsia="ru-RU"/>
        </w:rPr>
        <w:t>идей и опыта преподавания трезвости и обеспечение разработки и введение в учебных заведениях преподавания курсов личной культуры и трезвости. Было предложено также снизить зависимость местных бюджетов от продажи алкоголя, постепенно прекратить его производство; разработать и внедрить широкую программу профилактики и лечебных антиалкогольных мероприятий; подготовить к всенародному обсуждению проект "Основ законодательства против алкоголизма и наркомании"... Инициаторами этого проекта были Я. К. Кокушкин, А.Н.</w:t>
      </w:r>
      <w:r w:rsidR="00110A18" w:rsidRPr="000015BD">
        <w:rPr>
          <w:rFonts w:ascii="Times New Roman" w:hAnsi="Times New Roman"/>
          <w:sz w:val="28"/>
          <w:szCs w:val="28"/>
          <w:lang w:eastAsia="ru-RU"/>
        </w:rPr>
        <w:t xml:space="preserve"> </w:t>
      </w:r>
      <w:r w:rsidRPr="000015BD">
        <w:rPr>
          <w:rFonts w:ascii="Times New Roman" w:hAnsi="Times New Roman"/>
          <w:sz w:val="28"/>
          <w:szCs w:val="28"/>
          <w:lang w:eastAsia="ru-RU"/>
        </w:rPr>
        <w:t>Маюров и другие. В конце 60-х годов в Оренбурге по инициативе Михаила Пономарева стали формироваться молодежные организации "Отряды молодых совершенцев". В Горьковской (Нижегородской) области в то же время была попытка создания Партии против курения и пьянства, которая затем была реорганизована в Коммунистическую организацию против сквернословия, курения и пьянства (КОПСКиП). В 70-х годах стали создаваться клубы трезвости: в Киеве - "Аметист" (председатель А. Ф. Миролюбова), в Нижнем Тагиле - "Исток" (председатель Л.А. Ушакова), в Нижнем Новгороде - "Радуга" (председатель А.Д. Неуштов), в Риге - "Аметист" (председатель Э.Д. Брокан), в Клайпеде - "Аве Вита" (председатель Э.И. Бояров), в Тарту - "Анти-Вакх" (председатель Э. Колга), а также другие сообщества трезвых людей.</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0015BD">
        <w:rPr>
          <w:rFonts w:ascii="Times New Roman" w:hAnsi="Times New Roman"/>
          <w:sz w:val="28"/>
          <w:szCs w:val="28"/>
          <w:lang w:eastAsia="ru-RU"/>
        </w:rPr>
        <w:t>Для активизации трезвеннического движения в</w:t>
      </w:r>
      <w:r w:rsidRPr="008D7D69">
        <w:rPr>
          <w:rFonts w:ascii="Times New Roman" w:hAnsi="Times New Roman"/>
          <w:sz w:val="28"/>
          <w:szCs w:val="28"/>
          <w:lang w:eastAsia="ru-RU"/>
        </w:rPr>
        <w:t xml:space="preserve"> 70-е годы немало сделали средства массовой информации: журналы "Молодой коммунист", "Агитатор", "Журналист", "Наш современник", газеты: "Рабочая газета" (г. Киев), "Ленинская смена" (г. Горький), "Ленинградский рабочий", "Южная правда" (г. Николаев), "Высокогорский горняк" (г. Нижний Тагил) и другие.</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Большую роль в становлении трезвеннического движения в 70-е годы в нашем Отечестве сыграла дискуссия за круглым столом журнала "Экономика и организация промышленного производства"(</w:t>
      </w:r>
      <w:r w:rsidR="00DD6BD8">
        <w:rPr>
          <w:rFonts w:ascii="Times New Roman" w:hAnsi="Times New Roman"/>
          <w:sz w:val="28"/>
          <w:szCs w:val="28"/>
          <w:lang w:eastAsia="ru-RU"/>
        </w:rPr>
        <w:t>22</w:t>
      </w:r>
      <w:r w:rsidRPr="008D7D69">
        <w:rPr>
          <w:rFonts w:ascii="Times New Roman" w:hAnsi="Times New Roman"/>
          <w:sz w:val="28"/>
          <w:szCs w:val="28"/>
          <w:lang w:eastAsia="ru-RU"/>
        </w:rPr>
        <w:t>), в которой приняли участие И.А. Красноносов, ветеран трезвеннического движения в СССР; Г.М. Энтин, доктор медицинских наук; Н.Я. Копыт, доцент; И.В. Стрельчук, доктор медицинских наук, заслуженный деятель науки, комсомольский работник А.Н.</w:t>
      </w:r>
      <w:r w:rsidR="00110A18">
        <w:rPr>
          <w:rFonts w:ascii="Times New Roman" w:hAnsi="Times New Roman"/>
          <w:sz w:val="28"/>
          <w:szCs w:val="28"/>
          <w:lang w:eastAsia="ru-RU"/>
        </w:rPr>
        <w:t xml:space="preserve"> </w:t>
      </w:r>
      <w:r w:rsidRPr="008D7D69">
        <w:rPr>
          <w:rFonts w:ascii="Times New Roman" w:hAnsi="Times New Roman"/>
          <w:sz w:val="28"/>
          <w:szCs w:val="28"/>
          <w:lang w:eastAsia="ru-RU"/>
        </w:rPr>
        <w:t>Маюров и другие. Пожалуй - это была первая такая встреча, где собрались вместе ученые и практики страны, желающие разрешить алкогольную проблему, в т. ч. и мерами общественного трезвеннического движения.</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 xml:space="preserve">Первый публичный Всесоюзный бой трезвеннические активисты дали защитникам питейных взглядов и убеждений в декабре 1981 года на упоминавшейся уже конференции в г. Дзержинске. Сторону защитников алкоголя там представляли: профессор Б.М. Левин из Москвы, профессор В.Г. Морткович из Горького, научный сотрудник Академии МВД СССР В.А. Константиновский из Москвы и некоторые другие. Кроме упомянутого выше академика Ф.Г. Углова, трезвенническое движение было представлено: кандидатом биологических наук Г.А. Шичко из Ленинграда; социологом И.А. Красноносовым из Орла, главным наркологом Чечено-Ингушской </w:t>
      </w:r>
      <w:r w:rsidRPr="008D7D69">
        <w:rPr>
          <w:rFonts w:ascii="Times New Roman" w:hAnsi="Times New Roman"/>
          <w:sz w:val="28"/>
          <w:szCs w:val="28"/>
          <w:lang w:eastAsia="ru-RU"/>
        </w:rPr>
        <w:lastRenderedPageBreak/>
        <w:t>республики М.А. Дальсаевым из Грозного; психотерапевтом В.Н. Добровольским из Харькова, многими руководителями клубов трезвости страны. Конференция приняла решение о создании Всесоюзного общества трезвости. К тому же 52 проц. участников конференции в распространенной анкете высказались за введение у нас в стране немедленного  закона трезвости.</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Большую роль в становлении трезвеннического движения в СССР-России сыграли книги, вышедшие в 70-е годы, авторами которых были: В.М. Банщиков, И.В. Стрельчук, Г.М. Энтин, Г.Я. Юзефович, В.А. Рязанцев, В.И. Белов, Ф.Г. Углов, Ю.М. Ткачевский и ряд других. Но борьба продолжалась и любители выпить издали ряд книг, разрушающих движение за трезвость. Среди их авторов можно назвать идеологов "умеренных" выпивок: Б. М. Левина, Э. А. Бабаяна, Г. Г. Заиграева и некоторых других.</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 xml:space="preserve">Неоценимую роль в развитии </w:t>
      </w:r>
      <w:r w:rsidR="000015BD">
        <w:rPr>
          <w:rFonts w:ascii="Times New Roman" w:hAnsi="Times New Roman"/>
          <w:sz w:val="28"/>
          <w:szCs w:val="28"/>
          <w:lang w:eastAsia="ru-RU"/>
        </w:rPr>
        <w:t>четвертого, современного</w:t>
      </w:r>
      <w:r w:rsidRPr="008D7D69">
        <w:rPr>
          <w:rFonts w:ascii="Times New Roman" w:hAnsi="Times New Roman"/>
          <w:sz w:val="28"/>
          <w:szCs w:val="28"/>
          <w:lang w:eastAsia="ru-RU"/>
        </w:rPr>
        <w:t xml:space="preserve"> трезвеннического подъема сыграла информационная переписка "по кругу", в которой участвовали многие активисты движения: из Ленинграда - Ф.Г. Углов, Г.А. Шичко, Г.Ю. Супицкий, Ю.Н. Федоров; из Киева - А.Ф. Миролюбова, В.А. Смага и А.Я. Найман; из Калинина - П.П. Дудочкин; из Орла - И.А. Красноносов; из Горького - Я.К. Кокушкин и А.Н. Маюров; из Нижнего Тагила - Л.А. Ушакова и А.И. Брусницын и другие. Бесспорно одно, что эта переписка консолидировала движение.</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Особая роль в развитии и становлении </w:t>
      </w:r>
      <w:r w:rsidR="000015BD">
        <w:rPr>
          <w:rFonts w:ascii="Times New Roman" w:hAnsi="Times New Roman"/>
          <w:sz w:val="28"/>
          <w:szCs w:val="28"/>
          <w:lang w:eastAsia="ru-RU"/>
        </w:rPr>
        <w:t>четвертого</w:t>
      </w:r>
      <w:r w:rsidRPr="008D7D69">
        <w:rPr>
          <w:rFonts w:ascii="Times New Roman" w:hAnsi="Times New Roman"/>
          <w:sz w:val="28"/>
          <w:szCs w:val="28"/>
          <w:lang w:eastAsia="ru-RU"/>
        </w:rPr>
        <w:t xml:space="preserve"> этапа трезвеннического движения в нашем Отечестве принадлежит писателям: В. Белову (Вологда), В. Распутину (Иркутск), П. Дудочкину (Тверь), С. Гагарину (Москва), Е. Бажанову (Самара-Куйбышев), Ю. Липатникову (Свердловск-Екатеринбург) и другим, которые возвысили свой патриотический трезвый голос над беспробудным пьянством многих современников.</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 xml:space="preserve">Доклад Ф.Г. Углова был услышан честными людьми, патриотами своей страны, своего народа. Доклад, содержавший несколько десятков машинописных страниц, был размножен на ЭВМ, бывших в то время большой редкостью, в нескольких научных учреждениях, в том числе в Саровском ядерном центре. Поскольку власти немедленно после Дзержинской конференции объявили Академика Углова антисоветчиком и запретили всем СМИ публиковать его статьи, а издательствам – книги, доклад Федора Григорьевича стал «подпольно» распространяться между думающими людьми и в первую очередь среди научной интеллигенции. Таким образом, в 1983 году он добрался до Новосибирского Академгородка. Молодые ученые: физики, математики, химики, – с большой гражданской ответственностью отнеслись к полученной информации. Они не только размножили на своих ЭВМ доклад в тысячах экземплярах и разослали во все уголки страны, но и пошли самым законным в той политической системе путем. Они провели партийные собрания в нескольких академических институтах и приняли на них резолюции-обращения в ЦК КПСС. По </w:t>
      </w:r>
      <w:r w:rsidRPr="008D7D69">
        <w:rPr>
          <w:rFonts w:ascii="Times New Roman" w:hAnsi="Times New Roman"/>
          <w:color w:val="000000"/>
          <w:sz w:val="28"/>
          <w:szCs w:val="28"/>
          <w:lang w:eastAsia="ru-RU"/>
        </w:rPr>
        <w:lastRenderedPageBreak/>
        <w:t xml:space="preserve">порядкам, существовавшим в этой организации, когда поступали обращения из нескольких партийных организаций по одному вопросу, они передавались непосредственно Генеральному Секретарю. </w:t>
      </w:r>
    </w:p>
    <w:p w:rsidR="00D56177" w:rsidRPr="008D7D69" w:rsidRDefault="00D56177" w:rsidP="00D56177">
      <w:pPr>
        <w:spacing w:after="0" w:line="240" w:lineRule="auto"/>
        <w:ind w:firstLine="741"/>
        <w:jc w:val="both"/>
        <w:rPr>
          <w:rFonts w:ascii="Times New Roman" w:hAnsi="Times New Roman"/>
          <w:sz w:val="28"/>
          <w:szCs w:val="28"/>
          <w:lang w:eastAsia="ru-RU"/>
        </w:rPr>
      </w:pPr>
      <w:r w:rsidRPr="008D7D69">
        <w:rPr>
          <w:rFonts w:ascii="Times New Roman" w:hAnsi="Times New Roman"/>
          <w:sz w:val="28"/>
          <w:szCs w:val="28"/>
          <w:lang w:eastAsia="ru-RU"/>
        </w:rPr>
        <w:t>Несмотря на жестокое сопротивление властей, под воздействием правдивой информации из доклада Ф.Г. Углова, лекций Н.Г. Загоруйко, В.Г. Жданова, а позже и ученого-экономиста, профессора Б.И. Искакова из Москвы, по всей стране стихийно стали создаваться клубы трезвости, ДОТы (наподобие Новосибирского), появились отдельные активисты трезвеннического движения. В 1984-85 годах между ними стали устанавливаться связи, налаживаться обмен информацией. Под воздействием доклада Ф.Г. Углова, прозвучавшего на конференции в Джержинске и других его работ и выступлений, "проснулись" многие думающие об Отечестве замечательные наши современники. Среди них следует назвать активистов движения: А.Н. Люлько, Д.Д.Полякова, И.В.Николаева, и В.Г. Жданова из Новосибирска, B.C. Стольникову и В.И. Мелехина из Первоуральска, А.Г. Мезенцева и А.В. Иванова из Петрозаводска, Прищепенко В.Н. и Морозова B.C. из Москвы, Морозова А.А. и Арсеньева В.П. из Одессы, Драгуна И.И. и Коклюхина В.В. из Бреста и многих других.</w:t>
      </w:r>
    </w:p>
    <w:p w:rsidR="00D56177" w:rsidRPr="008D7D69" w:rsidRDefault="00D56177" w:rsidP="00D56177">
      <w:pPr>
        <w:widowControl w:val="0"/>
        <w:spacing w:after="0" w:line="240" w:lineRule="auto"/>
        <w:ind w:firstLine="720"/>
        <w:jc w:val="both"/>
        <w:rPr>
          <w:rFonts w:ascii="Times New Roman" w:hAnsi="Times New Roman"/>
          <w:snapToGrid w:val="0"/>
          <w:color w:val="FF0000"/>
          <w:sz w:val="28"/>
          <w:szCs w:val="28"/>
          <w:lang w:eastAsia="ru-RU"/>
        </w:rPr>
      </w:pPr>
      <w:r w:rsidRPr="008D7D69">
        <w:rPr>
          <w:rFonts w:ascii="Times New Roman" w:hAnsi="Times New Roman"/>
          <w:snapToGrid w:val="0"/>
          <w:sz w:val="28"/>
          <w:szCs w:val="28"/>
          <w:lang w:eastAsia="ru-RU"/>
        </w:rPr>
        <w:t>10 апреля 1982 года в Москве собрались председатели клубов трезвости страны на свою первую конференцию, в результате чего было сформировано правление, председателем которого стал Ю. И. Пронкин (Москва), а секретарем Драгун И. И. (Брест). В работе конференции приняли участие следующие председатели клубов трезвости: Морозов А. А. (клуб "Данко", Одесса); Манжелей А. Г. ("Январец", Одесса); Моряков В. П. (ДОТ, Москва); Ушакова Л. А. ("Исток", Н. Тагил); Лабинер А. С. ("Гиштерис", Вильнюс), Озолиньш О. Я. ("Ат-Балс", Валмиера), Гольдштейне Г. Х. ("Аметист", Рига), Шичко Г. А. ("Одумавшиеся алкоголики", Ленинград), Медведева М. А. ("Буревестник", Шахтерск); Булька Й. Ю. (Рига), Яблоньский Э. Л. ("Вита", Киев) и многие другие. К сожалению, правление клубов трезвости дальше деклараций не пошло, а в последующем и вовсе прекратило свое существование</w:t>
      </w:r>
      <w:r w:rsidRPr="008D7D69">
        <w:rPr>
          <w:rFonts w:ascii="Times New Roman" w:hAnsi="Times New Roman"/>
          <w:snapToGrid w:val="0"/>
          <w:color w:val="FF0000"/>
          <w:sz w:val="28"/>
          <w:szCs w:val="28"/>
          <w:lang w:eastAsia="ru-RU"/>
        </w:rPr>
        <w:t xml:space="preserve">.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В первой половине 80-х годов по стране повсеместно стали формироваться клубы и общества трезвости. В 1983 году при газете "Камчатская правда" был создан заочный клуб трезвости, который на страницах газеты регулярно выпускал свою страницу. Последовательную активность проявлял клуб "Трезвость" при газете "Машиностроитель" в г. Краматорске. Активно в 1984-1985 годах действовал клуб трезвости, созданный при "Магаданской правде". Было сформировано общество трезвости в Пушкинском районе г. Москвы, общество "Аванте" в Риге, клуб трезвости "Бригантина" в г. Ворошиловграде (г. Луганске), клуб "Разум" в Тюмени, школьный клуб трезвости "Сила" при 58-й Рижской средней школе, клуб "Феникс" в г. Казани и другие.</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По стране нелегально стали распространяться лекции и магнитозаписи кандидата физико-математических наук из Новосибирска В.Г. Жданова, </w:t>
      </w:r>
      <w:r w:rsidRPr="008D7D69">
        <w:rPr>
          <w:rFonts w:ascii="Times New Roman" w:hAnsi="Times New Roman"/>
          <w:snapToGrid w:val="0"/>
          <w:sz w:val="28"/>
          <w:szCs w:val="28"/>
          <w:lang w:eastAsia="ru-RU"/>
        </w:rPr>
        <w:lastRenderedPageBreak/>
        <w:t xml:space="preserve">которые своей эмоциональностью и зажигательностью пробуждали все новых и новых активистов движения за трезвость. К 1985 году клубов и обществ трезвости, трезвеннических объединений в стране было уже более двухсот.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В декабре 1983 года в Новосибирске возникло Добровольное общество трезвости, которое проводило в 1984-1985 годах большую и последовательную работу. Его деятельности посвятили свои страницы такие газеты как "Известия", "Правда", "Советская Россия" и многие другие.</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 Когда к высшей партийной власти пришел М.С. Горбачев, одним из первых его действий была реанимация готовившегося при Андропове постановления по алкогольной проблеме. Оно было уже практически готово и потому принято через месяц после прихода Горбачева к власти – в мае 1985 года. Называлось оно «О мерах по преодолению пьянства и алкоголизма» (именно по преодолению, а не по борьбе с пьянством, как несколько прежних партийных решений), ставило своей конечной целью достижение трезвости в стране и содержало ряд очень разумных, с точки зрения трезвых людей, положений.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 17 мая 1985 был издан указ о снижении государственной продажи алкоголя, а с 1 июня началась антиалкогольная кампания. Полное отрезвление общества должно было произойти только к 2000. Но, только за первые полтора года (1985-1986) регистрируемая государственная продажа снизилась на 51%, а реальное потребление на 27% за счет самогоноварения, одеколона и т.д. Это значит, что если совсем прекратить государственную продажу, то реальное потребление снизится еще на 27%.</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В 1985 году, согласно постановлению ЦК КПСС "О мерах по преодолению пьянства и алкоголизма" было создано Всесоюзное добровольное общество борьбы за трезвость (ВДОБТ), в руководящие органы которого, за редким исключением, были направлены люди пьющие, не верящие в трезвость и объективно мешающие трезвенническому движению. Подход к работе у большинства из них был формальный, часто борьба за трезвость подменялась пресловутой «борьбой с пьянством»  поэтому, как альтернатива этому обществу, по инициативе Ф.Г. Углова, В.Г. Жданова и других в СССР в 1988 году был учрежден Союз борьбы за народную трезвость (СБНТ). Наряду с этой организацией в странах СНГ и Балтии на сегодня активно действуют: </w:t>
      </w:r>
      <w:proofErr w:type="gramStart"/>
      <w:r w:rsidRPr="008D7D69">
        <w:rPr>
          <w:rFonts w:ascii="Times New Roman" w:hAnsi="Times New Roman"/>
          <w:snapToGrid w:val="0"/>
          <w:sz w:val="28"/>
          <w:szCs w:val="28"/>
          <w:lang w:eastAsia="ru-RU"/>
        </w:rPr>
        <w:t>Общероссийское объединение "Оптималист", издающее одноименную газету; Международная ассоциация по борьбе с наркоманией и наркобизнесом, издающая журнал "Мир без наркотиков" и одноименное приложение к нему; Белорусское объединение "Оптималист" с одноименной газетой; Российский фонд "Нет алкоголизму и наркомании"; Общество спасения детей от наркотиков; Ассоциация борьбы с курением; Литовское общество трезвости; Всероссийское Иоанно-Предтеченское Православное братство «Трезвение»;</w:t>
      </w:r>
      <w:proofErr w:type="gramEnd"/>
      <w:r w:rsidRPr="008D7D69">
        <w:rPr>
          <w:rFonts w:ascii="Times New Roman" w:hAnsi="Times New Roman"/>
          <w:snapToGrid w:val="0"/>
          <w:sz w:val="28"/>
          <w:szCs w:val="28"/>
          <w:lang w:eastAsia="ru-RU"/>
        </w:rPr>
        <w:t xml:space="preserve"> </w:t>
      </w:r>
      <w:proofErr w:type="gramStart"/>
      <w:r w:rsidRPr="008D7D69">
        <w:rPr>
          <w:rFonts w:ascii="Times New Roman" w:hAnsi="Times New Roman"/>
          <w:snapToGrid w:val="0"/>
          <w:sz w:val="28"/>
          <w:szCs w:val="28"/>
          <w:lang w:eastAsia="ru-RU"/>
        </w:rPr>
        <w:t xml:space="preserve">Безалкогольное литовское общество им. Мотеюса Валанчуса; Трезвенническое общество Латвии "Северное сияние"; Российская общественного здоровья ассоциация (РОЗА); Российская ассоциация борьбы с курением (РАБК); Российский </w:t>
      </w:r>
      <w:r w:rsidRPr="008D7D69">
        <w:rPr>
          <w:rFonts w:ascii="Times New Roman" w:hAnsi="Times New Roman"/>
          <w:snapToGrid w:val="0"/>
          <w:sz w:val="28"/>
          <w:szCs w:val="28"/>
          <w:lang w:eastAsia="ru-RU"/>
        </w:rPr>
        <w:lastRenderedPageBreak/>
        <w:t>фонд "Здоровье и окружающая среда"; Международный фонд Милосердия и Здоровья; Движение "Женщины мира против наркотиков"; Александро-Невское братство трезвости; Российский фонд "Здоровье человека"; Международная ассоциация психоаналитиков; Волго-Вятское содружество клубов "Народная трезвость";</w:t>
      </w:r>
      <w:proofErr w:type="gramEnd"/>
      <w:r w:rsidRPr="008D7D69">
        <w:rPr>
          <w:rFonts w:ascii="Times New Roman" w:hAnsi="Times New Roman"/>
          <w:snapToGrid w:val="0"/>
          <w:sz w:val="28"/>
          <w:szCs w:val="28"/>
          <w:lang w:eastAsia="ru-RU"/>
        </w:rPr>
        <w:t xml:space="preserve"> Ассоциация наркологов России; Фонд А.Р.</w:t>
      </w:r>
      <w:r w:rsidR="005C5B91" w:rsidRPr="005C5B91">
        <w:rPr>
          <w:rFonts w:ascii="Times New Roman" w:hAnsi="Times New Roman"/>
          <w:snapToGrid w:val="0"/>
          <w:sz w:val="28"/>
          <w:szCs w:val="28"/>
          <w:lang w:eastAsia="ru-RU"/>
        </w:rPr>
        <w:t xml:space="preserve"> </w:t>
      </w:r>
      <w:r w:rsidRPr="008D7D69">
        <w:rPr>
          <w:rFonts w:ascii="Times New Roman" w:hAnsi="Times New Roman"/>
          <w:snapToGrid w:val="0"/>
          <w:sz w:val="28"/>
          <w:szCs w:val="28"/>
          <w:lang w:eastAsia="ru-RU"/>
        </w:rPr>
        <w:t>Довженко; Ассоциация семейных клубов трезвости по системе профессора В.</w:t>
      </w:r>
      <w:r w:rsidR="005C5B91" w:rsidRPr="005C5B91">
        <w:rPr>
          <w:rFonts w:ascii="Times New Roman" w:hAnsi="Times New Roman"/>
          <w:snapToGrid w:val="0"/>
          <w:sz w:val="28"/>
          <w:szCs w:val="28"/>
          <w:lang w:eastAsia="ru-RU"/>
        </w:rPr>
        <w:t xml:space="preserve"> </w:t>
      </w:r>
      <w:r w:rsidRPr="008D7D69">
        <w:rPr>
          <w:rFonts w:ascii="Times New Roman" w:hAnsi="Times New Roman"/>
          <w:snapToGrid w:val="0"/>
          <w:sz w:val="28"/>
          <w:szCs w:val="28"/>
          <w:lang w:eastAsia="ru-RU"/>
        </w:rPr>
        <w:t>Худолина; Российская наркологическая ассоциация; научно-практическое объединение "Соловецкий Конгресс" и другие.</w:t>
      </w:r>
    </w:p>
    <w:p w:rsidR="00D56177" w:rsidRPr="008D7D69" w:rsidRDefault="00D56177" w:rsidP="00D56177">
      <w:pPr>
        <w:spacing w:after="0" w:line="240" w:lineRule="auto"/>
        <w:ind w:right="-5" w:firstLine="540"/>
        <w:jc w:val="both"/>
        <w:rPr>
          <w:rFonts w:ascii="Times New Roman" w:hAnsi="Times New Roman"/>
          <w:sz w:val="28"/>
          <w:szCs w:val="28"/>
          <w:lang w:eastAsia="ru-RU"/>
        </w:rPr>
      </w:pPr>
      <w:r w:rsidRPr="008D7D69">
        <w:rPr>
          <w:rFonts w:ascii="Times New Roman" w:hAnsi="Times New Roman"/>
          <w:bCs/>
          <w:sz w:val="28"/>
          <w:szCs w:val="28"/>
          <w:lang w:eastAsia="ru-RU"/>
        </w:rPr>
        <w:t>К сожалению, постановление ЦК КПСС по</w:t>
      </w:r>
      <w:r w:rsidRPr="008D7D69">
        <w:rPr>
          <w:rFonts w:ascii="Times New Roman" w:hAnsi="Times New Roman"/>
          <w:sz w:val="28"/>
          <w:szCs w:val="28"/>
          <w:lang w:eastAsia="ru-RU"/>
        </w:rPr>
        <w:t xml:space="preserve"> установлению трезвости в России – лигачевско-соломенский период – был потоплен (начиная с 1988 года) быст</w:t>
      </w:r>
      <w:r w:rsidR="00024349">
        <w:rPr>
          <w:rFonts w:ascii="Times New Roman" w:hAnsi="Times New Roman"/>
          <w:sz w:val="28"/>
          <w:szCs w:val="28"/>
          <w:lang w:eastAsia="ru-RU"/>
        </w:rPr>
        <w:t>р</w:t>
      </w:r>
      <w:r w:rsidRPr="008D7D69">
        <w:rPr>
          <w:rFonts w:ascii="Times New Roman" w:hAnsi="Times New Roman"/>
          <w:sz w:val="28"/>
          <w:szCs w:val="28"/>
          <w:lang w:eastAsia="ru-RU"/>
        </w:rPr>
        <w:t>ым увеличением производства и продажи алкоголя. Формальное общество (ВДОБТ) быстро свернуло свою работу и самораспустилось. А по-настоящему трезвеннические организации продолжили свою деятельность уже в новых услови</w:t>
      </w:r>
      <w:r w:rsidRPr="005C5B91">
        <w:rPr>
          <w:rFonts w:ascii="Times New Roman" w:hAnsi="Times New Roman"/>
          <w:sz w:val="28"/>
          <w:szCs w:val="28"/>
          <w:lang w:eastAsia="ru-RU"/>
        </w:rPr>
        <w:t>я</w:t>
      </w:r>
      <w:r w:rsidRPr="008D7D69">
        <w:rPr>
          <w:rFonts w:ascii="Times New Roman" w:hAnsi="Times New Roman"/>
          <w:sz w:val="28"/>
          <w:szCs w:val="28"/>
          <w:lang w:eastAsia="ru-RU"/>
        </w:rPr>
        <w:t xml:space="preserve">х –  резкого усиления спаивания населения. </w:t>
      </w:r>
    </w:p>
    <w:p w:rsidR="00D56177" w:rsidRPr="008D7D69" w:rsidRDefault="00D56177" w:rsidP="00D56177">
      <w:pPr>
        <w:widowControl w:val="0"/>
        <w:spacing w:after="0" w:line="240" w:lineRule="auto"/>
        <w:ind w:firstLine="720"/>
        <w:jc w:val="both"/>
        <w:rPr>
          <w:rFonts w:ascii="Times New Roman" w:hAnsi="Times New Roman"/>
          <w:snapToGrid w:val="0"/>
          <w:color w:val="FF0000"/>
          <w:sz w:val="28"/>
          <w:szCs w:val="28"/>
          <w:lang w:eastAsia="ru-RU"/>
        </w:rPr>
      </w:pPr>
      <w:r w:rsidRPr="008D7D69">
        <w:rPr>
          <w:rFonts w:ascii="Times New Roman" w:hAnsi="Times New Roman"/>
          <w:snapToGrid w:val="0"/>
          <w:sz w:val="28"/>
          <w:szCs w:val="28"/>
          <w:lang w:eastAsia="ru-RU"/>
        </w:rPr>
        <w:t xml:space="preserve">В начале 90-х годов в Москве по инициативе военных был создан Российский бастион трезвости, во главе которого поставили Ю.И. Пронкина, К сожалению Росбат не получил активного развития в дальнейшем.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4 Конгресс Международной лиги трезвости и здоровья, прошедший 20 февраля 1996 года в Москве очистил от пропитейного балласта Лигу, который имел место в ее деятельности на протяжении десяти лет. В рядах Лиги сегодня многие антиалкогольные и трезвеннические формирования нашего Отечества, были в нем и многие видные деятели современного антинаркотического движения: Зорько М.А. (г. Москва), Коваленко Т.А. (г. Новосибирск), Майне А.М. (г. Москва), Матвеев В.М. (Саха-Якутия), Морозов B.C. (г. Москва) и многие другие.</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 xml:space="preserve">К середине 90-х годов </w:t>
      </w:r>
      <w:r w:rsidRPr="005C5B91">
        <w:rPr>
          <w:rFonts w:ascii="Times New Roman" w:hAnsi="Times New Roman"/>
          <w:snapToGrid w:val="0"/>
          <w:sz w:val="28"/>
          <w:szCs w:val="28"/>
          <w:lang w:eastAsia="ru-RU"/>
        </w:rPr>
        <w:t xml:space="preserve">некоторые скептики посчитали, что </w:t>
      </w:r>
      <w:r w:rsidR="000015BD">
        <w:rPr>
          <w:rFonts w:ascii="Times New Roman" w:hAnsi="Times New Roman"/>
          <w:snapToGrid w:val="0"/>
          <w:sz w:val="28"/>
          <w:szCs w:val="28"/>
          <w:lang w:eastAsia="ru-RU"/>
        </w:rPr>
        <w:t>т</w:t>
      </w:r>
      <w:r w:rsidRPr="005C5B91">
        <w:rPr>
          <w:rFonts w:ascii="Times New Roman" w:hAnsi="Times New Roman"/>
          <w:snapToGrid w:val="0"/>
          <w:sz w:val="28"/>
          <w:szCs w:val="28"/>
          <w:lang w:eastAsia="ru-RU"/>
        </w:rPr>
        <w:t xml:space="preserve">резвенническое движение в России угасло. На самом же деле, отпал, отвалился от движения тот шлак, который пристал к нему </w:t>
      </w:r>
      <w:r w:rsidRPr="008D7D69">
        <w:rPr>
          <w:rFonts w:ascii="Times New Roman" w:hAnsi="Times New Roman"/>
          <w:snapToGrid w:val="0"/>
          <w:sz w:val="28"/>
          <w:szCs w:val="28"/>
          <w:lang w:eastAsia="ru-RU"/>
        </w:rPr>
        <w:t xml:space="preserve">в 1985 году. Проведение в октябре 1994 года и декабре 2001 года съездов трезвеннических движений в г. Санкт-Петербурге,  деятельность Молодежной антинаркотической федерации России, активное участие в выработке антиалкогольной государственной политики Российской Федерации, формирование "Всемирной энциклопедии наркотизма и трезвости", подготовка к изданию десятитомной "Всемирной истории наркотизма и трезвости", формирование глобального антиалкогольного альянса, формирование Общероссийского общественного движения «Трезвая Россия», учреждение Международной академии трезвости, говорит о том, что современное трезвенническое движение переформировывает свои ряды.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В трезвенническое движение пришли многие серьезные и даровитые ученые: академик С.И. Жданов (Москва), академик Б.И. Искаков (Москва), кандидат исторических наук А.Л. Афанасьев (Томск), доктор исторических наук В.П. Кривоногов (Красноярск), кандидат экономических наук В.Н. Лужбин (Санкт-Петербург), кандидат философских наук Н.И. Удовенко (Москва), доктор исторических наук А.Н. Якушев (Ставрополь), кандидат медицинских наук Ю.И. Прядухин (Томск), кандидат физико-</w:t>
      </w:r>
      <w:r w:rsidRPr="008D7D69">
        <w:rPr>
          <w:rFonts w:ascii="Times New Roman" w:hAnsi="Times New Roman"/>
          <w:snapToGrid w:val="0"/>
          <w:sz w:val="28"/>
          <w:szCs w:val="28"/>
          <w:lang w:eastAsia="ru-RU"/>
        </w:rPr>
        <w:lastRenderedPageBreak/>
        <w:t xml:space="preserve">математических наук А.В. Боровик (Омск), профессор, доктор физико-математических наук Н.Г. Загоруйко (Новосибирск), академик Д.В. Колесов (Москва), профессор, доктор медицинских наук В.Г. Кондрашенко (Минск), профессор, доктор технических наук З.В. Коробкина (Владимир), доктор социологических наук В.В. Корченов, кандидат медицинских наук Г.П. Лихтанский (Житомирская область), профессор, доктор физико-математических наук Л.Е. Попов (Томск), кандидат медицинских наук В.Н. Потапенко (Киров), профессор, доктор медицинских наук В.Л. Романов (Москва), профессор, доктор медицинских наук И.А. Никифоров (Москва), профессор, доктор педагогических наук Л.К. Фортова (Владимир), кандидат педагогических наук С.С. Красновидова (Санкт-Петербург), профессор, доктор физико-математических наук А.В. Иванов (Петрозаводск), профессор, канд. пед. наук Н.А. Гринченко (г. Елец), академик, кандидат психологических наук, кандидат филологических наук В.А. Бондаренко, академик Н.Т. Дегтярев (Амурская область), профессор Н.К. Зиновьев (Москва), академик Н.П. Бурляев (Москва), профессор А.М. Карпов (Казань), профессор П.И. Губочкин (Ярославль), профессор Н.В. Январский (Ижевск), профессор Н.П. Бурмака (Киев), профессор, академик Г.И. Григорьев (С.-Петербург), академик И.Н. Афонин (Череповец), академик Ф.Н. Волков (Челябинск), профессор, академик К.Г. Башарин (Якутск), кандидат философских наук С.И. Троицкая (С.-Петербург), профессор Ф.Н. Петрова (Тюмень), академик В.А. Задерей (Московская область), академик В.А. Толкачев (Минск), профессор С.Л. Евдокимова (Астана), академик А. Чекаускас (Вильнюс), академик В.И. Кутепов (Москва), профессор Е.А. Какунина (Читинская область), профессор Л.С. Григорьева (Якутск), академик Л.И. Епифанов (Тамбов), профессор Ю.П. Кобяков, профессор М.В. Леонтьева (Архангельск), профессор С.В. Жуков (Челябинская область), профессор С.А. Воронцов (Самара) и многие, многие другие. </w:t>
      </w:r>
    </w:p>
    <w:p w:rsidR="00D56177" w:rsidRPr="008D7D69" w:rsidRDefault="00D56177" w:rsidP="00D56177">
      <w:pPr>
        <w:widowControl w:val="0"/>
        <w:spacing w:after="0" w:line="240" w:lineRule="auto"/>
        <w:ind w:firstLine="720"/>
        <w:jc w:val="both"/>
        <w:rPr>
          <w:rFonts w:ascii="Times New Roman" w:hAnsi="Times New Roman"/>
          <w:snapToGrid w:val="0"/>
          <w:sz w:val="28"/>
          <w:szCs w:val="28"/>
          <w:lang w:eastAsia="ru-RU"/>
        </w:rPr>
      </w:pPr>
      <w:r w:rsidRPr="008D7D69">
        <w:rPr>
          <w:rFonts w:ascii="Times New Roman" w:hAnsi="Times New Roman"/>
          <w:snapToGrid w:val="0"/>
          <w:sz w:val="28"/>
          <w:szCs w:val="28"/>
          <w:lang w:eastAsia="ru-RU"/>
        </w:rPr>
        <w:t>Се</w:t>
      </w:r>
      <w:r w:rsidR="0069296F">
        <w:rPr>
          <w:rFonts w:ascii="Times New Roman" w:hAnsi="Times New Roman"/>
          <w:snapToGrid w:val="0"/>
          <w:sz w:val="28"/>
          <w:szCs w:val="28"/>
          <w:lang w:eastAsia="ru-RU"/>
        </w:rPr>
        <w:t>годня</w:t>
      </w:r>
      <w:r w:rsidRPr="008D7D69">
        <w:rPr>
          <w:rFonts w:ascii="Times New Roman" w:hAnsi="Times New Roman"/>
          <w:snapToGrid w:val="0"/>
          <w:sz w:val="28"/>
          <w:szCs w:val="28"/>
          <w:lang w:eastAsia="ru-RU"/>
        </w:rPr>
        <w:t xml:space="preserve"> уже назрел вопрос, чтобы этими и другими силами создать в России Государственный институт собриологии (трезвости), где можно было бы готовить грамотных и квалифицированных специалистов - убежденных трезвенников для народного образования, здравоохранения, культуры, социальной работы.</w:t>
      </w:r>
    </w:p>
    <w:p w:rsidR="0069296F" w:rsidRPr="00B31E6F" w:rsidRDefault="0069296F"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 xml:space="preserve">В конце </w:t>
      </w:r>
      <w:r w:rsidRPr="00B31E6F">
        <w:rPr>
          <w:rFonts w:ascii="Times New Roman" w:hAnsi="Times New Roman"/>
          <w:sz w:val="28"/>
          <w:szCs w:val="28"/>
          <w:lang w:val="en-US" w:eastAsia="ru-RU"/>
        </w:rPr>
        <w:t>XX</w:t>
      </w:r>
      <w:r w:rsidRPr="00B31E6F">
        <w:rPr>
          <w:rFonts w:ascii="Times New Roman" w:hAnsi="Times New Roman"/>
          <w:sz w:val="28"/>
          <w:szCs w:val="28"/>
          <w:lang w:eastAsia="ru-RU"/>
        </w:rPr>
        <w:t xml:space="preserve"> – начале </w:t>
      </w:r>
      <w:r w:rsidRPr="00B31E6F">
        <w:rPr>
          <w:rFonts w:ascii="Times New Roman" w:hAnsi="Times New Roman"/>
          <w:sz w:val="28"/>
          <w:szCs w:val="28"/>
          <w:lang w:val="en-US" w:eastAsia="ru-RU"/>
        </w:rPr>
        <w:t>XXI</w:t>
      </w:r>
      <w:r w:rsidRPr="00B31E6F">
        <w:rPr>
          <w:rFonts w:ascii="Times New Roman" w:hAnsi="Times New Roman"/>
          <w:sz w:val="28"/>
          <w:szCs w:val="28"/>
          <w:lang w:eastAsia="ru-RU"/>
        </w:rPr>
        <w:t xml:space="preserve"> веков в стране сложилось несколько трезвеннических организаций, которые имеют свою историю, свои находки и перспективные пути воздействия на табачную, алкогольную и иную наркотическую ситуацию в стране.   </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 xml:space="preserve">Учитывая сложившуюся ситуацию, в ноябре 1988 года в Новосибирском Академгородке собрались активисты трезвеннического движения со всей страны. Более 300 человек присутствовало на этом собрании, которое стало учредительным съездом Союза борьбы за народную трезвость (СБНТ). Своей главной целью СБНТ определил восстановление норм трезвости – полное отрезвление народа, как непременное условие нравственного и духовного возрождения. Формы деятельности предусматривались </w:t>
      </w:r>
      <w:r w:rsidRPr="00B31E6F">
        <w:rPr>
          <w:rFonts w:ascii="Times New Roman" w:hAnsi="Times New Roman"/>
          <w:sz w:val="28"/>
          <w:szCs w:val="28"/>
          <w:lang w:eastAsia="ru-RU"/>
        </w:rPr>
        <w:lastRenderedPageBreak/>
        <w:t>различные: от просветительской до политической. Председателем СБНТ был избран академик Ф.Г. Углов. Заместителями Углова стали В.Г. Жданов из Новосибирска и В.В. Юмин из Москвы. По решению съезда начал издаваться информационный бюллетень СБНТ, а с июня 1994 печатным органом СБНТ является ежемесячная газета «Соратник», редактором которой сначала был Е.Г.</w:t>
      </w:r>
      <w:r w:rsidR="00E10F0D">
        <w:rPr>
          <w:rFonts w:ascii="Times New Roman" w:hAnsi="Times New Roman"/>
          <w:sz w:val="28"/>
          <w:szCs w:val="28"/>
          <w:lang w:eastAsia="ru-RU"/>
        </w:rPr>
        <w:t xml:space="preserve"> </w:t>
      </w:r>
      <w:r w:rsidRPr="00B31E6F">
        <w:rPr>
          <w:rFonts w:ascii="Times New Roman" w:hAnsi="Times New Roman"/>
          <w:sz w:val="28"/>
          <w:szCs w:val="28"/>
          <w:lang w:eastAsia="ru-RU"/>
        </w:rPr>
        <w:t>Батраков, затем З.А.</w:t>
      </w:r>
      <w:r w:rsidR="00E10F0D">
        <w:rPr>
          <w:rFonts w:ascii="Times New Roman" w:hAnsi="Times New Roman"/>
          <w:sz w:val="28"/>
          <w:szCs w:val="28"/>
          <w:lang w:eastAsia="ru-RU"/>
        </w:rPr>
        <w:t xml:space="preserve"> </w:t>
      </w:r>
      <w:r w:rsidRPr="00B31E6F">
        <w:rPr>
          <w:rFonts w:ascii="Times New Roman" w:hAnsi="Times New Roman"/>
          <w:sz w:val="28"/>
          <w:szCs w:val="28"/>
          <w:lang w:eastAsia="ru-RU"/>
        </w:rPr>
        <w:t>Павина. Сегодня главным редактором газеты является Г.И.</w:t>
      </w:r>
      <w:r w:rsidR="00E10F0D">
        <w:rPr>
          <w:rFonts w:ascii="Times New Roman" w:hAnsi="Times New Roman"/>
          <w:sz w:val="28"/>
          <w:szCs w:val="28"/>
          <w:lang w:eastAsia="ru-RU"/>
        </w:rPr>
        <w:t xml:space="preserve"> </w:t>
      </w:r>
      <w:r w:rsidRPr="00B31E6F">
        <w:rPr>
          <w:rFonts w:ascii="Times New Roman" w:hAnsi="Times New Roman"/>
          <w:sz w:val="28"/>
          <w:szCs w:val="28"/>
          <w:lang w:eastAsia="ru-RU"/>
        </w:rPr>
        <w:t>Тарханов.</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 xml:space="preserve"> К тому времени (1988-89 годы) в Москве образовался мощный трезвеннический центр. В него, кроме упоминавш</w:t>
      </w:r>
      <w:r w:rsidR="0069296F" w:rsidRPr="00B31E6F">
        <w:rPr>
          <w:rFonts w:ascii="Times New Roman" w:hAnsi="Times New Roman"/>
          <w:sz w:val="28"/>
          <w:szCs w:val="28"/>
          <w:lang w:eastAsia="ru-RU"/>
        </w:rPr>
        <w:t>егося</w:t>
      </w:r>
      <w:r w:rsidRPr="00B31E6F">
        <w:rPr>
          <w:rFonts w:ascii="Times New Roman" w:hAnsi="Times New Roman"/>
          <w:sz w:val="28"/>
          <w:szCs w:val="28"/>
          <w:lang w:eastAsia="ru-RU"/>
        </w:rPr>
        <w:t xml:space="preserve"> профессора Б.И. Искакова и В.В. Юмина, входили: профессор, доктор химических наук С.И. Жданов, юрист Ю.А. Галушкин, писатели А.С. Онегов и С.С. Гагарин, активисты движения Н.Г. Емельянова, В.С. Морозов, М.А. Зорько, М.В. Васильева, М.П. Баканов и другие. Последний, вместе с В.В. Юминым и начал выпуск информационного бюллетеня СБНТ. Московские трезвенники образовали клуб, позднее преобразованный в объединение «Трезвость» и вели очень активную работу. Лекции, выступления в СМИ, сбор подписей за введение «сухого закона», обращения в различные инстанции с предложениями по активизации трезвеннической работы. Уникальным был опыт москвичей, организовавших пост трезвости на Старом Арбате. Еженедельно они с развернутыми плакатами не только собирали подписи за введение «сухого закона» и раздавали трезвенническую литературу, но и вели активные, иногда очень горячие дискуссии с прохожими.</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Мозговым и энергетическим центром Московской организации был В.В. Юмин. С его подачи проводились многие мероприятия. Он был одним из основных разработчиков Устава и значка СБНТ, он организовал и провел лекции-занятия по алкогольно-табачной проблеме с группой депутатов Верховного Совета СССР, он разработал и практически внес на рассмотрение ВС СССР проект Закона «О запрещении рекламы и пропаганды алкоголя и табака».</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В.Г. Поздняков, имевший опыт аппаратной комсомольской и партийной работы, возглавлявший одну из организаций ветеранов-афганцев, в короткий срок сумел зарегистрировать СБНТ как общественную организацию еще до развала СССР.</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С.И. Жданов и Б.И. Искаков обеспечивали трезвенническое движение научными разработками каждый в своей сфере деятельности. Первый, как ученый-химик, второй, как экономист, к тому же имеющий доступ к закрытой статистической информации.</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 xml:space="preserve">М.А. Зорько, ответственный секретарь СБНТ, долгие годы была основным связующим звеном между региональными организациями, активистами трезвеннического движения. К тому же она была работником ЦС ВДОБТ (позднее ВОТИЗ и Лиги трезвости) и через нее в СБНТ поступала ценная информация, направлявшаяся в эту полугосударственную организацию, а также устанавливалось сотрудничество с теми ее </w:t>
      </w:r>
      <w:r w:rsidRPr="00B31E6F">
        <w:rPr>
          <w:rFonts w:ascii="Times New Roman" w:hAnsi="Times New Roman"/>
          <w:sz w:val="28"/>
          <w:szCs w:val="28"/>
          <w:lang w:eastAsia="ru-RU"/>
        </w:rPr>
        <w:lastRenderedPageBreak/>
        <w:t>структурными подразделениями, где живая работа преобладала над формализмом, царящим во ВДОБТе в целом.</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Еще одним своеобразным центром трезвости был в те годы Ленинград. Там работал Г.А. Шичко, ученик и последователь великого физиолога И.П. Павлова. Он и разработал уникальный метод, названный в последствии методом Г.А. Шичко, позволяющий с помощью психолого-педагогических приемов избавлять человека от пристрастия к алкоголю и табаку. В течение нескольких лет практического использования этого метода Геннадий Андреевич собрал вокруг себя последователей и помощников, которые объединились в клуб «Благоразумие». Среди ближайших помощников в клубе, кроме супруги Л.П. Шичко, были Ю.А. Соколов, В.А. Михайлов, Ю.Н. Федоров. Позже клуб переименовали в «Оптималист», название которого послужило именем целому направлению в трезвенническом движении.</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После смерти Г.А. Шичко в 1986 году два его ученика Ю.А. Соколов и В.А. Михайлов продолжили дело своего наставника, образовав два различных крыла в движении «Оптималист».</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B31E6F">
        <w:rPr>
          <w:rFonts w:ascii="Times New Roman" w:hAnsi="Times New Roman"/>
          <w:sz w:val="28"/>
          <w:szCs w:val="28"/>
          <w:lang w:eastAsia="ru-RU"/>
        </w:rPr>
        <w:t xml:space="preserve">Ю.А. Соколов, модернизировав метод, стал вести занятия с группами алкоголиков и курильщиков, используя широкую рекламу в целях популяризации своей деятельности. После публикации в одной из центральных газет о деятельности Ю.А. Соколова, к нему пошел целый поток страждущих избавиться от своих вредных привычек, а именно так в методе Шичко определяются пристрастия к алкоголю и табаку. Туда же потянулись и активисты-трезвенники с целью освоить метод. Юрий Александрович никому не отказыва, принимал приглашения на поездку с курсами в различные уголки страны. Даже напечатал методическое пособие для руководителей курсов. Благодаря активной деятельности Ю.А. Соколова метод Г.А. Шичко и движение «Оптималист» за два года распространились по всей стране. Параллельно с СБНТ по инициативе Ю.А. Соколова в те же годы было создано всесоюзное объединение клубов «Оптималист» со своим печатным органом под таким же названием. Среди его активистов в те годы (конец 80-х) были Ю.А. Ливин (г. Москва), Ю.В. Морозов (г. Нижнекамск, Татарстан), В.А. Толкачев (г. Минск, Беларусь), О.И. Кириенко (г. Чебоксары, Чувашия), Е.Г. Батраков (г. Абакан, Хакасия), Р.В. Шафигуллина (г. Уфа, Башкортостан) Н.В. Январский (Ижевск, Удмуртия). </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 xml:space="preserve">Трудно даже перечислить, где за эти годы побывал В.Г. Жданов с целью пропаганды трезвости. От Севастополя до Петропавловска-Камчатского, от Алма-Аты до Сыктывкара. Десятки больших и малых городов принимали этого неутомимого борца за трезвость и почти везде после его трезвеннических лекций возникали трезвеннические клубы, центры. Верным помощником в деятельности В.Г. Жданова по «разбрасыванию углей трезвости» по стране была Л.С. Иванова из г. Сарова. Она не только </w:t>
      </w:r>
      <w:r w:rsidRPr="008508CE">
        <w:rPr>
          <w:rFonts w:ascii="Times New Roman" w:hAnsi="Times New Roman"/>
          <w:sz w:val="28"/>
          <w:szCs w:val="28"/>
          <w:lang w:eastAsia="ru-RU"/>
        </w:rPr>
        <w:lastRenderedPageBreak/>
        <w:t xml:space="preserve">ассистировала Жданову, но и вела самостоятельные курсы и консультации, рассчитанные в основном на женскую аудиторию. </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В.Г. Жданов всегда был первым заместителем Ф.Г.Углова и взвалил на себя обязанности главного организатора и вдохновителя трезвеннического движения. Он не только разъезжал по стране, создавая новые трезвеннические центры, но и стремился объединить их, направить их деятельность в единое русло.</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Этой цели служили съезды СБНТ, которые проводились почти ежегодно,  Первые три съезда 1988, 1989, 1990 года проводились в Новосибирске, точнее в Академгородке. Съезды СБНТ не были простой формальностью. На них не только принимались решения по стратегии и тактике трезвеннического движения, но с ними были совмещены семинары. Эти семинары явились школой распространения опыта трезвеннической работы. На них соратники щедро делились своими находками, открыто рассказывали о своих неудачах. Атмосфера бескорыстия, дружбы и единения была присуща общению соратников на всех подобных встречах на протяжении многих лет.</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 xml:space="preserve">Кроме послесъездовских семинаров, обычно в мае, проводились и другие всесоюзные семинары, приуроченные, как правило, к юбилею того или иного клуба, который и брал на себя обязанности организатора. Первый такой семинар проходил в мае </w:t>
      </w:r>
      <w:smartTag w:uri="urn:schemas-microsoft-com:office:smarttags" w:element="metricconverter">
        <w:smartTagPr>
          <w:attr w:name="ProductID" w:val="1989 г"/>
        </w:smartTagPr>
        <w:r w:rsidRPr="008508CE">
          <w:rPr>
            <w:rFonts w:ascii="Times New Roman" w:hAnsi="Times New Roman"/>
            <w:sz w:val="28"/>
            <w:szCs w:val="28"/>
            <w:lang w:eastAsia="ru-RU"/>
          </w:rPr>
          <w:t>1989 г</w:t>
        </w:r>
      </w:smartTag>
      <w:r w:rsidRPr="008508CE">
        <w:rPr>
          <w:rFonts w:ascii="Times New Roman" w:hAnsi="Times New Roman"/>
          <w:sz w:val="28"/>
          <w:szCs w:val="28"/>
          <w:lang w:eastAsia="ru-RU"/>
        </w:rPr>
        <w:t>. в Первоуральске. Руководитель клуба В.С. Стольникова и молодая руководительница курсов по методу Шичко Г.С. Юнг были хозяйками этого мероприятия. Участвовал в работе этого семинара и Ф.Г. Углов, удививший тогда всех в свои 85 лет молодым задором и энергией. На следующий год  подобная встреча состоялась в Нижнем Тагиле, где руководителем был Н.Ф.</w:t>
      </w:r>
      <w:r w:rsidR="0069296F">
        <w:rPr>
          <w:rFonts w:ascii="Times New Roman" w:hAnsi="Times New Roman"/>
          <w:sz w:val="28"/>
          <w:szCs w:val="28"/>
          <w:lang w:eastAsia="ru-RU"/>
        </w:rPr>
        <w:t xml:space="preserve"> </w:t>
      </w:r>
      <w:r w:rsidRPr="008508CE">
        <w:rPr>
          <w:rFonts w:ascii="Times New Roman" w:hAnsi="Times New Roman"/>
          <w:sz w:val="28"/>
          <w:szCs w:val="28"/>
          <w:lang w:eastAsia="ru-RU"/>
        </w:rPr>
        <w:t xml:space="preserve">Калоша, но тон в его работе уже задавали молодые и энергичные соратники: А.Н. Глущенко, В.Г. Салазкин, В.А. Козлов и А.Н. Меняйло. Еще эта встреча была примечательна тем, что на ней был окончательно доработан текст гимна Союза борьбы за народную трезвость, автором которого был М.Г. Козловский. </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В 1991 и 1992  годах всесоюзные майские семинары проходили в Минске, ставшем к тому времени одним из  центров трезвеннического движения. Лидерами трезвеннического движения в Белоруссии стали В.А. Толкачев («Оптималист») и Б.А. Ларионов (СБНТ). Вокруг них объединились многочисленные клубы соратников, которые вели активную просветительскую работу, и, главное, своим ярким примером, демонстрировали преимущества трезвого, здорового образа жизни.</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 xml:space="preserve">Четвертый съезд СБНТ проводился в декабре 1991 года в Екатеринбурге, как раз накануне  развала СССР. В то время в Екатеринбурге было несколько трезвеннических организаций, но  основной груз подготовки съезда лег на плечи совсем еще молодого человека И.В. Бачинина. Конечно, были у него и помощники в близлежащих городах: Первоуральске, Нижнем </w:t>
      </w:r>
      <w:r w:rsidRPr="008508CE">
        <w:rPr>
          <w:rFonts w:ascii="Times New Roman" w:hAnsi="Times New Roman"/>
          <w:sz w:val="28"/>
          <w:szCs w:val="28"/>
          <w:lang w:eastAsia="ru-RU"/>
        </w:rPr>
        <w:lastRenderedPageBreak/>
        <w:t xml:space="preserve">Тагиле, Новоуральске, Верхней Салде и других  в этих городах было много активных соратников, которые, так или иначе, участвовали в подготовке съезда. Впервые в Екатеринбурге была опробована практика предварения съезда декадой трезвости, в которой участвовали соратники из ближних и дальних мест. Они читали лекции в трудовых коллективах и учебных заведениях, проводили курсы по избавлению от алкогольной и табачной зависимости. С тех пор проведение такой декады трезвости перед съездом стало доброй традицией в СБНТ. </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СССР распался, но не распался Союз борьбы за народную трезвость, хотя вновь стал неформальной организацией, он, как и в прежние годы, продолжил свою деятельность, провел все намеченные на этот год общие мероприятия.</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Той же цели, обучения и совершенствования метода Шичко, служили и организованные по инициативе В.Г. Жданова ежегодные семинары-слеты на озере Тургояк в Челябинской области. Там в первую неделю июля, начиная с 1990 года, собираются до 2-3 тысяч трезвенников из различных уголков России, Беларуси, Украины, Казахстана. Идет обмен информацией, учеба по различным направлениям деятельности, просто неформальное общение друзей-соратников. На этом слете особенно наглядно видно, как взаимно переплелись в последние годы два трезвеннических движения: СБНТ и «Оптималист».</w:t>
      </w:r>
    </w:p>
    <w:p w:rsidR="00D56177" w:rsidRPr="00B31E6F"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Следующий, VII съезд СБНТ проходил в Санкт-Петербурге одновременно с объединенным съездом трезвеннических движений страны. Приурочен он был к 90-летию академика Ф.Г. Углова и потому перенесен с привычного декабря на октябрь.</w:t>
      </w:r>
      <w:r w:rsidR="00B31E6F">
        <w:rPr>
          <w:rFonts w:ascii="Times New Roman" w:hAnsi="Times New Roman"/>
          <w:sz w:val="28"/>
          <w:szCs w:val="28"/>
          <w:lang w:eastAsia="ru-RU"/>
        </w:rPr>
        <w:t xml:space="preserve"> </w:t>
      </w:r>
      <w:r w:rsidRPr="008508CE">
        <w:rPr>
          <w:rFonts w:ascii="Times New Roman" w:hAnsi="Times New Roman"/>
          <w:sz w:val="28"/>
          <w:szCs w:val="28"/>
          <w:lang w:eastAsia="ru-RU"/>
        </w:rPr>
        <w:t>Главными организаторами были Ю.А. Соколов от «Оптималиста» и С.И. Троицкая от СБНТ. Конечно, торжественные мероприятия, связанные с юбилеем лидера трезвеннического движения отняли какое-то время, но съезд был рабочим, плодотворным, а послесъездовский семинар одним из самых насыщенных. Во-первых, участие в работе академика Ф.Г.Углова повышало и статус, и значимость мероприятия. Во-вторых, на этом объединенном съезде присутствовали те, кто на рядовые съезды СБНТ не приезжал</w:t>
      </w:r>
      <w:r w:rsidR="00B31E6F">
        <w:rPr>
          <w:rFonts w:ascii="Times New Roman" w:hAnsi="Times New Roman"/>
          <w:sz w:val="28"/>
          <w:szCs w:val="28"/>
          <w:lang w:eastAsia="ru-RU"/>
        </w:rPr>
        <w:t>.</w:t>
      </w:r>
      <w:r w:rsidRPr="008508CE">
        <w:rPr>
          <w:rFonts w:ascii="Times New Roman" w:hAnsi="Times New Roman"/>
          <w:color w:val="FF0000"/>
          <w:sz w:val="28"/>
          <w:szCs w:val="28"/>
          <w:lang w:eastAsia="ru-RU"/>
        </w:rPr>
        <w:t xml:space="preserve"> </w:t>
      </w:r>
      <w:r w:rsidRPr="008508CE">
        <w:rPr>
          <w:rFonts w:ascii="Times New Roman" w:hAnsi="Times New Roman"/>
          <w:sz w:val="28"/>
          <w:szCs w:val="28"/>
          <w:lang w:eastAsia="ru-RU"/>
        </w:rPr>
        <w:t xml:space="preserve">Как обычно, съезд принял ряд решений и обращений, которые направил в высокие </w:t>
      </w:r>
      <w:r w:rsidRPr="00B31E6F">
        <w:rPr>
          <w:rFonts w:ascii="Times New Roman" w:hAnsi="Times New Roman"/>
          <w:sz w:val="28"/>
          <w:szCs w:val="28"/>
          <w:lang w:eastAsia="ru-RU"/>
        </w:rPr>
        <w:t>инстанции и в прессу. Наиболее принципиальным считаем поручение съезда группе соратников разработать проект Закона РФ «Об основах антиалкогольной политики РФ». Возглавил эту группу, а по существу в одиночку разработал проект закона, москвич В.С. Морозов. Эта работа положила начало одному из важных направлений в деятельности СБНТ. Хотя до этого был опыт В.В. Юмина, или даже, разработанный по инициативе Республиканской партии трезвости Хакасии и принятый закон «О запрещении рекламы и пропаганды алкоголя и табака в Республике Хакасия», после разработки проекта Федерального Закона В.С. Морозовым эта деятельность приняла более массовый характер. Во-первых, мы научились работать с депутатами Госдумы по продвижению Закона. Во-</w:t>
      </w:r>
      <w:r w:rsidRPr="00B31E6F">
        <w:rPr>
          <w:rFonts w:ascii="Times New Roman" w:hAnsi="Times New Roman"/>
          <w:sz w:val="28"/>
          <w:szCs w:val="28"/>
          <w:lang w:eastAsia="ru-RU"/>
        </w:rPr>
        <w:lastRenderedPageBreak/>
        <w:t xml:space="preserve">вторых, основываясь на этом и более позднем (1999 года) проекте Федерального Закона, в некоторых территориях удалось принять антиалкогольные региональные законы. В частности, успешной эта работа была в Республике Саха (Якутия), в Камчатской и Тюменской областях. </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Съезды, слеты, семинары – это  вершина айсберга трезвеннического движения. Конечно же, основная, черновая работа происходила и происходит на местах. И хотя в рамках одной монографии невозможно даже перечислить и коротко охарактеризовать все трезвеннические местные организации, не рассказать о них совсем – значит не показать реальной работы движения. Поэтому постараемся очень коротко, контурно рассказать о некоторых, не умаляя достижений и значения других. В какой-то мере все они в движении представляют совершенно разные, непохожие друг на друга организации. Бесспорно, что о каждой из этих организаций, как и об оставшихся за рамками этой монографии, можно написать не одну книгу. Но это право остается за самими непосредственными участниками тех или иных движений, клубов, объединений.</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Начать, думаем, нужно с Новосибирской организации. Ведь именно новосибирцы первыми оформились в организационную структуру – ДОТ. Они выдвинули из своей среды немало ярких представителей трезвеннического движения. Именно новосибирцы стали инициаторами создания СБНТ, опекали его в первые годы становления.</w:t>
      </w:r>
    </w:p>
    <w:p w:rsidR="00D56177" w:rsidRPr="008377FE" w:rsidRDefault="00D56177" w:rsidP="00D56177">
      <w:pPr>
        <w:spacing w:after="0" w:line="240" w:lineRule="auto"/>
        <w:rPr>
          <w:rFonts w:ascii="Times New Roman" w:hAnsi="Times New Roman"/>
          <w:sz w:val="28"/>
          <w:szCs w:val="28"/>
          <w:lang w:eastAsia="ru-RU"/>
        </w:rPr>
      </w:pPr>
      <w:r w:rsidRPr="008508CE">
        <w:rPr>
          <w:rFonts w:ascii="Times New Roman" w:hAnsi="Times New Roman"/>
          <w:color w:val="FF0000"/>
          <w:sz w:val="28"/>
          <w:szCs w:val="28"/>
          <w:lang w:eastAsia="ru-RU"/>
        </w:rPr>
        <w:t xml:space="preserve">          </w:t>
      </w:r>
      <w:r w:rsidRPr="008377FE">
        <w:rPr>
          <w:rFonts w:ascii="Times New Roman" w:hAnsi="Times New Roman"/>
          <w:sz w:val="28"/>
          <w:szCs w:val="28"/>
          <w:lang w:eastAsia="ru-RU"/>
        </w:rPr>
        <w:t>Добровольное общество трезвости возникло стихийно в декабре1983 в Новосибирском Академгородке. Но "вирус" трезвости начал бродить с середины 1982, когда в Академгородок попали материалы лекции академика Ф.Г. Углова "Социальные и медицинские последствия потребления алкоголя". /Ф.Г. Углов, хирург Ленинградского института пульмонологии. С 1988 председатель "Союза борьбы за народную трезвость"/. Материалы произвели эффект разорвавшейся бомбы на жителей городка. Их стали размножать на ЭВМ и передавать из рук в руки. В итоге, они попали в райком комсомола. Секция молодых ученых через клуб межнаучных контактов решила пригласить самого Углова с лекциями. 5-6 декабря 1983 в большом зале Дома Ученых он прочитал две лекции - "Живет ли человек свой век" и "Алкоголь и мозг". Его выступление потрясло своей смелостью и правдой об алкоголизации народа.</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Целую неделю после выступлений Углова по "кухням" и рабочим коридорам институтов обсуждали услышанное. Созревал вопрос о немедленном создании общества трезвости. В середине декабря 1983 в райкоме комсомола "стихийно" собралось десятка полтора самых неравнодушных к проблеме трезвости, и было решено создать при обществе "Знание" секцию по антиалкогольной проблеме. Обратились к председателю общества "Знание" Н.Г. Загоруйко /Н.Г. Загоруйко, профессор, д.ф.-м.н., зав. отд., Института математики/. Он согласился. Сразу же создали оргкомитет и работа закипела. Открытые расширенные заседания секции проходили </w:t>
      </w:r>
      <w:r w:rsidRPr="008377FE">
        <w:rPr>
          <w:rFonts w:ascii="Times New Roman" w:hAnsi="Times New Roman"/>
          <w:sz w:val="28"/>
          <w:szCs w:val="28"/>
          <w:lang w:eastAsia="ru-RU"/>
        </w:rPr>
        <w:lastRenderedPageBreak/>
        <w:t>каждую неделю в актовом зале Дома Советов. 200-местный зал был всегда переполненным.</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Возглавил секцию Н.Г. Загоруйко, его заместителем избрали В.Г.  Жданова - от сектора молодых ученых райкома комсомола. /В.Г. Жданов, к.ф.-м.н., с 1988 зам. председателя "Союза борьбы за народную трезвость", с 1992 председатель "Международной ассоциации психоаналитиков"/, ответственным секретарем Д.Д. Полякова /Д.Д. Поляков, инженер СКБ научного приборостроения, в 1986-1988 зам. председателя Новосибирского объединения «Память»/.</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Секцию с самого начала стали называть "ДОТ" /Добровольное общество трезвости/, а ее участников дотовцами. Каждый дотовец нашел применение своим способностям: кто-то приступил к размножению лекций Углова, кто-то, не принимая на веру данные, сам засел в архивах библиотек, перелопачивая статистические сборники, кто-то уже про¬водил беседы с людьми. В институтах, где уже успели создать ячейки трезвости, приступили к обсуждению предложенного ДОТом вопроса о "сухом законе" в Академгородке и приступили к переписи трезвенников в трудовых коллективах.</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На открытых заседаниях ДОТа все чаще стали появляться острые социальные выступления, такие как "пьяным народом легче управлять", поэтому районные власти через три месяца после создания секции ли¬шили ее зала в Доме Советов. Тогда оргкомитет пошел иным путем. Собрания стали проводить в институтах, где были ячейки трезвости, разумеется, при поддержке руководства, партийных и общественных органов. Работа была равносильна подвижничеству, т.к. требовала мужества, стойкости, рассудительности, дипломатичности, Во многих институтах по настоянию трезвенников начали проверку потребления технического спирта, пересматривали и урезали нормы. Началась борьба с пьянством на рабочих местах. В институте автоматики и электрометрии на совете профилактики "разобрали" двух уважаемых в ученом мире докторов наук за то, что устроили пьянку в лаборатории.</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В нескольких институтах провели анкетирование, в результате которого выявили всего три процента трезвых семей в Академгородке. Рассчитывать на легкий успех было нельзя. Поняли и другое: добить¬ся успеха вообще немыслимо без развертывания борьбы за трезвость по всей стране, без антиалкогольного просвещения населения. Еще в январе1984 было принято решение по созданию лекторской группы. Аттестационной комиссией, где проходили серьезнейшую проверку все, желающие читать лекции по антиалкогольной проблеме, руководил секре¬тарь РК КПСС по идеологии А.А. Гордиенко /А.А. Гордиенко, доктор философских наук/.</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Было подготовлено 19 лекторов, которые к лету 1984 успели прочитать 150 лекций в Новосибирске и в др. городах Союза. Но еще больше было неаттестованных лекторов. Поэтому, сколько на самом деле было прочитано лекций невозможно подсчитать. Они читались на всех заводах. Часто выезжали целыми агитбригадами. Расходились по цехам. Были охвачены </w:t>
      </w:r>
      <w:r w:rsidRPr="008377FE">
        <w:rPr>
          <w:rFonts w:ascii="Times New Roman" w:hAnsi="Times New Roman"/>
          <w:sz w:val="28"/>
          <w:szCs w:val="28"/>
          <w:lang w:eastAsia="ru-RU"/>
        </w:rPr>
        <w:lastRenderedPageBreak/>
        <w:t>автобазы, железнодорожные станции, вузы, техникумы, училища, школы, детсады. Ездили в воинские части, где расходились по ротам. Читали сотрудникам УВД и КГБ. У себя в институтах и в университете проводили «круглые» столы, вечера вопросов и ответов, на которые приходило много народа.</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Из-за отсутствия нормальных правдивых публикаций в официальной печати стали выпускать бюллетень ДОТа "За трезвость", а ячейки - свои стенгазеты, которые вывешивались в трудовых коллективах. Лучшие номера в качестве обмена опытом передавали из организации в организацию. Центральная печать, наконец, тоже заговорила. В газете "Известия" 17 мая 1984 года вышла статья А. Армеева в духе борьбы за трезвость "Быть... или пить? - вот в чем вопрос". Силовое поле антиалкогольного движения втягивало все новые и новые слои населения. Сразу выявилась поляризация общества. Особенно непонимание обнаружилось в медицинских, педагогических, правоохранительных органах и среди большинства работников средств массовой информации. Их проблемы трезвости не только не волновали, но даже возмущали.</w:t>
      </w:r>
    </w:p>
    <w:p w:rsidR="00D56177" w:rsidRPr="008377FE" w:rsidRDefault="00AE133E" w:rsidP="00D56177">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00D56177" w:rsidRPr="008377FE">
        <w:rPr>
          <w:rFonts w:ascii="Times New Roman" w:hAnsi="Times New Roman"/>
          <w:sz w:val="28"/>
          <w:szCs w:val="28"/>
          <w:lang w:eastAsia="ru-RU"/>
        </w:rPr>
        <w:t>И, тем не менее, волна борьбы за трезвость хлынула в другие города и веси. Об этом говорили и письма, приходившие в ДОТ со всех концов страны. Ими заведовал В.И. Шмырев /В.И. Шмырев, д.ф.-м.н., сотрудник Института математики, атаман казачества в Советском районе г. Новосибирска/. Писем приходило столько, что их пришлось распределять среда трезвенников для своевременного и грамотного ответа людям.</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Весной 1984 года Ф.Г. Углов написал в ЦК партии о кат</w:t>
      </w:r>
      <w:r w:rsidR="007C0C3D">
        <w:rPr>
          <w:rFonts w:ascii="Times New Roman" w:hAnsi="Times New Roman"/>
          <w:sz w:val="28"/>
          <w:szCs w:val="28"/>
          <w:lang w:eastAsia="ru-RU"/>
        </w:rPr>
        <w:t>а</w:t>
      </w:r>
      <w:r w:rsidRPr="008377FE">
        <w:rPr>
          <w:rFonts w:ascii="Times New Roman" w:hAnsi="Times New Roman"/>
          <w:sz w:val="28"/>
          <w:szCs w:val="28"/>
          <w:lang w:eastAsia="ru-RU"/>
        </w:rPr>
        <w:t>строфической алкогольной ситуации в стране, был на приеме у М.С. Соломенцева, в итоге разговора была создана антиалкогольная комиссия при ЦК партии для изучения положения в стране, которую возглавил Соломенцев</w:t>
      </w:r>
      <w:r w:rsidR="000A0B11">
        <w:rPr>
          <w:rFonts w:ascii="Times New Roman" w:hAnsi="Times New Roman"/>
          <w:sz w:val="28"/>
          <w:szCs w:val="28"/>
          <w:lang w:eastAsia="ru-RU"/>
        </w:rPr>
        <w:t>.</w:t>
      </w:r>
      <w:r w:rsidRPr="008377FE">
        <w:rPr>
          <w:rFonts w:ascii="Times New Roman" w:hAnsi="Times New Roman"/>
          <w:sz w:val="28"/>
          <w:szCs w:val="28"/>
          <w:lang w:eastAsia="ru-RU"/>
        </w:rPr>
        <w:t xml:space="preserve"> В середине апреля 1984 года председатель ДОТ Н.Г. Загоруйко передал в антиалкогольную комиссию ЦК проект устава и программу общества трезвости, а также критические рецензии на кинофильмы и книги, пропагандирующие пьянство. Итак, идея Всесоюзного общества трезвости вновь возникла в народе.</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Осенью 1984 года велись бурные споры о том, быть учредительной конференции или не быть. Началась поляризация сил внутри ДОТа, он стал разделяться на "умеренных", "активных", "сверхактивных" и равнодушных к алкогольному геноциду. После серии переговоров с райкомом, горкомом, обкомом и бесчисленных корректировок устава ДОТ была названа ориентировочная дата конференции - 24 ноября, затем перенесли на декабрь, потом на январь 1985, потом... под предлогом "отсутствия" программы борьбы за трезвый образ жизни совсем отложили на неопределенный срок. Ребром встал вопрос о проведении митингов, демонстраций, шествий, пикетов. Надо было что-то делать, чтобы заставить местные власти обратить внимание на проблему трезвости. В ноябре 1984 был создан координационный совет ДОТа, в городе прошла первая манифестация сторонников трезвости. В результате этого произошел раскол в самом </w:t>
      </w:r>
      <w:r w:rsidRPr="008377FE">
        <w:rPr>
          <w:rFonts w:ascii="Times New Roman" w:hAnsi="Times New Roman"/>
          <w:sz w:val="28"/>
          <w:szCs w:val="28"/>
          <w:lang w:eastAsia="ru-RU"/>
        </w:rPr>
        <w:lastRenderedPageBreak/>
        <w:t>движении. "Сверхактивные" требовали немедленного учреждения официальной трезвеннической организации. "Умеренные" ратовали подождать решения «сверху». И поэтому конец декабря1984 года прошел в бурных заседаниях с переполненными залами. В общей сложности за 1984 год было проведено 24 больших заседания, на которых присутствовали представители всей страны - от Магадана до Прибалтики, и от Якутии до Горного Бадахшана Таджикской ССР, все 15 союзных республик и автономных образований. По существу это были конференции союзного значения с участием иностранных гостей из США, Германии, Франции, Израиля, Японии, Китая, не говоря о дружественных соцстранах.</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С 1 января 1985 года одно крыло ДОТа пошло за "умеренным" Загоруйко, а другое во главе с отвественным секретарем Поляковым организовало в городе при ГПНТБ философско-методологический семинар по антиалкогольной проблеме. На этих семинарах мало-помалу стали рассматриваться вопросы не только антиалкогольного направления, но и культуры, истории отечества, национального самосознания, которые в то время были в забытьи. Эта секция дала ростки будущего Новосибирского объединения "Память".</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"Умеренные" тоже не дремали: читались лекции, шла работа в ячейках трезвости. Наконец, 24 апреля 1985 года, вновь отредактированные, устав и программу передали в райком на утверждение. Первый этап работы был завершен. 17 мая вышло известное постановление партии и правительства о борьбе с пьянством. Через месяц на пленуме Советского райкома партии была утверждена комиссия, в задачу которой входила разработка новой районной программы по преодолению пьянства. Старую, дотовскую, отвергли. В комиссию от прежнего состава координационного совета ввели только Н.Г. Загоруйко. "Экстремистские", как тогда говорили, выступления трезвенников у райкомовских работников вызывали протест.</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Руководство района еще не знало, что работа "по поднятию культуры" шла уже полным ходом. Д.Д. Поляков предложил руководству ДК «Академия» провести несколько вечеров, посвященных юбилею «Слова о полку Игореве». Все лето каждые две недели проводили семинары, своего рода «ликбезы» в краеведческом музее, приглашая видных специалистов истории, литературы, философии, языкознания, и 18 ноября - долгожданный вечер "Слова о полку Игореве". Все сделали сами трезвенники.</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И, наконец, учредительная конференция 29 ноября 1985 года. Районное руководство дотянуло-таки до партйного постановления о создании общества трезвости. Но накануне конференции сделало все, чтобы вычистить из списков делегатов дотовцёв. В день конференции у всех дверей расставили дежурных, чтобы не дай Бог, кто-нибудь из ДОТа просочился в зал. Поэтому на конференции была настоящая битва за состав совета ВДОБТа /Всесоюзное добровольное общество борьбы за трезвость/. Трезвенники ее выиграли.</w:t>
      </w:r>
    </w:p>
    <w:p w:rsidR="00D56177" w:rsidRPr="008377FE" w:rsidRDefault="00D56177" w:rsidP="00D56177">
      <w:pPr>
        <w:spacing w:after="0" w:line="240" w:lineRule="auto"/>
        <w:rPr>
          <w:rFonts w:ascii="Times New Roman" w:hAnsi="Times New Roman"/>
          <w:sz w:val="28"/>
          <w:szCs w:val="28"/>
          <w:lang w:eastAsia="ru-RU"/>
        </w:rPr>
      </w:pPr>
      <w:r w:rsidRPr="008377FE">
        <w:rPr>
          <w:rFonts w:ascii="Times New Roman" w:hAnsi="Times New Roman"/>
          <w:sz w:val="28"/>
          <w:szCs w:val="28"/>
          <w:lang w:eastAsia="ru-RU"/>
        </w:rPr>
        <w:t xml:space="preserve">          ВДОБТ Академгородка по-прежнему оставался центром борьбы за трезвость у нас в стране до 1990 года, /хотя формально центральный совет ВДОБТа и находился в Москве/ до тех пор, пока начальство общества </w:t>
      </w:r>
      <w:r w:rsidRPr="008377FE">
        <w:rPr>
          <w:rFonts w:ascii="Times New Roman" w:hAnsi="Times New Roman"/>
          <w:sz w:val="28"/>
          <w:szCs w:val="28"/>
          <w:lang w:eastAsia="ru-RU"/>
        </w:rPr>
        <w:lastRenderedPageBreak/>
        <w:t>трезвости не завело его в тупик. Дотовцы Академгородка, созвали Всесоюзную конференцию, и создали новое образование - Союз борьбы за народную трезвость с новыми задачами в новых условиях жизни. Это было в декабре 1988.</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Особое значение для трезвеннического движения имеет книга питателя И.В. Дроздова «Унесенные водкой», – художественный рассказ о реальных событиях и людях, наглядно показывающий, какую разрушительную, убийственную роль играет алкоголь в среде творческой интеллигенции.</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Академик Ф.Г. Углов, возглавляющий с 1988 года и по 2008 год Союз борьбы за народную трезвость, являлся не только его руководителем, но и лидером всего трезвеннического движения страны. Он не превратился за эти годы в простой символ или знамя трезвеннического движения. Его книга «В плену иллюзий» («Из плена иллюзий» – более поздние издания), вышедшая на волне лигачевско-соломенковской кампании миллионными тиражами в десятках изданий, стала учебником трезвости во всех уголках СССР. Позже, в изменившейся общественно-политической ситуации Федор Григорьевич пишет и издает уже на свои средства и средства соратников такие книги как «Ломехузы», «Самоубийцы», которые разоблачают преступную деятельность спаивателей народа. Десятки, сотни статей академика Углова, опубликованные за эти годы во многих журналах и газетах, от центральных до региональных и заводских многотиражек, будили совесть миллионов патриотов своей Родины. Его убедительные лекции, прочитанные в трудовых, научных, учебных коллективах, выступления на различных съездах, конференциях, семинарах, оставляли равнодушными лишь тех, кто окончательно пропил или продал свою совесть. Несмотря на свои высокие звания и регалии, на свой более чем почтенный возраст, Федор Григорьевич никогда не гнушался выступать в любой аудитории: от академического собрания до курсов по избавлению от алкогольной зависимости. Никогда во время выступлений, даже в свои девяносто пять - сто лет, Федор Григорьевич не пользовался шпаргалкой и предложением присесть, сохраняя ясность ума, бодрость духа и тела, подавая тем самым всем наглядный пример трезвого, здорового человека (</w:t>
      </w:r>
      <w:r w:rsidR="00B31E6F" w:rsidRPr="008377FE">
        <w:rPr>
          <w:rFonts w:ascii="Times New Roman" w:hAnsi="Times New Roman"/>
          <w:sz w:val="28"/>
          <w:szCs w:val="28"/>
          <w:lang w:eastAsia="ru-RU"/>
        </w:rPr>
        <w:t>26</w:t>
      </w:r>
      <w:r w:rsidRPr="008377FE">
        <w:rPr>
          <w:rFonts w:ascii="Times New Roman" w:hAnsi="Times New Roman"/>
          <w:sz w:val="28"/>
          <w:szCs w:val="28"/>
          <w:lang w:eastAsia="ru-RU"/>
        </w:rPr>
        <w:t xml:space="preserve">). </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 xml:space="preserve">Яркими представителями различных направлений совершенствования метода Шичко являются профессор П.И.Губочкин из Ярославля и академик В.А. Бондаренко из Краснодара. Оба, среди немногих, на протяжении 20 лет сохраняют верность к изначальной цели приложения метода – освобождение от алкогольной и табачной зависимости. Оба исповедуют научный подход в развитии метода, оба защитили кандидатские диссертации, основанные на результатах своей практической деятельности. Но если П.И. Губочкин, психолог по своей изначальной специальности, сохраняет традиционно установленный (очевидно Ю.А. Соколовым) десятидневный цикл очных занятий, то психолог и филолог В.А. Бондаренко постоянно сокращая продолжительность очного занятия довел его до однодневного глубокого погружения в проблему. И тот и другой </w:t>
      </w:r>
      <w:r w:rsidRPr="008377FE">
        <w:rPr>
          <w:rFonts w:ascii="Times New Roman" w:hAnsi="Times New Roman"/>
          <w:sz w:val="28"/>
          <w:szCs w:val="28"/>
          <w:lang w:eastAsia="ru-RU"/>
        </w:rPr>
        <w:lastRenderedPageBreak/>
        <w:t xml:space="preserve">обучают слушателей работе с дневниками, то есть самоанализу и рекомендуют вести его полгода. И тот и другой имеют положительные результаты. Будучи депутатом Законодательного собрания Ярославской области П.И. Губочкин, в рамках областной целевой программы «Трезвое поколение», издал учебные пособия А.Н. Маюрова и Я.А. Маюрова «Уроки культуры здоровья» с 1 по 11 классы и методично внедряет их в школах региона (39). </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 xml:space="preserve">IX съезд СБНТ, состоявшийся в декабре 1996 года в Тюмени был одним из самых многочисленных и хорошо организованных. В его подготовке участвовал не только Тюменский клуб «Соратник», ставший к тому времени одним из сильнейших в стране. Ю.А. Андреев, А.А. Зверев, Л.В. Пашнина, Т.В. Коба – руководители клуба сумели зажечь идеей съезда «Трезвое, здоровое будущее нашим детям и обществу» не только своих соратников, но и многих чиновников городской и областной администрации, горожан. Открытие съезда приветствовали  представители власти, детские коллективы.  Благословение епископа Тюменского и Тобольского передал съезду и участвовал в его работе священник Русской Православной Церкви отец Николай. Все это повысило статус съезда. В.Г. Жданов представил съезду развернутый доклад, содержащий как анализ ситуации, так и взгляд на дальнейшие пути развития движения. Выступления делегатов были лаконичными и деловыми. Ю.А. Андреев из Тюмени, Ф.М. Калинчук из Украины, Б.А. Ларионов из Беларусии, А.Н. Глущенко с Алтая, М.И. Саунин из Ульяновска  и другие не столько рассказывали о своих достижениях, сколько размышляли над стратегией и тактикой трезвеннического движения в современных условиях. А условия в стране были более чем катастрофическими. У влати второй срок стоял президент-спаиватель. На фоне политического безволия и экономической разрухи продолжала нарастать алкоголизация населения. Уровень потребления алкоголя, не менее 80 процентов которого шло по подпольным каналам, достиг уже 20 – </w:t>
      </w:r>
      <w:smartTag w:uri="urn:schemas-microsoft-com:office:smarttags" w:element="metricconverter">
        <w:smartTagPr>
          <w:attr w:name="ProductID" w:val="25 литров"/>
        </w:smartTagPr>
        <w:r w:rsidRPr="008377FE">
          <w:rPr>
            <w:rFonts w:ascii="Times New Roman" w:hAnsi="Times New Roman"/>
            <w:sz w:val="28"/>
            <w:szCs w:val="28"/>
            <w:lang w:eastAsia="ru-RU"/>
          </w:rPr>
          <w:t>25 литров</w:t>
        </w:r>
      </w:smartTag>
      <w:r w:rsidRPr="008377FE">
        <w:rPr>
          <w:rFonts w:ascii="Times New Roman" w:hAnsi="Times New Roman"/>
          <w:sz w:val="28"/>
          <w:szCs w:val="28"/>
          <w:lang w:eastAsia="ru-RU"/>
        </w:rPr>
        <w:t xml:space="preserve"> абсолютного алкоголя на душу населения, в 3-4 раза превысив критическую черту, определенную всеамирной организацией здравоохранения. С 1992 года Россия стала вымирающей страной  -  количество смертей превысило число рождений. И год от года этот разрыв увеличивался.</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Все большую опасность для страны представляло распространение и нелегальных наркотиков. Международная наркомафия с успехом осваивала просторы бывшего СССР, при преступном попустительстве властей и правоохранительных органов. Наркомания, искусственно подогреваемая прессой, расползалась по стране, проникая во все слои общества. Не лучшая ситуация была в Беларуси и на Украине. В этой ситуации съезд принял программное решение, в котором кроме усиления борьбы политическими средствами одной из основных задач СБНТ ставилась работа по духовно-нравственному воспитанию подрастающего поколения.</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lastRenderedPageBreak/>
        <w:t xml:space="preserve">В 1997 год как всегда прошел слет на Тургояке, состоялись и обычные региональные мероприятия: майские встречи в Минске, встречи Волго-Вятского содружества и другие. Существенными на этом фоне стали несколько новых мероприятий. В марте в Нижнем Новгороде состоялся 3-й Международный семинар по собриологии, валеологии, социальной педагогике и алкологии. Целью этих семинаров было объединение интеллектуальных усилий не только различных трезвеннических организаций страны, но и привлечение научного потенциала всевозможных учреждений и институтов, так или иначе связанных с решением проблемы наркотизма. То есть, семинар был сориентирован на рассмотрение самых разных аспектов проблем, связанных с распространением в обществе как нелегальных, так и легальных (алкоголь, табак) наркотиков. Большое внимание в тематике семинаров уделялось вопросам антинаркотического, трезвеннического воспитания подрастающего поколения. Для большей эффективности этого направления организаторы семинара привлекли большую группу педагогов-воспитателей, которые, пройдя обучение на семинаре, должны были нести эти знания в школы, училища, ВУЗы. </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Эти семинары проходили на  высоком научном и организационном уровне, с обязательным изданием тезисов докладов. Это позволило познакомиться с содержанием как прозвучавших, так и по каким-то причинам только заявленных докладов широкому кругу заинтересованных лиц, как в России, так и за ее пределами.</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Вторым знаковым событием 97-го года явилась первая Минская конференция, посвященная отрезвлению общества. В ее организации еучаствовали многие белорусские соратники, общественные организации и государственные структуры, но на  роль организатора выдвинулся на этом этапе В.А. Сацевич из города Корбин. Значимость этой конференции определилась не только участием в ней Ф.Г. Углова, В.Г. Жданова и видных ученых Белоруссии, но и тем, что проходила она под патронажем администрации президента, хотя сам А.Г. Лукашенко участия в работе конференции не принимал.</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В Новосибирске прошли еще две региональные конференции «Политика отрезвлеия и возрождения России». Хотя большего отклика со стороны государственных структур эти конференции не получили, но брошюра с материалами конференций была разослана во многие организации и учреждения, став еще оной каплей, которая камень точит.</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 xml:space="preserve">Десятый, юбилейный съезд СБНТ состоялся в июле 1998 года одновременно с традиционным слетом на Тургояке. Первое заседание съезда проходило во дворце Культуры Автомобилестроителей города Миасса, «съезд в шортах», как метко окрестили его соратники, принял ряд  нелицеприятных и критических  заявлений в адрес Президента и Правительства, направив их адресатам телеграммой. Пресса, как всегда, </w:t>
      </w:r>
      <w:r w:rsidRPr="008377FE">
        <w:rPr>
          <w:rFonts w:ascii="Times New Roman" w:hAnsi="Times New Roman"/>
          <w:sz w:val="28"/>
          <w:szCs w:val="28"/>
          <w:lang w:eastAsia="ru-RU"/>
        </w:rPr>
        <w:lastRenderedPageBreak/>
        <w:t xml:space="preserve">замолчала эти заявления, поэтому для широких кругов общественности  деятельность СБНТ все эти годы оставалась почти неизвестной. </w:t>
      </w:r>
    </w:p>
    <w:p w:rsidR="00D56177" w:rsidRPr="008377F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377FE">
        <w:rPr>
          <w:rFonts w:ascii="Times New Roman" w:hAnsi="Times New Roman"/>
          <w:sz w:val="28"/>
          <w:szCs w:val="28"/>
          <w:lang w:eastAsia="ru-RU"/>
        </w:rPr>
        <w:t xml:space="preserve">Особое событие – это первая многочисленная поездка трезвенников из России, Украины, Беларуси на конгресс Международной организации добрых храмовников (IOGT) в Швецию в 1998 году. Несмотря на различие в подходах и даже в принципах трезвеннической работы (немало членов </w:t>
      </w:r>
      <w:r w:rsidRPr="008377FE">
        <w:rPr>
          <w:rFonts w:ascii="Times New Roman" w:hAnsi="Times New Roman"/>
          <w:sz w:val="28"/>
          <w:szCs w:val="28"/>
          <w:lang w:val="en-US" w:eastAsia="ru-RU"/>
        </w:rPr>
        <w:t>IOGT</w:t>
      </w:r>
      <w:r w:rsidRPr="008377FE">
        <w:rPr>
          <w:rFonts w:ascii="Times New Roman" w:hAnsi="Times New Roman"/>
          <w:sz w:val="28"/>
          <w:szCs w:val="28"/>
          <w:lang w:eastAsia="ru-RU"/>
        </w:rPr>
        <w:t>, признавая табак наркотиком, сами не отказывались тогда от курения), это общение принесло нашим соратникам немало интересных открытий. Особенно поразили и порадовали всех успехи государственной антиалкогольной и антинаркотической политики в Швеции и Норвегии, которые подвели эти страны не только к почти полному добровольному отказу шведов и норвежцев от алкоголя и табака, но и помогли достижению этими странами самых высоких экономических и социальных показателей в Европе.</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rPr>
          <w:rFonts w:ascii="Times New Roman" w:hAnsi="Times New Roman"/>
          <w:sz w:val="28"/>
          <w:szCs w:val="28"/>
          <w:lang w:eastAsia="ru-RU"/>
        </w:rPr>
      </w:pPr>
      <w:r w:rsidRPr="008508CE">
        <w:rPr>
          <w:rFonts w:ascii="Times New Roman" w:hAnsi="Times New Roman"/>
          <w:sz w:val="28"/>
          <w:szCs w:val="28"/>
          <w:lang w:eastAsia="ru-RU"/>
        </w:rPr>
        <w:tab/>
        <w:t>Одним из методов привлечения  людей на антиалкогольные курсы, стало соединение антиалкогольной тематики с методом У. Бейтса по коррекции зрения.  Методику американского офтальмолога У.Бейтса, соединив ее с методом Г.А. Шичко, стал использовать  И.Н. Афонин из г. Череповца (</w:t>
      </w:r>
      <w:r w:rsidR="00B31E6F">
        <w:rPr>
          <w:rFonts w:ascii="Times New Roman" w:hAnsi="Times New Roman"/>
          <w:sz w:val="28"/>
          <w:szCs w:val="28"/>
          <w:lang w:eastAsia="ru-RU"/>
        </w:rPr>
        <w:t>28</w:t>
      </w:r>
      <w:r w:rsidRPr="008508CE">
        <w:rPr>
          <w:rFonts w:ascii="Times New Roman" w:hAnsi="Times New Roman"/>
          <w:sz w:val="28"/>
          <w:szCs w:val="28"/>
          <w:lang w:eastAsia="ru-RU"/>
        </w:rPr>
        <w:t>). Большую роль в распространении этой методики сыграла и С.И. Троицкая из Санкт-Петербурга, которая по приглашению соратников проводит курсы восстановления зрения во многих городах. (</w:t>
      </w:r>
      <w:r w:rsidR="00B31E6F">
        <w:rPr>
          <w:rFonts w:ascii="Times New Roman" w:hAnsi="Times New Roman"/>
          <w:sz w:val="28"/>
          <w:szCs w:val="28"/>
          <w:lang w:eastAsia="ru-RU"/>
        </w:rPr>
        <w:t>29</w:t>
      </w:r>
      <w:r w:rsidRPr="008508CE">
        <w:rPr>
          <w:rFonts w:ascii="Times New Roman" w:hAnsi="Times New Roman"/>
          <w:sz w:val="28"/>
          <w:szCs w:val="28"/>
          <w:lang w:eastAsia="ru-RU"/>
        </w:rPr>
        <w:t>).</w:t>
      </w:r>
    </w:p>
    <w:p w:rsidR="00D56177" w:rsidRPr="008508CE"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rPr>
          <w:rFonts w:ascii="Times New Roman" w:hAnsi="Times New Roman"/>
          <w:sz w:val="28"/>
          <w:szCs w:val="28"/>
          <w:lang w:eastAsia="ru-RU"/>
        </w:rPr>
      </w:pPr>
      <w:r w:rsidRPr="008508CE">
        <w:rPr>
          <w:rFonts w:ascii="Times New Roman" w:hAnsi="Times New Roman"/>
          <w:sz w:val="28"/>
          <w:szCs w:val="28"/>
          <w:lang w:eastAsia="ru-RU"/>
        </w:rPr>
        <w:tab/>
        <w:t xml:space="preserve">С развитием трезвенничнского движения и ростом численности его рядов, наметились и определенные противоречния разных групп трезвенников по вопросам духовного плана. Среди соратников есть представители разных церквей (православие, ислам и др.), последователи учения П.К. Иванова, а также люди стоящие на  научных атеистических позициях. Возникшие определенные трения между ними привели к выделению части трезвенников в особые организации. Например, часть членов «Оптималиста», стоящих на православных позициях, отделились от этой организации под руководством В.А. Михайлова. В 1992 году в Санкт-Петербурге этот клуб был преобразован в православный клуб «Бодрствование». С 1993 года эта часть  питерских трезвенников работает по благословению митрополита Санкт-Петербургского и Ладожского Иоанна (после его кончины по благословению митрополита Владимира) и под непосредственным духовным окормлением сначала о. Александра Захарова, а ныне о. Иоанна Миронова. Ушла в Могочинский монастырь одна из первых активистов трезвого движения В. Гришутина из Мысков, Кемеровской области. Ушла не одна, а вместе со своими родителями, тоже активистами трезвеннического движения. Там же находится монах Амвросий – Владислав Гайдаенко, молодой, подававший большие надежды руководитель курсов трезвости из Новосибирска. С 1994 года практически отошел от деятельности в СБНТ И.В. Бачинин из Екатеринбурга, несколько лет работавший в миссионерском отделе Екатеринбургской епархии, а сейчас являющийся председателем приходского Совета в одной из церквей </w:t>
      </w:r>
      <w:r w:rsidRPr="008508CE">
        <w:rPr>
          <w:rFonts w:ascii="Times New Roman" w:hAnsi="Times New Roman"/>
          <w:sz w:val="28"/>
          <w:szCs w:val="28"/>
          <w:lang w:eastAsia="ru-RU"/>
        </w:rPr>
        <w:lastRenderedPageBreak/>
        <w:t>Екатеринбурга. Несколько человек из трезвеннического движения стали священниками как Православной, так и старообрядческой церкви. Все это не прошло бесследно для движения. Несколько лет сохранялось противостояние трезвенников, склоняющихся к православию, воцерковляющихся людей и ярых последователей П.К. Иванова. Когда в 1996 году Ф.Г. Углов и В.Г. Жданов, лидеры СБНТ, стали на различных встречах говорить, что исконная наша вера – Православие и что надо к ней самим идти и людей призывать, в движении наметился тихий раскол. Были и есть в трезвенническом движении люди, которые сохранили верность научному мировоззрению, и не поддались пропаганде ни ивановцев, ни православия, ни каким-либо другим течениям и конфессиям.</w:t>
      </w:r>
    </w:p>
    <w:p w:rsidR="00D56177" w:rsidRPr="008D7D69"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57" w:right="57" w:firstLine="426"/>
        <w:jc w:val="both"/>
        <w:rPr>
          <w:rFonts w:ascii="Times New Roman" w:hAnsi="Times New Roman"/>
          <w:sz w:val="28"/>
          <w:szCs w:val="28"/>
          <w:lang w:eastAsia="ru-RU"/>
        </w:rPr>
      </w:pPr>
      <w:r w:rsidRPr="008D7D69">
        <w:rPr>
          <w:rFonts w:ascii="Times New Roman" w:hAnsi="Times New Roman"/>
          <w:sz w:val="28"/>
          <w:szCs w:val="28"/>
          <w:lang w:eastAsia="ru-RU"/>
        </w:rPr>
        <w:t>Учитывая многонациональность и многоконфессиональность нашей страны, в Решении IX съезда СБНТ (декабрь 1996 года) записано: «…главным в своей деятельности считать работу по духовному отрезвлению народа, опирающуюся на духовные ценности православия и других традиционных конфессий в нашей стране».</w:t>
      </w:r>
      <w:r w:rsidR="008377FE">
        <w:rPr>
          <w:rFonts w:ascii="Times New Roman" w:hAnsi="Times New Roman"/>
          <w:sz w:val="28"/>
          <w:szCs w:val="28"/>
          <w:lang w:eastAsia="ru-RU"/>
        </w:rPr>
        <w:t xml:space="preserve"> Впрочем, ученые-</w:t>
      </w:r>
      <w:r w:rsidRPr="008377FE">
        <w:rPr>
          <w:rFonts w:ascii="Times New Roman" w:hAnsi="Times New Roman"/>
          <w:sz w:val="28"/>
          <w:szCs w:val="28"/>
          <w:lang w:eastAsia="ru-RU"/>
        </w:rPr>
        <w:t xml:space="preserve">атеисты с такой трактовкой </w:t>
      </w:r>
      <w:r w:rsidR="008377FE" w:rsidRPr="008377FE">
        <w:rPr>
          <w:rFonts w:ascii="Times New Roman" w:hAnsi="Times New Roman"/>
          <w:sz w:val="28"/>
          <w:szCs w:val="28"/>
          <w:lang w:eastAsia="ru-RU"/>
        </w:rPr>
        <w:t xml:space="preserve">съезда </w:t>
      </w:r>
      <w:r w:rsidRPr="008377FE">
        <w:rPr>
          <w:rFonts w:ascii="Times New Roman" w:hAnsi="Times New Roman"/>
          <w:sz w:val="28"/>
          <w:szCs w:val="28"/>
          <w:lang w:eastAsia="ru-RU"/>
        </w:rPr>
        <w:t>категорически не согласны! О</w:t>
      </w:r>
      <w:r w:rsidRPr="008D7D69">
        <w:rPr>
          <w:rFonts w:ascii="Times New Roman" w:hAnsi="Times New Roman"/>
          <w:sz w:val="28"/>
          <w:szCs w:val="28"/>
          <w:lang w:eastAsia="ru-RU"/>
        </w:rPr>
        <w:t xml:space="preserve">днако, решения съезда, других руководящих органов в СБНТ носят рекомендательный характер и направленность в деятельности местных организаций, клубов зависит в конечном итоге от духовно-нравственных ориентиров руководителей этих коллективов. А среди них, кроме православных и мусульман, есть и маловерующие, а также люди науки, приверженцы научного, безрелигиозного мировоззрения, и последователи П.К. Иванова. В последние годы к этому добавилось и увлечение части трезвенников движением «К Богодержавию». Все эти обстоятельства и послужили побудительным мотивом к </w:t>
      </w:r>
      <w:r w:rsidRPr="00B31E6F">
        <w:rPr>
          <w:rFonts w:ascii="Times New Roman" w:hAnsi="Times New Roman"/>
          <w:sz w:val="28"/>
          <w:szCs w:val="28"/>
          <w:lang w:eastAsia="ru-RU"/>
        </w:rPr>
        <w:t>выделению</w:t>
      </w:r>
      <w:r w:rsidRPr="008D7D69">
        <w:rPr>
          <w:rFonts w:ascii="Times New Roman" w:hAnsi="Times New Roman"/>
          <w:sz w:val="28"/>
          <w:szCs w:val="28"/>
          <w:lang w:eastAsia="ru-RU"/>
        </w:rPr>
        <w:t xml:space="preserve"> православной трезвеннической организации, которую позднее назвали Иоанно-Предтеченское братство «Трезвение»</w:t>
      </w:r>
    </w:p>
    <w:p w:rsidR="00D56177" w:rsidRPr="008D7D69"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57" w:right="57" w:firstLine="426"/>
        <w:jc w:val="both"/>
        <w:rPr>
          <w:rFonts w:ascii="Times New Roman" w:hAnsi="Times New Roman"/>
          <w:sz w:val="28"/>
          <w:szCs w:val="28"/>
          <w:lang w:eastAsia="ru-RU"/>
        </w:rPr>
      </w:pPr>
      <w:r w:rsidRPr="008D7D69">
        <w:rPr>
          <w:rFonts w:ascii="Times New Roman" w:hAnsi="Times New Roman"/>
          <w:sz w:val="28"/>
          <w:szCs w:val="28"/>
          <w:lang w:eastAsia="ru-RU"/>
        </w:rPr>
        <w:t>Другой немаловажной причиной создания такой организации является потребность объединения усилий православных трезвенников мирян и священнослужителей русской православной церкви в преодолении таких распространенных пороков как пьянство и наркомания. Положительный опыт такого объединения имеется в Санкт-Петербургской, Екатеринбургской, Иркутской и других епархиях. Такой опыт есть и в служении русской православной церкви в конце XIX, начале XX века.</w:t>
      </w:r>
    </w:p>
    <w:p w:rsidR="00D56177" w:rsidRPr="008D7D69"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57" w:right="57" w:firstLine="426"/>
        <w:jc w:val="both"/>
        <w:rPr>
          <w:rFonts w:ascii="Times New Roman" w:hAnsi="Times New Roman"/>
          <w:sz w:val="28"/>
          <w:szCs w:val="28"/>
          <w:lang w:eastAsia="ru-RU"/>
        </w:rPr>
      </w:pPr>
      <w:r w:rsidRPr="008D7D69">
        <w:rPr>
          <w:rFonts w:ascii="Times New Roman" w:hAnsi="Times New Roman"/>
          <w:sz w:val="28"/>
          <w:szCs w:val="28"/>
          <w:lang w:eastAsia="ru-RU"/>
        </w:rPr>
        <w:t>Учитывая все это, группа православных трезвенников из Москвы, Санкт-Петербурга, Киева, Минусинска, встретившихся на Конгрессе православной прессы в марте 2000 года в Москве, выступила с инициативой создания организации «Православное братство трезвения». Инициативная группа поручила Г.И. Тарханову возглавить оргкомитет и подготовить необходимые учредительные документы.</w:t>
      </w:r>
    </w:p>
    <w:p w:rsidR="00D56177" w:rsidRPr="008D7D69"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57" w:right="57" w:firstLine="426"/>
        <w:jc w:val="both"/>
        <w:rPr>
          <w:rFonts w:ascii="Times New Roman" w:hAnsi="Times New Roman"/>
          <w:sz w:val="28"/>
          <w:szCs w:val="28"/>
          <w:lang w:eastAsia="ru-RU"/>
        </w:rPr>
      </w:pPr>
      <w:r w:rsidRPr="008D7D69">
        <w:rPr>
          <w:rFonts w:ascii="Times New Roman" w:hAnsi="Times New Roman"/>
          <w:sz w:val="28"/>
          <w:szCs w:val="28"/>
          <w:lang w:eastAsia="ru-RU"/>
        </w:rPr>
        <w:t xml:space="preserve">В июле </w:t>
      </w:r>
      <w:smartTag w:uri="urn:schemas-microsoft-com:office:smarttags" w:element="metricconverter">
        <w:smartTagPr>
          <w:attr w:name="ProductID" w:val="2000 г"/>
        </w:smartTagPr>
        <w:r w:rsidRPr="008D7D69">
          <w:rPr>
            <w:rFonts w:ascii="Times New Roman" w:hAnsi="Times New Roman"/>
            <w:sz w:val="28"/>
            <w:szCs w:val="28"/>
            <w:lang w:eastAsia="ru-RU"/>
          </w:rPr>
          <w:t>2000 г</w:t>
        </w:r>
      </w:smartTag>
      <w:r w:rsidRPr="008D7D69">
        <w:rPr>
          <w:rFonts w:ascii="Times New Roman" w:hAnsi="Times New Roman"/>
          <w:sz w:val="28"/>
          <w:szCs w:val="28"/>
          <w:lang w:eastAsia="ru-RU"/>
        </w:rPr>
        <w:t xml:space="preserve">. православные трезвенники провели свое первое организационное собрание в селе Меркушино, Верхотурского района, Свердловской области. На собрании обсудили проект Устава, вопросы </w:t>
      </w:r>
      <w:r w:rsidRPr="008D7D69">
        <w:rPr>
          <w:rFonts w:ascii="Times New Roman" w:hAnsi="Times New Roman"/>
          <w:sz w:val="28"/>
          <w:szCs w:val="28"/>
          <w:lang w:eastAsia="ru-RU"/>
        </w:rPr>
        <w:lastRenderedPageBreak/>
        <w:t>сотрудничества и обмена информацией. Приняли решение об издании газеты «Трезвение», подготовили и направили прошение Патриарху Московскому и всея Руси Алексию II  на благословление создания  «Православного братства трезвения». Идея создания братства уже поддержана несколькими архиереями русской православной церкви. Общество развернуло активную деятельность: избрало о. Игоря Бачинина своим председателем, стало издавать журнал «Трезвое слово», проводить слеты православных трезвенников, трезвеннические рождественские чтения и многое другое.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21 сентября 2003 года, в Севастополе (Крым, Украина) состоялось учредительное собрание </w:t>
      </w:r>
      <w:r w:rsidRPr="008D7D69">
        <w:rPr>
          <w:rFonts w:ascii="Times New Roman" w:hAnsi="Times New Roman"/>
          <w:b/>
          <w:sz w:val="28"/>
          <w:szCs w:val="28"/>
          <w:lang w:eastAsia="ru-RU"/>
        </w:rPr>
        <w:t>Международной академии трезвости</w:t>
      </w:r>
      <w:r w:rsidRPr="008D7D69">
        <w:rPr>
          <w:rFonts w:ascii="Times New Roman" w:hAnsi="Times New Roman"/>
          <w:sz w:val="28"/>
          <w:szCs w:val="28"/>
          <w:lang w:eastAsia="ru-RU"/>
        </w:rPr>
        <w:t xml:space="preserve">, созданной по инициативе известных ученых ряда стран и при поддержке некоторых международных организаций. Идею по созданию Академии поддержали: наследный принц Саудовской Аравии, а сегодня король Абдала Ибн Абдель Азиз, королева Испании София, бывший король Камбоджи Сианук, премьер-министр Австралии Джон Уинстон Говард, принц Лихтенштейна Ханс-Адам </w:t>
      </w:r>
      <w:r w:rsidRPr="008D7D69">
        <w:rPr>
          <w:rFonts w:ascii="Times New Roman" w:hAnsi="Times New Roman"/>
          <w:sz w:val="28"/>
          <w:szCs w:val="28"/>
          <w:lang w:val="en-US" w:eastAsia="ru-RU"/>
        </w:rPr>
        <w:t>II</w:t>
      </w:r>
      <w:r w:rsidRPr="008D7D69">
        <w:rPr>
          <w:rFonts w:ascii="Times New Roman" w:hAnsi="Times New Roman"/>
          <w:sz w:val="28"/>
          <w:szCs w:val="28"/>
          <w:lang w:eastAsia="ru-RU"/>
        </w:rPr>
        <w:t>, принц Уэльский Чарльз, Президент Тайваня Чен Шуйбянь , заместитель премьер-министра Республики Азербайджан Гасанов, руководитель администрации Президента Франции Герард Маршанд, Председатель секретариата правительства Ирландии Михаел Слудс, Премьер-министр Норвегии Трине Скумоен, Генеральный директор департамента социальной защиты правительства Норвегии Гру Хег Улверуд, Министр социальной политики и здравоохранения Новой Зеландии Хон Дамиен Оконнор, руководитель секретариата премьер-министра Новой Зеландии Динах Окебу, Министр иностранных дел Мальты Кливе Агиус, Премьер-министр Нидерландов Ян Петер Балкененде, заместитель министра зравоохранения Швейцарии Шунг-Йол Лее; министерства иностранных дел Коста-Рики, Зимбабве, Китая, Эквадора; министерства здравоохранения Эстонии, Киргизии, Украины, Латвии, Казахстана, Беларуси и других государств.</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Из глав субъектов Российской Федерации создание МАТр поддержали главы (президенты): Карачаево-Черкесской Республики, Удмуртской Республики, Саха (Якутии), Татарстана, Приморского, Хабаровского, Ставропольского и Красноярских краев, Астраханской, Белгородской, Вологодской, Воронежской, Ивановской, Калининградской, Орловской, Свердловской, Смоленской, Тверской, Томской, Тульской, Тюменской областей и других административных территорий России.</w:t>
      </w: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Cs/>
          <w:sz w:val="28"/>
          <w:szCs w:val="28"/>
          <w:lang w:eastAsia="ru-RU"/>
        </w:rPr>
        <w:t xml:space="preserve">        К важнейшим целям Академии относятся: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8"/>
          <w:szCs w:val="28"/>
          <w:lang w:eastAsia="ru-RU"/>
        </w:rPr>
        <w:t>- содействие развитию фундаментальных и прикладных исследований в сфере гуманитарно-общественных и естественно-технических наук по ведущим направлениям отрезвления народов Мира;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содействие трезвенническому образованию и просвещению жителей Земного шара, включая подготовку кадров высшей квалификации, необходимых для подлинного трезвенного возрождения и развития народов Мира;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содействие возрождению и развитию культуры здоровья и здравосозидательных ценностей всех народов, населяющих Землю;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изучение и обобщение достижений мировой и отечественной трезвеннической науки, содействие наиболее полному ее использованию в народном хозяйстве народов, проживающих в различных странах;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содействие укреплению братских и дружественных научно-культурных и трезвенных связей между народами всего Мира, укреплению межнациональных и межгосударственных дружественных отношений на планете.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Почетным президентом Академии был избран старейший хирург планеты, академик Углов Федор Григорьевич (г. Санкт-Петербург), а президентом – академик Маюров Александр Николаевич.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w:t>
      </w:r>
      <w:r w:rsidRPr="008D7D69">
        <w:rPr>
          <w:rFonts w:ascii="Times New Roman" w:hAnsi="Times New Roman"/>
          <w:b/>
          <w:bCs/>
          <w:sz w:val="28"/>
          <w:szCs w:val="28"/>
          <w:lang w:eastAsia="ru-RU"/>
        </w:rPr>
        <w:t> </w:t>
      </w:r>
      <w:r w:rsidRPr="008D7D69">
        <w:rPr>
          <w:rFonts w:ascii="Times New Roman" w:hAnsi="Times New Roman"/>
          <w:sz w:val="28"/>
          <w:szCs w:val="28"/>
          <w:lang w:eastAsia="ru-RU"/>
        </w:rPr>
        <w:t xml:space="preserve">       За восемь лет членами Академии издано более 100 книг, монографий, учебников и учебных пособий в области педагогики, психологии, собриологии, профилактики, алкологии, валеологии, социальной психологии, превентологии, социальной педагогики, геронтологии, наркологии и других наук. Среди авторов, в первую очередь, следует назвать членов Академии: академика Ф.Г. Углова (С.-Петербург), профессора Г.К. Зайцева (С.-Петербург), профессора А.М. Карпова (Казань), профессора Г.И. Григорьева  (С.Петербург), академика В.А. Толкачева (Минск), профессора П.И. Губочкина (Ярославль), академика Б.И. Искакова (Москва), профессора Н.А. Гринченко (Елец), профессора В.Г. Жданова (Москва), академика И.Н. Афонина (Череповец), академика Н.П. Бурляева (Москва), академика Г.Т. Шевченко (Краснодар), профессора С.Н. Зайцева, профессора С.И. Троицкую (С.-Петербург) и многих других. </w:t>
      </w:r>
    </w:p>
    <w:p w:rsidR="00D56177" w:rsidRPr="008D7D69" w:rsidRDefault="00D56177" w:rsidP="00D561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left="57" w:right="57" w:firstLine="426"/>
        <w:jc w:val="both"/>
        <w:rPr>
          <w:rFonts w:ascii="Times New Roman" w:hAnsi="Times New Roman"/>
          <w:sz w:val="28"/>
          <w:szCs w:val="28"/>
          <w:lang w:eastAsia="ru-RU"/>
        </w:rPr>
      </w:pPr>
      <w:r w:rsidRPr="008D7D69">
        <w:rPr>
          <w:rFonts w:ascii="Times New Roman" w:hAnsi="Times New Roman"/>
          <w:sz w:val="28"/>
          <w:szCs w:val="28"/>
          <w:lang w:eastAsia="ru-RU"/>
        </w:rPr>
        <w:t xml:space="preserve"> Проведена серия научных и научно-практических конференций, встреч, слетов, семинаров, конгрессов регионального, общероссийского и международных масштабов.     </w:t>
      </w:r>
    </w:p>
    <w:p w:rsidR="008377FE" w:rsidRPr="008508CE" w:rsidRDefault="008377FE" w:rsidP="008377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40" w:lineRule="auto"/>
        <w:ind w:left="57" w:right="57" w:firstLine="426"/>
        <w:rPr>
          <w:rFonts w:ascii="Times New Roman" w:hAnsi="Times New Roman"/>
          <w:sz w:val="28"/>
          <w:szCs w:val="28"/>
          <w:lang w:eastAsia="ru-RU"/>
        </w:rPr>
      </w:pPr>
      <w:r w:rsidRPr="008508CE">
        <w:rPr>
          <w:rFonts w:ascii="Times New Roman" w:hAnsi="Times New Roman"/>
          <w:sz w:val="28"/>
          <w:szCs w:val="28"/>
          <w:lang w:eastAsia="ru-RU"/>
        </w:rPr>
        <w:t>Серьезным продвижением вперед в области отрезвления народов является Международная конференция-семинар по собриологии (наука об отрезвлении), который начал свою историю в 1996 году  в Нижнем Новгороде, а затем и вовсе превратился в постоянно действующую Международную конференцию. Семинар вначале проводился по два раза в год и на нем специалисты вели занятия с трезвенниками из других организаций. С 1997 года один из двух семинаров стал проводиться в г. Сидар-Сити (США), г. Шарлеруа (Бельгия), Алуште (Крым), а с 2000-го года и вовсе Международная конференция-семинар по собриологии,</w:t>
      </w:r>
      <w:r w:rsidRPr="008508CE">
        <w:rPr>
          <w:rFonts w:ascii="Times New Roman" w:hAnsi="Times New Roman"/>
          <w:b/>
          <w:bCs/>
          <w:sz w:val="28"/>
          <w:szCs w:val="28"/>
          <w:lang w:eastAsia="ru-RU"/>
        </w:rPr>
        <w:t xml:space="preserve"> </w:t>
      </w:r>
      <w:r w:rsidRPr="008508CE">
        <w:rPr>
          <w:rFonts w:ascii="Times New Roman" w:hAnsi="Times New Roman"/>
          <w:sz w:val="28"/>
          <w:szCs w:val="28"/>
          <w:lang w:eastAsia="ru-RU"/>
        </w:rPr>
        <w:t xml:space="preserve">профилактике, социальной педагогике и алкологии стала ежегодным Севастопольским мероприятием – главным мероприятием Международной </w:t>
      </w:r>
      <w:r>
        <w:rPr>
          <w:rFonts w:ascii="Times New Roman" w:hAnsi="Times New Roman"/>
          <w:sz w:val="28"/>
          <w:szCs w:val="28"/>
          <w:lang w:eastAsia="ru-RU"/>
        </w:rPr>
        <w:t>а</w:t>
      </w:r>
      <w:r w:rsidRPr="008508CE">
        <w:rPr>
          <w:rFonts w:ascii="Times New Roman" w:hAnsi="Times New Roman"/>
          <w:sz w:val="28"/>
          <w:szCs w:val="28"/>
          <w:lang w:eastAsia="ru-RU"/>
        </w:rPr>
        <w:t>кадемии трезвости. В 20</w:t>
      </w:r>
      <w:r>
        <w:rPr>
          <w:rFonts w:ascii="Times New Roman" w:hAnsi="Times New Roman"/>
          <w:sz w:val="28"/>
          <w:szCs w:val="28"/>
          <w:lang w:eastAsia="ru-RU"/>
        </w:rPr>
        <w:t>11</w:t>
      </w:r>
      <w:r w:rsidRPr="008508CE">
        <w:rPr>
          <w:rFonts w:ascii="Times New Roman" w:hAnsi="Times New Roman"/>
          <w:sz w:val="28"/>
          <w:szCs w:val="28"/>
          <w:lang w:eastAsia="ru-RU"/>
        </w:rPr>
        <w:t xml:space="preserve"> году проведена </w:t>
      </w:r>
      <w:r>
        <w:rPr>
          <w:rFonts w:ascii="Times New Roman" w:hAnsi="Times New Roman"/>
          <w:sz w:val="28"/>
          <w:szCs w:val="28"/>
          <w:lang w:eastAsia="ru-RU"/>
        </w:rPr>
        <w:t xml:space="preserve">юбилейная - </w:t>
      </w:r>
      <w:r w:rsidRPr="008508CE">
        <w:rPr>
          <w:rFonts w:ascii="Times New Roman" w:hAnsi="Times New Roman"/>
          <w:sz w:val="28"/>
          <w:szCs w:val="28"/>
          <w:lang w:eastAsia="ru-RU"/>
        </w:rPr>
        <w:t>X</w:t>
      </w:r>
      <w:r>
        <w:rPr>
          <w:rFonts w:ascii="Times New Roman" w:hAnsi="Times New Roman"/>
          <w:sz w:val="28"/>
          <w:szCs w:val="28"/>
          <w:lang w:val="en-US" w:eastAsia="ru-RU"/>
        </w:rPr>
        <w:t>X</w:t>
      </w:r>
      <w:r w:rsidRPr="008508CE">
        <w:rPr>
          <w:rFonts w:ascii="Times New Roman" w:hAnsi="Times New Roman"/>
          <w:sz w:val="28"/>
          <w:szCs w:val="28"/>
          <w:lang w:eastAsia="ru-RU"/>
        </w:rPr>
        <w:t xml:space="preserve"> Международная конференция-семинар (</w:t>
      </w:r>
      <w:r>
        <w:rPr>
          <w:rFonts w:ascii="Times New Roman" w:hAnsi="Times New Roman"/>
          <w:sz w:val="28"/>
          <w:szCs w:val="28"/>
          <w:lang w:eastAsia="ru-RU"/>
        </w:rPr>
        <w:t>25</w:t>
      </w:r>
      <w:r w:rsidRPr="008508CE">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2009 году активное участие члены Академии приняли в Общероссийском проекте на первом канале Центрального телевидения «Общее дело». Члены Академии приняли активное участие в работе трех </w:t>
      </w:r>
      <w:r w:rsidRPr="008D7D69">
        <w:rPr>
          <w:rFonts w:ascii="Times New Roman" w:hAnsi="Times New Roman"/>
          <w:sz w:val="28"/>
          <w:szCs w:val="28"/>
          <w:lang w:eastAsia="ru-RU"/>
        </w:rPr>
        <w:lastRenderedPageBreak/>
        <w:t xml:space="preserve">Всемирных конгрессов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(Англия, Швейцария и Норвегия), на которых Академия была принята в действительные члены этой организации.        Открыт двуязычный сайт Академии: </w:t>
      </w:r>
      <w:hyperlink r:id="rId13" w:history="1">
        <w:r w:rsidRPr="008377FE">
          <w:rPr>
            <w:rFonts w:ascii="Times New Roman" w:hAnsi="Times New Roman"/>
            <w:sz w:val="28"/>
            <w:szCs w:val="28"/>
            <w:u w:val="single"/>
            <w:lang w:val="en-US" w:eastAsia="ru-RU"/>
          </w:rPr>
          <w:t>www</w:t>
        </w:r>
        <w:r w:rsidRPr="008377FE">
          <w:rPr>
            <w:rFonts w:ascii="Times New Roman" w:hAnsi="Times New Roman"/>
            <w:sz w:val="28"/>
            <w:szCs w:val="28"/>
            <w:u w:val="single"/>
            <w:lang w:eastAsia="ru-RU"/>
          </w:rPr>
          <w:t>.</w:t>
        </w:r>
        <w:r w:rsidRPr="008377FE">
          <w:rPr>
            <w:rFonts w:ascii="Times New Roman" w:hAnsi="Times New Roman"/>
            <w:sz w:val="28"/>
            <w:szCs w:val="28"/>
            <w:u w:val="single"/>
            <w:lang w:val="en-US" w:eastAsia="ru-RU"/>
          </w:rPr>
          <w:t>intacso</w:t>
        </w:r>
        <w:r w:rsidRPr="008377FE">
          <w:rPr>
            <w:rFonts w:ascii="Times New Roman" w:hAnsi="Times New Roman"/>
            <w:sz w:val="28"/>
            <w:szCs w:val="28"/>
            <w:u w:val="single"/>
            <w:lang w:eastAsia="ru-RU"/>
          </w:rPr>
          <w:t>.</w:t>
        </w:r>
        <w:r w:rsidRPr="008377FE">
          <w:rPr>
            <w:rFonts w:ascii="Times New Roman" w:hAnsi="Times New Roman"/>
            <w:sz w:val="28"/>
            <w:szCs w:val="28"/>
            <w:u w:val="single"/>
            <w:lang w:val="en-US" w:eastAsia="ru-RU"/>
          </w:rPr>
          <w:t>ru</w:t>
        </w:r>
      </w:hyperlink>
      <w:r w:rsidRPr="008377FE">
        <w:rPr>
          <w:rFonts w:ascii="Times New Roman" w:hAnsi="Times New Roman"/>
          <w:sz w:val="28"/>
          <w:szCs w:val="28"/>
          <w:lang w:eastAsia="ru-RU"/>
        </w:rPr>
        <w:t xml:space="preserve">   и </w:t>
      </w:r>
      <w:hyperlink r:id="rId14" w:history="1">
        <w:r w:rsidRPr="008377FE">
          <w:rPr>
            <w:rFonts w:ascii="Times New Roman" w:hAnsi="Times New Roman"/>
            <w:sz w:val="28"/>
            <w:szCs w:val="28"/>
            <w:u w:val="single"/>
            <w:lang w:val="en-US" w:eastAsia="ru-RU"/>
          </w:rPr>
          <w:t>www</w:t>
        </w:r>
        <w:r w:rsidRPr="008377FE">
          <w:rPr>
            <w:rFonts w:ascii="Times New Roman" w:hAnsi="Times New Roman"/>
            <w:sz w:val="28"/>
            <w:szCs w:val="28"/>
            <w:u w:val="single"/>
            <w:lang w:eastAsia="ru-RU"/>
          </w:rPr>
          <w:t>.</w:t>
        </w:r>
        <w:r w:rsidRPr="008377FE">
          <w:rPr>
            <w:rFonts w:ascii="Times New Roman" w:hAnsi="Times New Roman"/>
            <w:sz w:val="28"/>
            <w:szCs w:val="28"/>
            <w:u w:val="single"/>
            <w:lang w:val="en-US" w:eastAsia="ru-RU"/>
          </w:rPr>
          <w:t>intacso</w:t>
        </w:r>
        <w:r w:rsidRPr="008377FE">
          <w:rPr>
            <w:rFonts w:ascii="Times New Roman" w:hAnsi="Times New Roman"/>
            <w:sz w:val="28"/>
            <w:szCs w:val="28"/>
            <w:u w:val="single"/>
            <w:lang w:eastAsia="ru-RU"/>
          </w:rPr>
          <w:t>.</w:t>
        </w:r>
        <w:r w:rsidRPr="008377FE">
          <w:rPr>
            <w:rFonts w:ascii="Times New Roman" w:hAnsi="Times New Roman"/>
            <w:sz w:val="28"/>
            <w:szCs w:val="28"/>
            <w:u w:val="single"/>
            <w:lang w:val="en-US" w:eastAsia="ru-RU"/>
          </w:rPr>
          <w:t>com</w:t>
        </w:r>
      </w:hyperlink>
      <w:r w:rsidRPr="008377FE">
        <w:rPr>
          <w:rFonts w:ascii="Times New Roman" w:hAnsi="Times New Roman"/>
          <w:sz w:val="28"/>
          <w:szCs w:val="28"/>
          <w:lang w:eastAsia="ru-RU"/>
        </w:rPr>
        <w:t xml:space="preserve">   </w:t>
      </w:r>
      <w:r w:rsidRPr="008D7D69">
        <w:rPr>
          <w:rFonts w:ascii="Times New Roman" w:hAnsi="Times New Roman"/>
          <w:sz w:val="28"/>
          <w:szCs w:val="28"/>
          <w:lang w:eastAsia="ru-RU"/>
        </w:rPr>
        <w:t xml:space="preserve">Этим самым академия, наконец-то, разорвали языковый барьер между трезвенническим движением Запада и Востока. На сайт Академии ежедневно заходит от 300 до 400 пользователей. </w:t>
      </w:r>
    </w:p>
    <w:p w:rsidR="00D56177" w:rsidRPr="008D7D69" w:rsidRDefault="00D56177" w:rsidP="00D56177">
      <w:pPr>
        <w:spacing w:after="0" w:line="240" w:lineRule="auto"/>
        <w:ind w:firstLine="540"/>
        <w:rPr>
          <w:rFonts w:ascii="Times New Roman" w:hAnsi="Times New Roman"/>
          <w:i/>
          <w:sz w:val="28"/>
          <w:szCs w:val="28"/>
          <w:lang w:eastAsia="ru-RU"/>
        </w:rPr>
      </w:pPr>
      <w:r w:rsidRPr="008D7D69">
        <w:rPr>
          <w:rFonts w:ascii="Times New Roman" w:hAnsi="Times New Roman"/>
          <w:sz w:val="28"/>
          <w:szCs w:val="28"/>
          <w:lang w:eastAsia="ru-RU"/>
        </w:rPr>
        <w:t xml:space="preserve">Несмотря на </w:t>
      </w:r>
      <w:r w:rsidR="008377FE">
        <w:rPr>
          <w:rFonts w:ascii="Times New Roman" w:hAnsi="Times New Roman"/>
          <w:sz w:val="28"/>
          <w:szCs w:val="28"/>
          <w:lang w:eastAsia="ru-RU"/>
        </w:rPr>
        <w:t>сильное</w:t>
      </w:r>
      <w:r w:rsidRPr="008D7D69">
        <w:rPr>
          <w:rFonts w:ascii="Times New Roman" w:hAnsi="Times New Roman"/>
          <w:sz w:val="28"/>
          <w:szCs w:val="28"/>
          <w:lang w:eastAsia="ru-RU"/>
        </w:rPr>
        <w:t xml:space="preserve"> сопротивление ряда чиновников Министерства образования и науки РФ (господа Гериш, Зарецкий и др.), постепенно внедряе</w:t>
      </w:r>
      <w:r w:rsidR="008377FE">
        <w:rPr>
          <w:rFonts w:ascii="Times New Roman" w:hAnsi="Times New Roman"/>
          <w:sz w:val="28"/>
          <w:szCs w:val="28"/>
          <w:lang w:eastAsia="ru-RU"/>
        </w:rPr>
        <w:t xml:space="preserve">тся </w:t>
      </w:r>
      <w:r w:rsidRPr="008D7D69">
        <w:rPr>
          <w:rFonts w:ascii="Times New Roman" w:hAnsi="Times New Roman"/>
          <w:sz w:val="28"/>
          <w:szCs w:val="28"/>
          <w:lang w:eastAsia="ru-RU"/>
        </w:rPr>
        <w:t xml:space="preserve">новый трезвеннический предмет «Уроки культуры здоровья» в школах ряда регионов России: Саха (Якутия), Удмуртия, Ханты-Мансийский АО, Чукотский АО, Московская область, Ярославская область,  Нижегородская область, Татарстан, Башкортостан, Пермский край, Челябинская область, Ленинградская область, Санкт-Петербург и другие. Очень серьезно к этим вопросам подошла Республиканская общественная организация «Трезвый казахстанец», которая возглавляется профессором Академии С.Л. Евдокимовой. Кроме серии областных обучающих семинаров по внедрению учебного предмета в школах, они создали и издали свои дополнительные учебники и постепенно вводят их в школах Казахстана. В 2010 году учредили в Астане Институт семьи. Оптималисты Литвы ведут переводческие работы по учебникам с дальнейшим их изданием для школ Литвы. Учебники по циклу «Уроки культуры здоровья» получили высшую педагогическую награду России – медаль Януша Корчака. Да и мнение Министерства образования России коренным образом изменилось в отношении учебных пособий. Вот, как о них пишет в официальном отзыве заместитель начальника Управления учреждений образования и реализации приоритетного национального проекта «Образование» С.И. Демидова: </w:t>
      </w:r>
      <w:r w:rsidRPr="008D7D69">
        <w:rPr>
          <w:rFonts w:ascii="Times New Roman" w:hAnsi="Times New Roman"/>
          <w:i/>
          <w:sz w:val="28"/>
          <w:szCs w:val="28"/>
          <w:lang w:eastAsia="ru-RU"/>
        </w:rPr>
        <w:t>«Управление считает, что издание цикла учебных пособий для обучающихся 1-11 классов «Уроки культуры здоровья» является важным событием в образовании, которое должно оказать эффективное воздействие на качественное формирование навыков здорового образа жизни подрастающего поколения. С уверенностью можно сказать, что такой комплект учебных пособий давно ждали общеобразовательные учреждения, и который им необходим для организации специальных уроков и внеклассной деятельности по данному направлению».</w:t>
      </w:r>
    </w:p>
    <w:p w:rsidR="00D56177" w:rsidRPr="008D7D69" w:rsidRDefault="00D56177" w:rsidP="00D56177">
      <w:pPr>
        <w:spacing w:after="0" w:line="240" w:lineRule="auto"/>
        <w:rPr>
          <w:rFonts w:ascii="Times New Roman" w:hAnsi="Times New Roman"/>
          <w:color w:val="0000FF"/>
          <w:sz w:val="28"/>
          <w:szCs w:val="28"/>
          <w:lang w:eastAsia="ru-RU"/>
        </w:rPr>
      </w:pPr>
      <w:r w:rsidRPr="008D7D69">
        <w:rPr>
          <w:rFonts w:ascii="Times New Roman" w:hAnsi="Times New Roman"/>
          <w:sz w:val="28"/>
          <w:szCs w:val="28"/>
          <w:lang w:eastAsia="ru-RU"/>
        </w:rPr>
        <w:t xml:space="preserve">       Продолжается работа над формированием фундаментального академического издания – Всемирной энциклопедии наркотизма и трезвости – в 15 томах. Вышли в свет две первые книги Энциклопедии, готовятся к изданию еще два тома.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В </w:t>
      </w:r>
      <w:smartTag w:uri="urn:schemas-microsoft-com:office:smarttags" w:element="metricconverter">
        <w:smartTagPr>
          <w:attr w:name="ProductID" w:val="2004 г"/>
        </w:smartTagPr>
        <w:r w:rsidRPr="008D7D69">
          <w:rPr>
            <w:rFonts w:ascii="Times New Roman" w:hAnsi="Times New Roman"/>
            <w:sz w:val="28"/>
            <w:szCs w:val="28"/>
            <w:lang w:eastAsia="ru-RU"/>
          </w:rPr>
          <w:t>2004 г</w:t>
        </w:r>
      </w:smartTag>
      <w:r w:rsidRPr="008D7D69">
        <w:rPr>
          <w:rFonts w:ascii="Times New Roman" w:hAnsi="Times New Roman"/>
          <w:sz w:val="28"/>
          <w:szCs w:val="28"/>
          <w:lang w:eastAsia="ru-RU"/>
        </w:rPr>
        <w:t>. заместитель Генерального секретаря ООН, исполнительный директор управления по наркотикам и преступности ООН Антонио Мария Коста определил снижение спроса на наркотики приоритетным направлением работы и призвал российские власти больше сотрудничать с обществом в этой области. Эту задачу профессор А.М. Карпов поставил на 5 лет раньше и разработал технологию ее реализации в форме самозащиты.</w:t>
      </w:r>
    </w:p>
    <w:p w:rsidR="00D56177" w:rsidRPr="008D7D69" w:rsidRDefault="00D56177" w:rsidP="00D56177">
      <w:pPr>
        <w:spacing w:after="0" w:line="240" w:lineRule="auto"/>
        <w:jc w:val="both"/>
        <w:rPr>
          <w:rFonts w:ascii="Times New Roman" w:hAnsi="Times New Roman"/>
          <w:bCs/>
          <w:sz w:val="20"/>
          <w:szCs w:val="20"/>
          <w:lang w:eastAsia="ru-RU"/>
        </w:rPr>
      </w:pPr>
      <w:r w:rsidRPr="008D7D69">
        <w:rPr>
          <w:rFonts w:ascii="Times New Roman" w:hAnsi="Times New Roman"/>
          <w:sz w:val="20"/>
          <w:szCs w:val="20"/>
          <w:lang w:eastAsia="ru-RU"/>
        </w:rPr>
        <w:lastRenderedPageBreak/>
        <w:t xml:space="preserve">           </w:t>
      </w:r>
      <w:r w:rsidRPr="008D7D69">
        <w:rPr>
          <w:rFonts w:ascii="Times New Roman" w:hAnsi="Times New Roman"/>
          <w:sz w:val="28"/>
          <w:szCs w:val="28"/>
          <w:lang w:eastAsia="ru-RU"/>
        </w:rPr>
        <w:t>Цельную научную школу в профилактике наркотизма и избавлении от зависимостей создал профессор Г.И. Григорьев. Он учредил в С.-Петербурге  Институт резервных возможностей человека, восстановил Александро-Невское братство трезвости, создал свой метод избавления от зависимостей.</w:t>
      </w:r>
      <w:r w:rsidRPr="008D7D69">
        <w:rPr>
          <w:rFonts w:ascii="Courier New" w:hAnsi="Courier New" w:cs="Courier New"/>
          <w:sz w:val="20"/>
          <w:szCs w:val="20"/>
          <w:lang w:eastAsia="ru-RU"/>
        </w:rPr>
        <w:t xml:space="preserve">           </w:t>
      </w:r>
      <w:r w:rsidRPr="008D7D69">
        <w:rPr>
          <w:rFonts w:ascii="Times New Roman" w:hAnsi="Times New Roman"/>
          <w:bCs/>
          <w:sz w:val="28"/>
          <w:szCs w:val="28"/>
          <w:lang w:eastAsia="ru-RU"/>
        </w:rPr>
        <w:t>В течение последних 10-и лет Белорусское общественное объединение «Трезвенность-Оптималист» им. Г.А. Шичко сосредоточило свою деятельность на следующих приоритетных направлениях. Издан целый ряд книг. Наиболее стратегически значимыми в деле утверждения трезвости являются волшебные сказки Л.Ю. Смирнова «Борьба со злом» и его методическое пособие для педагогов «Как избавить общество от вредных привычек», направленные на формирование эмоционального неприятия алкоголя, табака и других наркотиков, установок трезвого образа жизни у детей дошкольного и младшего школьного возраста. Данное направление одобрено Парламентом Республики Беларусь. С 01.09.2008 сказки Л.Ю. Смирнова вошли в образовательные программы всех детсадов и общеобразовательных школ Могилевской области Беларуси. Не за горами – охват всей республики!</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8"/>
          <w:szCs w:val="28"/>
          <w:lang w:eastAsia="ru-RU"/>
        </w:rPr>
        <w:t xml:space="preserve">       </w:t>
      </w:r>
      <w:r w:rsidRPr="008D7D69">
        <w:rPr>
          <w:rFonts w:ascii="Times New Roman" w:hAnsi="Times New Roman"/>
          <w:bCs/>
          <w:sz w:val="28"/>
          <w:szCs w:val="28"/>
          <w:lang w:eastAsia="ru-RU"/>
        </w:rPr>
        <w:t xml:space="preserve">Работа, направленная на «отрезвление» законодательства Беларуси велась в течение последних 10-и лет путем индивидуальных и коллективных обращений в Правительство, Парламент, депутатам с предложениями внести изменения и дополнения в конкретные законодательные акты, регулирующие оборот алкоголя и табака. Предварительно была проведена большая работа по анализу всего законодательства Беларуси в части оборота алкоголя и табака и госпрограмм, направленных на борьбу с пьянством, на сохранение и укрепление здоровья населения. В результате, при  участии МАТр </w:t>
      </w:r>
      <w:r w:rsidRPr="008D7D69">
        <w:rPr>
          <w:rFonts w:ascii="Times New Roman" w:hAnsi="Times New Roman"/>
          <w:sz w:val="28"/>
          <w:szCs w:val="28"/>
          <w:lang w:eastAsia="ru-RU"/>
        </w:rPr>
        <w:t xml:space="preserve">10 мая </w:t>
      </w:r>
      <w:smartTag w:uri="urn:schemas-microsoft-com:office:smarttags" w:element="metricconverter">
        <w:smartTagPr>
          <w:attr w:name="ProductID" w:val="2007 г"/>
        </w:smartTagPr>
        <w:r w:rsidRPr="008D7D69">
          <w:rPr>
            <w:rFonts w:ascii="Times New Roman" w:hAnsi="Times New Roman"/>
            <w:sz w:val="28"/>
            <w:szCs w:val="28"/>
            <w:lang w:eastAsia="ru-RU"/>
          </w:rPr>
          <w:t>2007 г</w:t>
        </w:r>
      </w:smartTag>
      <w:r w:rsidRPr="008D7D69">
        <w:rPr>
          <w:rFonts w:ascii="Times New Roman" w:hAnsi="Times New Roman"/>
          <w:sz w:val="28"/>
          <w:szCs w:val="28"/>
          <w:lang w:eastAsia="ru-RU"/>
        </w:rPr>
        <w:t>. были приняты изменения в Закон «О рекламе», полностью запрещающие любую рекламу табака, наружную рекламу не только крепкого алкоголя, но и пива. Телереклама пива была «задвинута» на время после 20.00 (а ранее демонстрировалась и в дневное время). Запрещено алко-табачное спонсорство мероприятий и т.д. В этом отношении  законодательство Беларуси стало одним из самых принципиальных в странах Восточной Европы (это мнение табачных производителей, неоднократно ими озвученное).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Особого внимания заслуживает деятельность членов Академии в Литве, где по инициативе академика МАТр Альфонсаса Чекаускаса и при активной поддержке активистов оптималистов Республики и Общества трезвости имени Мотеюса Валанчуса, 2008 год Парламентом страны был объявлен Годом трезвости. Там предпринята целая система мер по отрезвлению населения страны.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Давно уже сформирована, но постоянно шлифуется деятельность Международной ассоциации психоаналитиков, руководителем которой является вице-президент нашей Академии, профессор В.Г. Жданов. Электронные диски с текстами его докладов и выступлений ходят по всему Миру</w:t>
      </w:r>
      <w:r w:rsidR="008377FE">
        <w:rPr>
          <w:rFonts w:ascii="Times New Roman" w:hAnsi="Times New Roman"/>
          <w:sz w:val="28"/>
          <w:szCs w:val="28"/>
          <w:lang w:eastAsia="ru-RU"/>
        </w:rPr>
        <w:t>.</w:t>
      </w:r>
      <w:r w:rsidRPr="008D7D69">
        <w:rPr>
          <w:rFonts w:ascii="Times New Roman" w:hAnsi="Times New Roman"/>
          <w:sz w:val="28"/>
          <w:szCs w:val="28"/>
          <w:lang w:eastAsia="ru-RU"/>
        </w:rPr>
        <w:t xml:space="preserve"> Созрела необходимость в создании его дисков с английским, французским, китайским, немецким переводами.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Системную работу ведут наши средства массовой информации. Регулярно последних 10 лет выходили в свет такие трезвеннические издания, как газета «Соратник» и два приложения к нему (главный редактор Г.И. Тарханов), газета «Оптималист» (главный редактор Е.Г. Батраков), газета «Трезвение» (главный редактор З.А. Павина), газета «Вопреки» (главный редактор В.И. Вардугин), журнал «Трезвость и культура» (главный редактор В.В. Корченов), журнал «Вестник психотерапии» (главный редактор В.Ю. Рыбников), газета «Знание-власть» (главный редактор В.А. Задерей). Учреждены и выходят в свет такие газеты, как «Родник трезвости» (Ижевск), «Свободная страна» (С.-Петербург). Академия  творчески сотрудничает и с другими трезвенническими,  антиалкогольными и антинаркотическими изданиями. В частности, с журналом «Трезвое слово», газетой «Трезвый Мир», газетой «Трезвая Россия», газетой «Трезвый Петроград», журналом «НаркоНЕТ», журналом «Культура здоровой жизни», газетой «Пока не поздно» и другими периодическими изданиями. Вице-президентом Академии В.А. Задереем проведена большая работа по  созданию электронной «Трезвой России».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Большая и плодотворная работа проводится вице-президентом  Академии профессором К.Г. Башариным в Республике Саха (Якутия). Им создан общественный Университет трезвеннических знаний. На кафедре Мединститута, где он работает, создан уникальный музей, красноречиво и ярко показывающий негативное влияние табака, алкоголя и других наркотиков на человеческий организм. Организуются десанты здравосозидания по улусам Республики.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Академия планирует укреплять  сотрудничество с родственными международными организациями: с IOGT – Международной организацией добрых храмовников (Швеция), с </w:t>
      </w:r>
      <w:r w:rsidRPr="008D7D69">
        <w:rPr>
          <w:rFonts w:ascii="Times New Roman" w:hAnsi="Times New Roman"/>
          <w:sz w:val="28"/>
          <w:szCs w:val="28"/>
          <w:lang w:val="en-US" w:eastAsia="ru-RU"/>
        </w:rPr>
        <w:t>IVES</w:t>
      </w:r>
      <w:r w:rsidRPr="008D7D69">
        <w:rPr>
          <w:rFonts w:ascii="Times New Roman" w:hAnsi="Times New Roman"/>
          <w:sz w:val="28"/>
          <w:szCs w:val="28"/>
          <w:lang w:eastAsia="ru-RU"/>
        </w:rPr>
        <w:t xml:space="preserve"> - Интернациональным союзом безнаркотического воспитания (Исландия), с </w:t>
      </w:r>
      <w:r w:rsidRPr="008D7D69">
        <w:rPr>
          <w:rFonts w:ascii="Times New Roman" w:hAnsi="Times New Roman"/>
          <w:sz w:val="28"/>
          <w:szCs w:val="28"/>
          <w:lang w:val="en-US" w:eastAsia="ru-RU"/>
        </w:rPr>
        <w:t>ICAA</w:t>
      </w:r>
      <w:r w:rsidRPr="008D7D69">
        <w:rPr>
          <w:rFonts w:ascii="Times New Roman" w:hAnsi="Times New Roman"/>
          <w:sz w:val="28"/>
          <w:szCs w:val="28"/>
          <w:lang w:eastAsia="ru-RU"/>
        </w:rPr>
        <w:t xml:space="preserve"> – Международным советом по алкоголю и наркотикам (Германия), с </w:t>
      </w:r>
      <w:r w:rsidRPr="008D7D69">
        <w:rPr>
          <w:rFonts w:ascii="Times New Roman" w:hAnsi="Times New Roman"/>
          <w:sz w:val="28"/>
          <w:szCs w:val="28"/>
          <w:lang w:val="en-US" w:eastAsia="ru-RU"/>
        </w:rPr>
        <w:t>ISAM</w:t>
      </w:r>
      <w:r w:rsidRPr="008D7D69">
        <w:rPr>
          <w:rFonts w:ascii="Times New Roman" w:hAnsi="Times New Roman"/>
          <w:sz w:val="28"/>
          <w:szCs w:val="28"/>
          <w:lang w:eastAsia="ru-RU"/>
        </w:rPr>
        <w:t xml:space="preserve"> –  Всемирным союзом наркологов и психиатров (Канада), с </w:t>
      </w:r>
      <w:r w:rsidRPr="008D7D69">
        <w:rPr>
          <w:rFonts w:ascii="Times New Roman" w:hAnsi="Times New Roman"/>
          <w:sz w:val="28"/>
          <w:szCs w:val="28"/>
          <w:lang w:val="en-US" w:eastAsia="ru-RU"/>
        </w:rPr>
        <w:t>EMPASA</w:t>
      </w:r>
      <w:r w:rsidRPr="008D7D69">
        <w:rPr>
          <w:rFonts w:ascii="Times New Roman" w:hAnsi="Times New Roman"/>
          <w:sz w:val="28"/>
          <w:szCs w:val="28"/>
          <w:lang w:eastAsia="ru-RU"/>
        </w:rPr>
        <w:t xml:space="preserve"> – Евросредиземноморским товариществом против токсикомании (Кипр), ECAD – Европейские города против наркотиков (Швеция) и другими (42).</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начале 2009 года Академия получила очень высокий статус действительного коллективного члена ООН - в качестве международного эксперта.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перспективе планируется: создание в одной из стран Европы Института собриологии; в вузах ряда государств создать кафедры собриологии; учредить в Беларуси начно-практический журнал «Собриология»; с заинтересованными международными организациями - учредить в Казахстане Всемирный телевизионный трезвеннический канал (космическое телевидение). </w:t>
      </w:r>
    </w:p>
    <w:p w:rsidR="00B40ACC" w:rsidRPr="008D7D69" w:rsidRDefault="00B40ACC" w:rsidP="00B40ACC">
      <w:pPr>
        <w:widowControl w:val="0"/>
        <w:spacing w:after="0" w:line="240" w:lineRule="auto"/>
        <w:ind w:firstLine="720"/>
        <w:jc w:val="both"/>
        <w:rPr>
          <w:rFonts w:ascii="Times New Roman" w:hAnsi="Times New Roman"/>
          <w:snapToGrid w:val="0"/>
          <w:sz w:val="28"/>
          <w:szCs w:val="28"/>
          <w:lang w:eastAsia="ru-RU"/>
        </w:rPr>
      </w:pPr>
      <w:r>
        <w:rPr>
          <w:rFonts w:ascii="Times New Roman" w:hAnsi="Times New Roman"/>
          <w:snapToGrid w:val="0"/>
          <w:sz w:val="28"/>
          <w:szCs w:val="28"/>
          <w:lang w:eastAsia="ru-RU"/>
        </w:rPr>
        <w:t>И так</w:t>
      </w:r>
      <w:r w:rsidRPr="008D7D69">
        <w:rPr>
          <w:rFonts w:ascii="Times New Roman" w:hAnsi="Times New Roman"/>
          <w:snapToGrid w:val="0"/>
          <w:sz w:val="28"/>
          <w:szCs w:val="28"/>
          <w:lang w:eastAsia="ru-RU"/>
        </w:rPr>
        <w:t xml:space="preserve">, </w:t>
      </w:r>
      <w:r w:rsidR="00332D85">
        <w:rPr>
          <w:rFonts w:ascii="Times New Roman" w:hAnsi="Times New Roman"/>
          <w:snapToGrid w:val="0"/>
          <w:sz w:val="28"/>
          <w:szCs w:val="28"/>
          <w:lang w:eastAsia="ru-RU"/>
        </w:rPr>
        <w:t>современное</w:t>
      </w:r>
      <w:r w:rsidRPr="008D7D69">
        <w:rPr>
          <w:rFonts w:ascii="Times New Roman" w:hAnsi="Times New Roman"/>
          <w:snapToGrid w:val="0"/>
          <w:sz w:val="28"/>
          <w:szCs w:val="28"/>
          <w:lang w:eastAsia="ru-RU"/>
        </w:rPr>
        <w:t xml:space="preserve"> трезвенническое движение в нашем Отечестве условно можно разделить на ряд периодов: 60-е годы – зарождение или возрождение движения; 70-е годы – становление; 80-е годы – развитие; 90-е годы – совершенствование движения; начало XXI века – переформирование </w:t>
      </w:r>
      <w:r w:rsidRPr="008D7D69">
        <w:rPr>
          <w:rFonts w:ascii="Times New Roman" w:hAnsi="Times New Roman"/>
          <w:snapToGrid w:val="0"/>
          <w:sz w:val="28"/>
          <w:szCs w:val="28"/>
          <w:lang w:eastAsia="ru-RU"/>
        </w:rPr>
        <w:lastRenderedPageBreak/>
        <w:t xml:space="preserve">своих рядов. В начале </w:t>
      </w:r>
      <w:r w:rsidRPr="008D7D69">
        <w:rPr>
          <w:rFonts w:ascii="Times New Roman" w:hAnsi="Times New Roman"/>
          <w:snapToGrid w:val="0"/>
          <w:sz w:val="28"/>
          <w:szCs w:val="28"/>
          <w:lang w:val="en-US" w:eastAsia="ru-RU"/>
        </w:rPr>
        <w:t>XXI</w:t>
      </w:r>
      <w:r w:rsidRPr="008D7D69">
        <w:rPr>
          <w:rFonts w:ascii="Times New Roman" w:hAnsi="Times New Roman"/>
          <w:snapToGrid w:val="0"/>
          <w:sz w:val="28"/>
          <w:szCs w:val="28"/>
          <w:lang w:eastAsia="ru-RU"/>
        </w:rPr>
        <w:t xml:space="preserve"> века трезвенническое движение принимает очень важное решение – создание единого Общероссийского движения "Трезвая Россия", объединяющей организации, считающей трезвость обязательным условием для своих членов и общественных организаций, входящих в неё.</w:t>
      </w:r>
    </w:p>
    <w:p w:rsidR="00D56177" w:rsidRPr="008D7D69" w:rsidRDefault="00B40ACC" w:rsidP="00D56177">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 xml:space="preserve">     Таким образом,  трезвеннические движения  России давали реальный результат в продвижении Российского государства вперед, к прорыву страны в мировые лидеры, к системному решению наболевшей проблемы наркотизма в регионе. Но работа проходит в острой конфронтации с теми, кто продолжает спаивание населения и с переменным успехом.</w:t>
      </w:r>
      <w:r w:rsidR="00110A18" w:rsidRPr="00110A18">
        <w:t xml:space="preserve"> </w:t>
      </w:r>
      <w:r w:rsidR="00110A18" w:rsidRPr="00110A18">
        <w:rPr>
          <w:rFonts w:ascii="Times New Roman" w:hAnsi="Times New Roman"/>
          <w:sz w:val="28"/>
          <w:szCs w:val="28"/>
          <w:lang w:eastAsia="ru-RU"/>
        </w:rPr>
        <w:t xml:space="preserve">Алкогольная проблема не просто узкобытовая, медицинская, педагогическая, психологическая, экономическая или правовая. Она по своему положению - проблема комплексная, затрагивающая вопросы экономики, политики, медицины, права, педагогики, социологии и т.п., а поэтому и решать ее нужно комплексно, с учетом всех отмеченных особенностей. Но, в первую очередь, это проблема политическая. И начало в её разрешении должны положить принципиальные политические решения. </w:t>
      </w:r>
      <w:r w:rsidR="00D56177"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Литература: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 Основы собриологии, профилактики, социальной педагогики и алкологии (Материалы докладов Международной конференции-семинара). Вып. № 17 /</w:t>
      </w:r>
      <w:r w:rsidR="00726A8C">
        <w:rPr>
          <w:rFonts w:ascii="Times New Roman" w:hAnsi="Times New Roman"/>
          <w:sz w:val="24"/>
          <w:szCs w:val="24"/>
          <w:lang w:eastAsia="ru-RU"/>
        </w:rPr>
        <w:t xml:space="preserve"> </w:t>
      </w:r>
      <w:r w:rsidRPr="008D7D69">
        <w:rPr>
          <w:rFonts w:ascii="Times New Roman" w:hAnsi="Times New Roman"/>
          <w:sz w:val="24"/>
          <w:szCs w:val="24"/>
          <w:lang w:eastAsia="ru-RU"/>
        </w:rPr>
        <w:t>Под общей ред. Проф. А.Н.</w:t>
      </w:r>
      <w:r w:rsidR="00726A8C">
        <w:rPr>
          <w:rFonts w:ascii="Times New Roman" w:hAnsi="Times New Roman"/>
          <w:sz w:val="24"/>
          <w:szCs w:val="24"/>
          <w:lang w:eastAsia="ru-RU"/>
        </w:rPr>
        <w:t xml:space="preserve"> </w:t>
      </w:r>
      <w:r w:rsidRPr="008D7D69">
        <w:rPr>
          <w:rFonts w:ascii="Times New Roman" w:hAnsi="Times New Roman"/>
          <w:sz w:val="24"/>
          <w:szCs w:val="24"/>
          <w:lang w:eastAsia="ru-RU"/>
        </w:rPr>
        <w:t>Маюрова. – Севастополь: М</w:t>
      </w:r>
      <w:r w:rsidR="00726A8C">
        <w:rPr>
          <w:rFonts w:ascii="Times New Roman" w:hAnsi="Times New Roman"/>
          <w:sz w:val="24"/>
          <w:szCs w:val="24"/>
          <w:lang w:eastAsia="ru-RU"/>
        </w:rPr>
        <w:t>АТ</w:t>
      </w:r>
      <w:r w:rsidRPr="008D7D69">
        <w:rPr>
          <w:rFonts w:ascii="Times New Roman" w:hAnsi="Times New Roman"/>
          <w:sz w:val="24"/>
          <w:szCs w:val="24"/>
          <w:lang w:eastAsia="ru-RU"/>
        </w:rPr>
        <w:t>р, 2008, с. 14 – 21.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 Серия публикаций Р.В. Мизерене в журнале «Вестник психотерапии» за 2000-2007 гг.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 Духовно ориентированная психотерапия патологических зависимостей /Под ред. Проф. Г.И. Григорьева. – СПб.: ИИЦ ВМА, 2008, с.191-197.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 Маркс К. и Энгельс Ф., Соч. т. 19, стр. 44.</w:t>
      </w:r>
    </w:p>
    <w:p w:rsidR="00D56177" w:rsidRPr="008D7D69" w:rsidRDefault="00D56177" w:rsidP="00D56177">
      <w:pPr>
        <w:spacing w:after="0" w:line="240" w:lineRule="auto"/>
        <w:rPr>
          <w:rFonts w:ascii="Times New Roman" w:hAnsi="Times New Roman"/>
          <w:sz w:val="24"/>
          <w:szCs w:val="24"/>
          <w:lang w:eastAsia="ru-RU"/>
        </w:rPr>
      </w:pPr>
      <w:smartTag w:uri="urn:schemas-microsoft-com:office:smarttags" w:element="metricconverter">
        <w:smartTagPr>
          <w:attr w:name="ProductID" w:val="5. См"/>
        </w:smartTagPr>
        <w:r w:rsidRPr="008D7D69">
          <w:rPr>
            <w:rFonts w:ascii="Times New Roman" w:hAnsi="Times New Roman"/>
            <w:sz w:val="24"/>
            <w:szCs w:val="24"/>
            <w:lang w:eastAsia="ru-RU"/>
          </w:rPr>
          <w:t>5. См</w:t>
        </w:r>
      </w:smartTag>
      <w:r w:rsidRPr="008D7D69">
        <w:rPr>
          <w:rFonts w:ascii="Times New Roman" w:hAnsi="Times New Roman"/>
          <w:sz w:val="24"/>
          <w:szCs w:val="24"/>
          <w:lang w:eastAsia="ru-RU"/>
        </w:rPr>
        <w:t>. работы В.Н. Прищепенко, опубликованные в журнале «Трезвость и культура» в 1986-1987 гг.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 С.А. Рачинскому посвящено множество статей, опубликованных в газете Трезвение» за 2000-2009 гг., органе Всероссийского Иоанно-Предтеченского православного братства «Трезвение».</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 Афанасьев А.Л.</w:t>
      </w:r>
      <w:r w:rsidRPr="008D7D69">
        <w:rPr>
          <w:rFonts w:ascii="Times New Roman" w:hAnsi="Times New Roman"/>
          <w:b/>
          <w:sz w:val="24"/>
          <w:szCs w:val="24"/>
          <w:lang w:eastAsia="ru-RU"/>
        </w:rPr>
        <w:t xml:space="preserve"> </w:t>
      </w:r>
      <w:r w:rsidRPr="008D7D69">
        <w:rPr>
          <w:rFonts w:ascii="Times New Roman" w:hAnsi="Times New Roman"/>
          <w:sz w:val="24"/>
          <w:szCs w:val="24"/>
          <w:lang w:eastAsia="ru-RU"/>
        </w:rPr>
        <w:t>Трезвенное движение в России в период мирного развития: 1907-1914 годы. Опыт оздоровления общества. Монография / А.Л. Афанасьев. – Томск: Томск. гос. ун-т. систем упр. и радиоэлектроники, 2007. – 200 с.</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8. Цыганков В. В помощь гибнущему брату. – СПб, 2004 – 44с.</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9. Обширная литература о Казанском обществе трезвости публиковалась в общественно-литературном журнале «Деятель», который издавался в Казани в 1896-1916.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10. Ленин В.И. ПСС, 5 изд., т.4, с. 421.</w:t>
      </w:r>
    </w:p>
    <w:p w:rsidR="00D56177" w:rsidRPr="008D7D69" w:rsidRDefault="00D56177" w:rsidP="00D56177">
      <w:pPr>
        <w:spacing w:after="0" w:line="240" w:lineRule="auto"/>
        <w:rPr>
          <w:rFonts w:ascii="Times New Roman" w:hAnsi="Times New Roman"/>
          <w:sz w:val="24"/>
          <w:szCs w:val="24"/>
          <w:lang w:eastAsia="ru-RU"/>
        </w:rPr>
      </w:pPr>
      <w:smartTag w:uri="urn:schemas-microsoft-com:office:smarttags" w:element="metricconverter">
        <w:smartTagPr>
          <w:attr w:name="ProductID" w:val="11. См"/>
        </w:smartTagPr>
        <w:r w:rsidRPr="008D7D69">
          <w:rPr>
            <w:rFonts w:ascii="Times New Roman" w:hAnsi="Times New Roman"/>
            <w:sz w:val="24"/>
            <w:szCs w:val="24"/>
            <w:lang w:eastAsia="ru-RU"/>
          </w:rPr>
          <w:t>11. См</w:t>
        </w:r>
      </w:smartTag>
      <w:r w:rsidRPr="008D7D69">
        <w:rPr>
          <w:rFonts w:ascii="Times New Roman" w:hAnsi="Times New Roman"/>
          <w:sz w:val="24"/>
          <w:szCs w:val="24"/>
          <w:lang w:eastAsia="ru-RU"/>
        </w:rPr>
        <w:t>., например, религиозно-нравственный журнал «К свету», выходивший в Твери в 1910-1914 гг., а так же еженедельный журнал Александро-Невского братства трезвости «Трезвая жизнь» за 1910 год, выходящий в свет в С.-Петербурге.</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12. «Трезвость» - газета Александро-Невского общества трезвости за июль и август 1914 года.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13. Мендельсон А.. Итоги принудительной трезвости. – М., 1916.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14. Джон Рид. 10 дней, которые потрясли мир. – М., 1986, с.319.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15. Правда. – 1917. - 6 декабря.</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16. Ленин В.И.. ППС, т.43, с. 326.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17. Герцензон А.. Алкоголизм - путь к преступлению.- М., 1966</w:t>
      </w:r>
    </w:p>
    <w:p w:rsidR="00D56177" w:rsidRPr="008D7D69" w:rsidRDefault="00D56177" w:rsidP="00D56177">
      <w:pPr>
        <w:widowControl w:val="0"/>
        <w:spacing w:after="0" w:line="240" w:lineRule="auto"/>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18.</w:t>
      </w:r>
      <w:r w:rsidRPr="008D7D69">
        <w:rPr>
          <w:rFonts w:ascii="Arial" w:hAnsi="Arial"/>
          <w:snapToGrid w:val="0"/>
          <w:sz w:val="24"/>
          <w:szCs w:val="24"/>
          <w:lang w:eastAsia="ru-RU"/>
        </w:rPr>
        <w:t xml:space="preserve"> </w:t>
      </w:r>
      <w:r w:rsidRPr="008D7D69">
        <w:rPr>
          <w:rFonts w:ascii="Times New Roman" w:hAnsi="Times New Roman"/>
          <w:snapToGrid w:val="0"/>
          <w:sz w:val="24"/>
          <w:szCs w:val="24"/>
          <w:lang w:eastAsia="ru-RU"/>
        </w:rPr>
        <w:t xml:space="preserve">Маюров А.Н. K вопросу профилактики отклоняющегося поведения среди детей и подростков. / Актуальные проблемы борьбы с антиобщественным поведением (тезисы </w:t>
      </w:r>
      <w:r w:rsidRPr="008D7D69">
        <w:rPr>
          <w:rFonts w:ascii="Times New Roman" w:hAnsi="Times New Roman"/>
          <w:snapToGrid w:val="0"/>
          <w:sz w:val="24"/>
          <w:szCs w:val="24"/>
          <w:lang w:eastAsia="ru-RU"/>
        </w:rPr>
        <w:lastRenderedPageBreak/>
        <w:t>Всесоюзной научно-практической конференции). Раздел III - М.: ИСИ АН СССР, 1984. с. 28-29.</w:t>
      </w:r>
    </w:p>
    <w:p w:rsidR="00D56177" w:rsidRPr="008D7D69" w:rsidRDefault="00986401"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D56177" w:rsidRPr="008D7D69">
        <w:rPr>
          <w:rFonts w:ascii="Times New Roman" w:hAnsi="Times New Roman"/>
          <w:sz w:val="24"/>
          <w:szCs w:val="24"/>
          <w:lang w:eastAsia="ru-RU"/>
        </w:rPr>
        <w:t xml:space="preserve">. </w:t>
      </w:r>
      <w:r w:rsidR="00D56177" w:rsidRPr="008D7D69">
        <w:rPr>
          <w:rFonts w:ascii="Times New Roman" w:eastAsia="MS Mincho" w:hAnsi="Times New Roman"/>
          <w:sz w:val="24"/>
          <w:szCs w:val="24"/>
          <w:lang w:eastAsia="ru-RU"/>
        </w:rPr>
        <w:t>Зощенко М. Рассказы и повести. - Ашхабад, 1988. С. 224.</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20</w:t>
      </w:r>
      <w:r w:rsidR="00D56177" w:rsidRPr="008D7D69">
        <w:rPr>
          <w:rFonts w:ascii="Times New Roman" w:hAnsi="Times New Roman"/>
          <w:sz w:val="24"/>
          <w:szCs w:val="24"/>
          <w:lang w:eastAsia="ru-RU"/>
        </w:rPr>
        <w:t>. Ларин Ю. Алкоголизм и социализм. - М., 1929. С. 33.</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21</w:t>
      </w:r>
      <w:r w:rsidR="00D56177" w:rsidRPr="008D7D69">
        <w:rPr>
          <w:rFonts w:ascii="Times New Roman" w:hAnsi="Times New Roman"/>
          <w:sz w:val="24"/>
          <w:szCs w:val="24"/>
          <w:lang w:eastAsia="ru-RU"/>
        </w:rPr>
        <w:t>. "Если взяться по-рабочему". // Правда.- 1970 - 18 сентября.</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22</w:t>
      </w:r>
      <w:r w:rsidR="00D56177" w:rsidRPr="008D7D69">
        <w:rPr>
          <w:rFonts w:ascii="Times New Roman" w:hAnsi="Times New Roman"/>
          <w:sz w:val="24"/>
          <w:szCs w:val="24"/>
          <w:lang w:eastAsia="ru-RU"/>
        </w:rPr>
        <w:t>. "Эко" – 1974 - № 4.</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23</w:t>
      </w:r>
      <w:r w:rsidR="00D56177" w:rsidRPr="008D7D69">
        <w:rPr>
          <w:rFonts w:ascii="Times New Roman" w:hAnsi="Times New Roman"/>
          <w:sz w:val="24"/>
          <w:szCs w:val="24"/>
          <w:lang w:eastAsia="ru-RU"/>
        </w:rPr>
        <w:t xml:space="preserve">. </w:t>
      </w:r>
      <w:r w:rsidR="00D56177" w:rsidRPr="008D7D69">
        <w:rPr>
          <w:rFonts w:ascii="Times New Roman" w:hAnsi="Times New Roman"/>
          <w:iCs/>
          <w:sz w:val="24"/>
          <w:szCs w:val="24"/>
          <w:lang w:eastAsia="ru-RU"/>
        </w:rPr>
        <w:t>Ленин В.И., ПСС, т. 16, С.40.</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00D56177" w:rsidRPr="008D7D69">
        <w:rPr>
          <w:rFonts w:ascii="Times New Roman" w:hAnsi="Times New Roman"/>
          <w:sz w:val="24"/>
          <w:szCs w:val="24"/>
          <w:lang w:eastAsia="ru-RU"/>
        </w:rPr>
        <w:t>. Немцов А.В. Алкогольная ситуация а России. – М.: РОЗА, 1995.</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25.</w:t>
      </w:r>
      <w:r w:rsidR="00D56177" w:rsidRPr="008D7D69">
        <w:rPr>
          <w:rFonts w:ascii="Times New Roman" w:hAnsi="Times New Roman"/>
          <w:sz w:val="24"/>
          <w:szCs w:val="24"/>
          <w:lang w:eastAsia="ru-RU"/>
        </w:rPr>
        <w:t xml:space="preserve"> См.: Труды Международной конференции по собриологии под редакцией профессора А.Н.</w:t>
      </w:r>
      <w:r>
        <w:rPr>
          <w:rFonts w:ascii="Times New Roman" w:hAnsi="Times New Roman"/>
          <w:sz w:val="24"/>
          <w:szCs w:val="24"/>
          <w:lang w:eastAsia="ru-RU"/>
        </w:rPr>
        <w:t xml:space="preserve"> </w:t>
      </w:r>
      <w:r w:rsidR="00D56177" w:rsidRPr="008D7D69">
        <w:rPr>
          <w:rFonts w:ascii="Times New Roman" w:hAnsi="Times New Roman"/>
          <w:sz w:val="24"/>
          <w:szCs w:val="24"/>
          <w:lang w:eastAsia="ru-RU"/>
        </w:rPr>
        <w:t xml:space="preserve">Маюрова. Вышло </w:t>
      </w:r>
      <w:r>
        <w:rPr>
          <w:rFonts w:ascii="Times New Roman" w:hAnsi="Times New Roman"/>
          <w:sz w:val="24"/>
          <w:szCs w:val="24"/>
          <w:lang w:eastAsia="ru-RU"/>
        </w:rPr>
        <w:t>20</w:t>
      </w:r>
      <w:r w:rsidR="00D56177" w:rsidRPr="008D7D69">
        <w:rPr>
          <w:rFonts w:ascii="Times New Roman" w:hAnsi="Times New Roman"/>
          <w:sz w:val="24"/>
          <w:szCs w:val="24"/>
          <w:lang w:eastAsia="ru-RU"/>
        </w:rPr>
        <w:t xml:space="preserve"> сборников с 1996 по 20</w:t>
      </w:r>
      <w:r>
        <w:rPr>
          <w:rFonts w:ascii="Times New Roman" w:hAnsi="Times New Roman"/>
          <w:sz w:val="24"/>
          <w:szCs w:val="24"/>
          <w:lang w:eastAsia="ru-RU"/>
        </w:rPr>
        <w:t>11</w:t>
      </w:r>
      <w:r w:rsidR="00D56177" w:rsidRPr="008D7D69">
        <w:rPr>
          <w:rFonts w:ascii="Times New Roman" w:hAnsi="Times New Roman"/>
          <w:sz w:val="24"/>
          <w:szCs w:val="24"/>
          <w:lang w:eastAsia="ru-RU"/>
        </w:rPr>
        <w:t xml:space="preserve"> гг.</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26</w:t>
      </w:r>
      <w:r w:rsidR="00D56177" w:rsidRPr="008D7D69">
        <w:rPr>
          <w:rFonts w:ascii="Times New Roman" w:hAnsi="Times New Roman"/>
          <w:sz w:val="24"/>
          <w:szCs w:val="24"/>
          <w:lang w:eastAsia="ru-RU"/>
        </w:rPr>
        <w:t>. См.: Углов Ф.Г. В плену иллюзий. – М.: Мол. гвардия, 1985.- 263с.; Углов Ф.Г. Человек среди людей. – М.: Мол. гвардия, 1979. - 272с.; Углов Ф.Г. В плену иллюзий. – Алма-Ата: Казахстан, 1985. – 247с.; Углов Ф.Г., Дроздов И.В. Живем ли мы свой век. – М.: Мол. гвардия, 1983. – 239с.; Углов Ф.Г. Из плена иллюзий. – М.: Мол. гвардия, 1986. – 288с.; Углов Ф.Г. Из плена иллюзий. – Л.: Лениздат, 1986. – 288с.; Углов Ф.Г. В плену иллюзий. – Минск: Беларусь, 1986. – 256с.; Углов Ф.Г. В плену иллюзий. – Кишинев: Картя Молдовеняскэ, 1986. – 243с.; Углов Ф.Г. В плену иллюзий. – Ереван: Айастан, 1986. – 263с.; Углов Ф.Г. В плену иллюзий. – Красноярск: Кн. изд-во, 1986. – 264с.; Углов Ф.Г. Береги здоровье и честь смолоду. – М.: Педагогика, 1988. – 144с.; Углов Ф.Г. Алкогольный геноцид. – М.: СБНТ, 1990. – 11с.; Углов Ф.Г. Под белой мантией. – М.: Сов. писатель, 1991. – 384с.; Углов Ф.Г. Правда и ложь об алкоголе. – Каменск-Уральский, 1992. – 54с.; Углов Ф.Г. Ломехузы. – Л., 1991. – 159с.; Углов Ф.Г. Самоубийцы. – СПб., 1995. – 96с.; Углов Ф.Г. Капкан для России. – СПб.: Знание, 1955. – 33с.; Углов Ф.Г. Человеку мало века. – СПб.: Наука, 2001. – 140с.; Углов Ф.Г. и др. Отрезвление России. – М.: МСА, 2004. – 393с.; Углов Ф.Г. и др. Табак или здоровье – выбирай сам. – Минск: УП «Технопринт», 2003. – 98с. и другие.</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00D56177" w:rsidRPr="008D7D69">
        <w:rPr>
          <w:rFonts w:ascii="Times New Roman" w:hAnsi="Times New Roman"/>
          <w:sz w:val="24"/>
          <w:szCs w:val="24"/>
          <w:lang w:eastAsia="ru-RU"/>
        </w:rPr>
        <w:t>. Маюров А.Н. Азбука счастливой жизни: Учебное пособие для ученика, учителя и родителей. 1 класс. – Ярославль, Рыбинск: Изд-во ОАО «Рыбинский Дом печати», 2007. – 80с.; Маюров А.Н., Маюров Я.А. Живем в радости: Учебное пособие для ученика, учителя и родителя. 2 класс. – Ярославль, Рыбинск: Изд-во ОАО «Рыбинский Дом печати», 2007. – 152с.; Маюров А.Н., Маюров Я.А. Жизнь прекрасна: Учебное пособие для ученика, учителя и родителя. 3-4 классы. – Ярославль, Рыбинск: Изд-во ОАО «Рыбинский Дом печати», 2007. – 168с.; Маюров А.Н., Маюров Я.А. Расти здоровым: Учебное пособие для ученика, учителя и родителя. 5-6 классы. – Ярославль, Рыбинск: Изд-во ОАО «Рыбинский Дом печати», 2007. – 192с.; Маюров А.Н., Маюров Я.А. Здоровье в твоих руках: Учебное пособие для ученика, учителя и родителя. 7-9 классы. – Ярославль, Рыбинск: Изд-во ОАО «Рыбинский Дом печати», 2007. – 320с.; Маюров А.Н., Маюров Я.А. Трезвый выбор: Учебное пособие для ученика, учителя и родителя. 10-11 классы. – Ярославль, Рыбинск: Изд-во ОАО «Рыбинский Дом печати», 2007. – 248с.</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28</w:t>
      </w:r>
      <w:r w:rsidR="00D56177" w:rsidRPr="008D7D69">
        <w:rPr>
          <w:rFonts w:ascii="Times New Roman" w:hAnsi="Times New Roman"/>
          <w:sz w:val="24"/>
          <w:szCs w:val="24"/>
          <w:lang w:eastAsia="ru-RU"/>
        </w:rPr>
        <w:t>. См.: Афонин И., Травинка В. Как прекрасен этот мир, посмотри! – СПб.: Питер-Пресс, 1996. – 288с.; Афонин И., Травинка В. Пусть утенок станет лебедем. – СПб.: Питер, 1997. – 160с. и другие работы.</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00D56177" w:rsidRPr="008D7D69">
        <w:rPr>
          <w:rFonts w:ascii="Times New Roman" w:hAnsi="Times New Roman"/>
          <w:sz w:val="24"/>
          <w:szCs w:val="24"/>
          <w:lang w:eastAsia="ru-RU"/>
        </w:rPr>
        <w:t>. Троицкая С.И. Улучшим зрение сами. – СПб.: Питер, 2003. – 224с.; Троицкая С.И. Избавиться от очков-убийц навсегда! – СПб: Питер, 2008. – 192с.; Троицкая С.И. Практический курс коррекции зрения Светланы Троицкой + DVD с комплексом упражнений + тренировочные таблицы. – СПб: Питер, 2009. – 224с.; готовиться к печати совместная книга Троицкой С.И. и профессора В.Г.Жданова под условным названием «Правда и ложь об алкоголе».</w:t>
      </w:r>
    </w:p>
    <w:p w:rsidR="00D56177" w:rsidRPr="008D7D69" w:rsidRDefault="007734A7"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30</w:t>
      </w:r>
      <w:r w:rsidR="00D56177" w:rsidRPr="008D7D69">
        <w:rPr>
          <w:rFonts w:ascii="Times New Roman" w:hAnsi="Times New Roman"/>
          <w:sz w:val="24"/>
          <w:szCs w:val="24"/>
          <w:lang w:eastAsia="ru-RU"/>
        </w:rPr>
        <w:t>. Материалы II отчетно-выборного собрания МАТр (20 сентября 2008 года) – Севастополь - Нижний Новгород: МАТр, 2008, с. 4-12.</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w:t>
      </w:r>
    </w:p>
    <w:p w:rsidR="00D56177" w:rsidRPr="008D7D69" w:rsidRDefault="00D56177" w:rsidP="00D56177">
      <w:pPr>
        <w:tabs>
          <w:tab w:val="left" w:pos="903"/>
        </w:tabs>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lastRenderedPageBreak/>
        <w:t>2.2. Международное трезвенническое движение и системы запрета</w:t>
      </w:r>
    </w:p>
    <w:p w:rsidR="00D56177" w:rsidRPr="008D7D69" w:rsidRDefault="00D56177" w:rsidP="00D56177">
      <w:pPr>
        <w:spacing w:after="0" w:line="240" w:lineRule="auto"/>
        <w:rPr>
          <w:rFonts w:ascii="Arial" w:hAnsi="Arial" w:cs="Arial"/>
          <w:sz w:val="24"/>
          <w:szCs w:val="24"/>
          <w:lang w:eastAsia="ru-RU"/>
        </w:rPr>
      </w:pPr>
      <w:r w:rsidRPr="008D7D69">
        <w:rPr>
          <w:rFonts w:ascii="Arial" w:hAnsi="Arial" w:cs="Arial"/>
          <w:sz w:val="24"/>
          <w:szCs w:val="24"/>
          <w:lang w:eastAsia="ru-RU"/>
        </w:rPr>
        <w:br/>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Arial" w:hAnsi="Arial" w:cs="Arial"/>
          <w:sz w:val="24"/>
          <w:szCs w:val="24"/>
          <w:lang w:eastAsia="ru-RU"/>
        </w:rPr>
        <w:t xml:space="preserve">        </w:t>
      </w:r>
      <w:r w:rsidRPr="008D7D69">
        <w:rPr>
          <w:rFonts w:ascii="Times New Roman" w:hAnsi="Times New Roman"/>
          <w:sz w:val="28"/>
          <w:szCs w:val="28"/>
          <w:lang w:eastAsia="ru-RU"/>
        </w:rPr>
        <w:t xml:space="preserve">Международное современное трезвенническое движение подразделяется на несколько крыльев. Одно из этих крыльев составляют трезвенники, исповедующие ту или иную религию трезвеннической направленности. Это старейшее крыло в мировом движении. Другое направление в трезвенническом мировом движении имеет социальный статус. Сюда мы относим, в первую очередь, представителей Международной организации добрых храмовников (IOGT), Интернационального союза безнаркотического воспитания (IVES), Союза борьбы за народную трезвость (СБНТ), Международной лиги трезвости и здоровья (МЛТиЗ), Международной трезвеннической организации SOS, Международной академии трезвости, различные прогибиционистские партии и организации и ряд других международных и национальных организаций. Третье направление составляют международные и национальные трезвеннические организации, состоящие, в основном, из бывших зависимых людей. К ним мы можем отнести Международный союз семейных клубов трезвости, созданных по методике профессора В. Худолина, национальные организации оптималистов, созданные по методике Г.А. Шичко, Международное общество анонимных алкоголиков, Международное общество анонимных наркоманов, Международное общество анонимных кокаинистов и другие.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Международная организация добрых храмовников, в частности, создавалась так. Нам известно, что группа из 20 печатников, работавших в доме печати в городе Ютика, штат Нью-Йорк (США) сформировали группу трезвости в 1851 году, назвав себя "Добрые Храмовники". В течение года в окрестности возникло несколько трезвеннических лож "Добрых Храмовников" и в августе 1852 несколько из них провели заседание в Сиракузах. Группа, которая заседала в Сиракузах, изменила название на Независимый орден добрых храмовников (Independent Order of Good Templars - IOGT) и сформировала Великую Ложу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Именно от этой встречи и исчисляются Всемирные Конгрессы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По мере того, как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распространялась в других штатах в Америке, Великие Ложи, желавшие быть независимыми от Великой Ложи штата Нью-Йорк (США), в </w:t>
      </w:r>
      <w:smartTag w:uri="urn:schemas-microsoft-com:office:smarttags" w:element="metricconverter">
        <w:smartTagPr>
          <w:attr w:name="ProductID" w:val="1855 г"/>
        </w:smartTagPr>
        <w:r w:rsidRPr="008D7D69">
          <w:rPr>
            <w:rFonts w:ascii="Times New Roman" w:hAnsi="Times New Roman"/>
            <w:sz w:val="28"/>
            <w:szCs w:val="28"/>
            <w:lang w:eastAsia="ru-RU"/>
          </w:rPr>
          <w:t>1855 г</w:t>
        </w:r>
      </w:smartTag>
      <w:r w:rsidRPr="008D7D69">
        <w:rPr>
          <w:rFonts w:ascii="Times New Roman" w:hAnsi="Times New Roman"/>
          <w:sz w:val="28"/>
          <w:szCs w:val="28"/>
          <w:lang w:eastAsia="ru-RU"/>
        </w:rPr>
        <w:t xml:space="preserve">. сформировали "Правильную и Достойную Великую Ложу Северной Америки" (ПДВЛСА). Вплоть до этого времени представители Великой Ложи Нью-Йорка были руководителями Ордена и устанавливали правила и инструкции. ПДВЛСА были даны полномочия издавать хартии Великих Лож и утверждать одобренные ритуалы. По мере роста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происходили дискуссии о содержании и использовании ритуалов и клятвы трезвости о том, должна ли она быть пожизненной или временной.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1906 слово "независимый (independent)" в названии было убрано и заменено на слово "интернациональный" (international). Это отразило распространение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из Северной Америки в Великобританию в 1868 году, </w:t>
      </w:r>
      <w:r w:rsidRPr="008D7D69">
        <w:rPr>
          <w:rFonts w:ascii="Times New Roman" w:hAnsi="Times New Roman"/>
          <w:sz w:val="28"/>
          <w:szCs w:val="28"/>
          <w:lang w:eastAsia="ru-RU"/>
        </w:rPr>
        <w:lastRenderedPageBreak/>
        <w:t>а затем в другие части Европы, Африки, Азии и Австралии. Все филиалы использовали название Интернациональный орден добрых храмовников. Единственным исключением, начиная с первой Мировой войны, был Немецкий Guttempler Orden.</w:t>
      </w:r>
      <w:r w:rsidRPr="008D7D69">
        <w:rPr>
          <w:rFonts w:ascii="Times New Roman" w:hAnsi="Times New Roman"/>
          <w:sz w:val="28"/>
          <w:szCs w:val="28"/>
          <w:lang w:eastAsia="ru-RU"/>
        </w:rPr>
        <w:br/>
        <w:t xml:space="preserve">       В 1960-х годах с учетом прогресса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в нехристианских странах, слово "орден" было убрано, и организация стала называться "Интернациональная организация добрых храмовников". В то же время в Уставе IOGT до сих пор сохранился раздел, посвященный ритуалам Ордена.</w:t>
      </w:r>
      <w:r w:rsidRPr="008D7D69">
        <w:rPr>
          <w:rFonts w:ascii="Times New Roman" w:hAnsi="Times New Roman"/>
          <w:sz w:val="28"/>
          <w:szCs w:val="28"/>
          <w:lang w:eastAsia="ru-RU"/>
        </w:rPr>
        <w:br/>
        <w:t xml:space="preserve">       Вначале как организация с монолитной структурой, имеющая общие ритуалы, которые могли быть поняты членами, говорящими на разных языках,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развилось в международную организацию с различными подходами к трезвеннической работе. Имеется общая философия, но никакой однородности в организационных методах. В Западной Европе прошлое членов организации различно. В большинстве своем организации IOGT состоят в основном из пожизненных трезвенников, но в Германии и Дании огромное большинство является бывшими алкоголикам или членам их семей. Организация была подготовлена, чтобы произвести перемены, и признает новые пути работы. При этом с самого начала в отношении предотвращения алкогольных проблем она занималась информацией, просвещением, безалкогольной социальной деятельностью и защитой политики контроля над алкоголем. Сегодня филиалы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свободны выбирать различные  методы работы, что отражает внимание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к специфическим социальным и культурным традициям. Филиалы могут охватывать все области или часть международной работы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Роль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-Международного в настоящее время состоит в том, чтобы:</w:t>
      </w:r>
      <w:r w:rsidRPr="008D7D69">
        <w:rPr>
          <w:rFonts w:ascii="Times New Roman" w:hAnsi="Times New Roman"/>
          <w:sz w:val="28"/>
          <w:szCs w:val="28"/>
          <w:lang w:eastAsia="ru-RU"/>
        </w:rPr>
        <w:br/>
        <w:t xml:space="preserve">1. Соединять по всему миру организации из всех стран, которые могут принять трезвенническую платформу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w:t>
      </w:r>
      <w:r w:rsidRPr="008D7D69">
        <w:rPr>
          <w:rFonts w:ascii="Times New Roman" w:hAnsi="Times New Roman"/>
          <w:sz w:val="28"/>
          <w:szCs w:val="28"/>
          <w:lang w:eastAsia="ru-RU"/>
        </w:rPr>
        <w:br/>
        <w:t>2. Действовать в качестве центра информации, предоставлять советы филиалам относительно их работы, и обеспечивать эффективное сообщение посредством писем, информационных трезвеннических бюллетеней, журналов и использования систем информационных технологий.</w:t>
      </w:r>
      <w:r w:rsidRPr="008D7D69">
        <w:rPr>
          <w:rFonts w:ascii="Times New Roman" w:hAnsi="Times New Roman"/>
          <w:sz w:val="28"/>
          <w:szCs w:val="28"/>
          <w:lang w:eastAsia="ru-RU"/>
        </w:rPr>
        <w:br/>
        <w:t>3. Организовывать Всемирные конгрессы, конференции и симпозиумы на международном и региональном уровне.</w:t>
      </w:r>
      <w:r w:rsidRPr="008D7D69">
        <w:rPr>
          <w:rFonts w:ascii="Times New Roman" w:hAnsi="Times New Roman"/>
          <w:sz w:val="28"/>
          <w:szCs w:val="28"/>
          <w:lang w:eastAsia="ru-RU"/>
        </w:rPr>
        <w:br/>
        <w:t>4. Способствовать росту организаций-членов во всем Мире.</w:t>
      </w:r>
      <w:r w:rsidRPr="008D7D69">
        <w:rPr>
          <w:rFonts w:ascii="Times New Roman" w:hAnsi="Times New Roman"/>
          <w:sz w:val="28"/>
          <w:szCs w:val="28"/>
          <w:lang w:eastAsia="ru-RU"/>
        </w:rPr>
        <w:br/>
        <w:t>5. Способствовать сотрудничеству между организациями-членами друг с другом и поддерживать действия региональных трезвеннических советов.</w:t>
      </w:r>
      <w:r w:rsidRPr="008D7D69">
        <w:rPr>
          <w:rFonts w:ascii="Times New Roman" w:hAnsi="Times New Roman"/>
          <w:sz w:val="28"/>
          <w:szCs w:val="28"/>
          <w:lang w:eastAsia="ru-RU"/>
        </w:rPr>
        <w:br/>
        <w:t xml:space="preserve">6. Осуществлять координацию работы с международными агентствами развития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или национальными трезвенническими организациями, которые желают установить двустороннюю работу с другими членами.</w:t>
      </w:r>
      <w:r w:rsidRPr="008D7D69">
        <w:rPr>
          <w:rFonts w:ascii="Times New Roman" w:hAnsi="Times New Roman"/>
          <w:sz w:val="28"/>
          <w:szCs w:val="28"/>
          <w:lang w:eastAsia="ru-RU"/>
        </w:rPr>
        <w:br/>
        <w:t xml:space="preserve">7. Представлять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в международных форумах, поддерживая наглядность ее действий и принципов.</w:t>
      </w:r>
      <w:r w:rsidRPr="008D7D69">
        <w:rPr>
          <w:rFonts w:ascii="Times New Roman" w:hAnsi="Times New Roman"/>
          <w:sz w:val="28"/>
          <w:szCs w:val="28"/>
          <w:lang w:eastAsia="ru-RU"/>
        </w:rPr>
        <w:br/>
        <w:t>8. Стремиться к сотрудничеству с соответствующими международными правительственными органами, неправительственными и добровольными организациями.</w:t>
      </w:r>
      <w:r w:rsidRPr="008D7D69">
        <w:rPr>
          <w:rFonts w:ascii="Times New Roman" w:hAnsi="Times New Roman"/>
          <w:sz w:val="28"/>
          <w:szCs w:val="28"/>
          <w:lang w:eastAsia="ru-RU"/>
        </w:rPr>
        <w:br/>
        <w:t xml:space="preserve">        Работа Международной организации добрых храмовников охватывает </w:t>
      </w:r>
      <w:r w:rsidRPr="008D7D69">
        <w:rPr>
          <w:rFonts w:ascii="Times New Roman" w:hAnsi="Times New Roman"/>
          <w:sz w:val="28"/>
          <w:szCs w:val="28"/>
          <w:lang w:eastAsia="ru-RU"/>
        </w:rPr>
        <w:lastRenderedPageBreak/>
        <w:t>следующие области:</w:t>
      </w:r>
      <w:r w:rsidRPr="008D7D69">
        <w:rPr>
          <w:rFonts w:ascii="Times New Roman" w:hAnsi="Times New Roman"/>
          <w:sz w:val="28"/>
          <w:szCs w:val="28"/>
          <w:lang w:eastAsia="ru-RU"/>
        </w:rPr>
        <w:br/>
        <w:t>1. Антиалкогольная политика и профилактика.</w:t>
      </w:r>
      <w:r w:rsidRPr="008D7D69">
        <w:rPr>
          <w:rFonts w:ascii="Times New Roman" w:hAnsi="Times New Roman"/>
          <w:sz w:val="28"/>
          <w:szCs w:val="28"/>
          <w:lang w:eastAsia="ru-RU"/>
        </w:rPr>
        <w:br/>
        <w:t>2. Антинаркотическая политика и профилактика.</w:t>
      </w:r>
      <w:r w:rsidRPr="008D7D69">
        <w:rPr>
          <w:rFonts w:ascii="Times New Roman" w:hAnsi="Times New Roman"/>
          <w:sz w:val="28"/>
          <w:szCs w:val="28"/>
          <w:lang w:eastAsia="ru-RU"/>
        </w:rPr>
        <w:br/>
        <w:t>3. Реабилитационная работа. Имеются планы по учреждению Европейского Центр реабилитации IOGT.</w:t>
      </w:r>
      <w:r w:rsidRPr="008D7D69">
        <w:rPr>
          <w:rFonts w:ascii="Times New Roman" w:hAnsi="Times New Roman"/>
          <w:sz w:val="28"/>
          <w:szCs w:val="28"/>
          <w:lang w:eastAsia="ru-RU"/>
        </w:rPr>
        <w:br/>
        <w:t>4. Работа с детьми. Рабочая группа находится в процессе формирования.</w:t>
      </w:r>
      <w:r w:rsidRPr="008D7D69">
        <w:rPr>
          <w:rFonts w:ascii="Times New Roman" w:hAnsi="Times New Roman"/>
          <w:sz w:val="28"/>
          <w:szCs w:val="28"/>
          <w:lang w:eastAsia="ru-RU"/>
        </w:rPr>
        <w:br/>
        <w:t>5. Работа в целях мира и развития через ее специализированные агентства развития.</w:t>
      </w:r>
      <w:r w:rsidRPr="008D7D69">
        <w:rPr>
          <w:rFonts w:ascii="Times New Roman" w:hAnsi="Times New Roman"/>
          <w:sz w:val="28"/>
          <w:szCs w:val="28"/>
          <w:lang w:eastAsia="ru-RU"/>
        </w:rPr>
        <w:br/>
        <w:t xml:space="preserve">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сегодня ведет активную работу в сфере профилактики потребления легальных и нелегальных наркотиков, а также в сфере реабилитации. В рядах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состояли видные представители интеллектуальной элиты, в том числе выдающийся швейцарский ученый Август Форель и немецкий писатель Ганс Фаллада. Зарождалась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как протестантская организация, в начале ХХ века она стала строиться на принципе религиозной нейтральности. Основными программными документами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являются «Политическая программа в области алкоголя», «Декларация по политике контроля над наркотиками» и «Декларация по политике мира». Символом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является глобус с надписью «IOGT» по экватору, а девизом – слова «Трезвость, братство, мир», что подчеркивает различные аспекты деятельности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Наибольшим влиянием организация пользуется ныне в скандинавских и германоязычных странах Европы, а также в Индии.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Активным участником </w:t>
      </w:r>
      <w:r w:rsidR="005D78DE">
        <w:rPr>
          <w:rFonts w:ascii="Times New Roman" w:hAnsi="Times New Roman"/>
          <w:color w:val="000000"/>
          <w:sz w:val="28"/>
          <w:szCs w:val="28"/>
          <w:lang w:eastAsia="ru-RU"/>
        </w:rPr>
        <w:t>трезвеннического движения</w:t>
      </w:r>
      <w:r w:rsidRPr="008D7D69">
        <w:rPr>
          <w:rFonts w:ascii="Times New Roman" w:hAnsi="Times New Roman"/>
          <w:color w:val="000000"/>
          <w:sz w:val="28"/>
          <w:szCs w:val="28"/>
          <w:lang w:eastAsia="ru-RU"/>
        </w:rPr>
        <w:t xml:space="preserve"> в Европе является шведский </w:t>
      </w:r>
      <w:r w:rsidRPr="008D7D69">
        <w:rPr>
          <w:rFonts w:ascii="Times New Roman" w:hAnsi="Times New Roman"/>
          <w:b/>
          <w:color w:val="000000"/>
          <w:sz w:val="28"/>
          <w:szCs w:val="28"/>
          <w:lang w:eastAsia="ru-RU"/>
        </w:rPr>
        <w:t>Союз трезвых водителей</w:t>
      </w:r>
      <w:r w:rsidRPr="008D7D69">
        <w:rPr>
          <w:rFonts w:ascii="Times New Roman" w:hAnsi="Times New Roman"/>
          <w:color w:val="000000"/>
          <w:sz w:val="28"/>
          <w:szCs w:val="28"/>
          <w:lang w:eastAsia="ru-RU"/>
        </w:rPr>
        <w:t>, основанный в 1927 году. Аналогичная организация возникла в Германии в 1938 году. Некоторые ее члены и воссоздали в 1954 году нынешнюю международную организацию с центром в Гамбурге.</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Союз трезвых водителей (далее Союз) ведет интенсивное просвещение на тему: потребление алкоголя и вождение автомобиля совершенно несовместимы. Союз проводит платные образовательные антиалкогольные курсы для водителей. Союз выступает за нулевое допустимое промилле алкоголя в крови у водителей. Лозунг Союза: “Нуль алкоголя - безопасная езда”. Союз борется за безалкогольную систему общественного питания, особенно в местах отдыха на автобанах. Союз ратует за льготное страхование людей, живущих трезво. Союз распространяет свои идеи и через наглядную агитацию. Союз сотрудничает с судебными работниками и служащими местных органов власти. Союз является организацией религиозно, политически и мировоззренчески независимой.</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 сегодня в Союзе насчитывается около 1500 членов. Членом Союза могут быть только трезвенники. Многие из руководителей и рядовых членов </w:t>
      </w:r>
      <w:r w:rsidRPr="008D7D69">
        <w:rPr>
          <w:rFonts w:ascii="Times New Roman" w:hAnsi="Times New Roman"/>
          <w:color w:val="000000"/>
          <w:sz w:val="28"/>
          <w:szCs w:val="28"/>
          <w:lang w:val="en-US" w:eastAsia="ru-RU"/>
        </w:rPr>
        <w:t>IOGT</w:t>
      </w:r>
      <w:r w:rsidRPr="008D7D69">
        <w:rPr>
          <w:rFonts w:ascii="Times New Roman" w:hAnsi="Times New Roman"/>
          <w:color w:val="000000"/>
          <w:sz w:val="28"/>
          <w:szCs w:val="28"/>
          <w:lang w:eastAsia="ru-RU"/>
        </w:rPr>
        <w:t xml:space="preserve"> Германии состоят членами Союза. В число сочувствующих могут вступить те, кто разделяют цели Союза и обязуются быть трезвыми на </w:t>
      </w:r>
      <w:r w:rsidRPr="008D7D69">
        <w:rPr>
          <w:rFonts w:ascii="Times New Roman" w:hAnsi="Times New Roman"/>
          <w:color w:val="000000"/>
          <w:sz w:val="28"/>
          <w:szCs w:val="28"/>
          <w:lang w:eastAsia="ru-RU"/>
        </w:rPr>
        <w:lastRenderedPageBreak/>
        <w:t>дорогах. Федеральный Союз состоит из трех региональных объединений: Северного (Гамбург, Бремен, Шлезвиг-Гольштейн, Мекленбург, Берлин), Центрального (Северный Рейн-Вестфалия, Нижняя Саксония, Саксен-Ангальт) и Южного (Гессен, Бавария, Баден-Вюртемберг, Рейнланд-Пфальц, Саарланд, Тюрингия и Саксония).</w:t>
      </w:r>
    </w:p>
    <w:p w:rsidR="00D56177" w:rsidRPr="008D7D69" w:rsidRDefault="00D56177" w:rsidP="00D56177">
      <w:pPr>
        <w:widowControl w:val="0"/>
        <w:spacing w:after="0" w:line="240" w:lineRule="auto"/>
        <w:ind w:firstLine="720"/>
        <w:jc w:val="both"/>
        <w:rPr>
          <w:rFonts w:ascii="Times New Roman" w:hAnsi="Times New Roman"/>
          <w:snapToGrid w:val="0"/>
          <w:sz w:val="28"/>
          <w:szCs w:val="20"/>
          <w:lang w:eastAsia="ru-RU"/>
        </w:rPr>
      </w:pPr>
      <w:bookmarkStart w:id="2" w:name="0"/>
      <w:bookmarkEnd w:id="2"/>
      <w:r w:rsidRPr="008D7D69">
        <w:rPr>
          <w:rFonts w:ascii="Times New Roman" w:hAnsi="Times New Roman"/>
          <w:b/>
          <w:snapToGrid w:val="0"/>
          <w:sz w:val="28"/>
          <w:szCs w:val="28"/>
          <w:lang w:eastAsia="ru-RU"/>
        </w:rPr>
        <w:t>Интернациональный союз безнаркотического воспитания</w:t>
      </w:r>
      <w:r w:rsidRPr="008D7D69">
        <w:rPr>
          <w:rFonts w:ascii="Times New Roman" w:hAnsi="Times New Roman"/>
          <w:snapToGrid w:val="0"/>
          <w:sz w:val="28"/>
          <w:szCs w:val="20"/>
          <w:lang w:eastAsia="ru-RU"/>
        </w:rPr>
        <w:t xml:space="preserve">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 общественная международная организация, выступающая за здоровый и трезвый образ жизни, объединяющая в своих рядах социальных педагогов, психологов, психоаналитиков, алкологов, собриологов, ювенологов и валеологов Европы. Была создана 22-24 июля 1954 году по инициативе учительницы немецкого языка из Хельсинки Ирия Кууснерви. Представители Германии, Финляндии, Франции, Нидерландов, Австрии, Швеции и Швейцарии собрались в последней стране и учредили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Начиная с 1993 года, с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плодотворно сотрудничает и является коллективным членом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Общероссийское объединение "Оптималист". За время работы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проделала огромную работу по сплочению педагогов, ведущих работу по формированию здорового, трезвого образа жизни. Коллективными членами </w:t>
      </w:r>
      <w:r w:rsidRPr="008D7D69">
        <w:rPr>
          <w:rFonts w:ascii="Times New Roman" w:hAnsi="Times New Roman"/>
          <w:snapToGrid w:val="0"/>
          <w:sz w:val="28"/>
          <w:szCs w:val="20"/>
          <w:lang w:val="en-US" w:eastAsia="ru-RU"/>
        </w:rPr>
        <w:t>IVES</w:t>
      </w:r>
      <w:r w:rsidRPr="008D7D69">
        <w:rPr>
          <w:rFonts w:ascii="Times New Roman" w:hAnsi="Times New Roman"/>
          <w:snapToGrid w:val="0"/>
          <w:sz w:val="28"/>
          <w:szCs w:val="20"/>
          <w:lang w:eastAsia="ru-RU"/>
        </w:rPr>
        <w:t xml:space="preserve"> в последнее десятилетие стали представители России, Украины, Великобритании, Польши, Литвы, Латвии, Эстонии, Словакии, Чехии, Болгарии и других стран.</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Наряду с общественным трезвенническим движением в Мире исторически сложилось так, что первыми системами борьбы против табака, алкоголя и других наркотиков и контроля за наркотическими веществами стали системы запрещения употребления и распространения наркотиков. Можно вспомнить фигурирующий в Коране запрет на употребление вина, который, к счастью, до сих пор остается в силе в исламских странах. В 1650 султан Оттоманской империи Мурад IV ввел наказание смертной казнью для любого, кто был уличен в курении табака (1). На Руси в XVII веке при царе Михаиле Федоровиче курильщиков табака сажали в темницу и пытками выведывали имя продавца, у которого они этот табак приобрели (2). Первые законы, запрещающие опиум в Китае (</w:t>
      </w:r>
      <w:smartTag w:uri="urn:schemas-microsoft-com:office:smarttags" w:element="metricconverter">
        <w:smartTagPr>
          <w:attr w:name="ProductID" w:val="1792 г"/>
        </w:smartTagPr>
        <w:r w:rsidRPr="008D7D69">
          <w:rPr>
            <w:rFonts w:ascii="Times New Roman" w:hAnsi="Times New Roman"/>
            <w:color w:val="000000"/>
            <w:sz w:val="28"/>
            <w:szCs w:val="28"/>
            <w:lang w:eastAsia="ru-RU"/>
          </w:rPr>
          <w:t>1792 г</w:t>
        </w:r>
      </w:smartTag>
      <w:r w:rsidRPr="008D7D69">
        <w:rPr>
          <w:rFonts w:ascii="Times New Roman" w:hAnsi="Times New Roman"/>
          <w:color w:val="000000"/>
          <w:sz w:val="28"/>
          <w:szCs w:val="28"/>
          <w:lang w:eastAsia="ru-RU"/>
        </w:rPr>
        <w:t xml:space="preserve">.) наказывали торговцев этим наркотиком смертью, путем странгуляции (удушения) (3).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Все запретительные режимы имеют в своей основе библейски простой принцип: уничтожение предложения любого наркотического вещества в целях духовного возрождения народа, научные цели о тотальном вреде любых наркотиков (легальных или нелегальных), либо медицинские изыскания об опасности потребления табака, алкоголя и других наркотиков для человека, семьи и общества. Вводился  полный и всеобщий их запрет, а также ужесточались репрессий в случае нарушения запрета.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На Западе, особенно в англо-саксонских странах, огромное влияние на формирование общественной морали оказало протестантство. </w:t>
      </w:r>
      <w:r w:rsidRPr="008D7D69">
        <w:rPr>
          <w:rFonts w:ascii="Times New Roman" w:hAnsi="Times New Roman"/>
          <w:color w:val="000000"/>
          <w:sz w:val="28"/>
          <w:szCs w:val="28"/>
          <w:lang w:eastAsia="ru-RU"/>
        </w:rPr>
        <w:lastRenderedPageBreak/>
        <w:t>Протестантская этика призывала к «моральному крестовому походу» против грешных соблазнов, под которыми подразумевались табак, алкоголь, другие наркотики, проституция и т.п.(4), видя в воздержании от них идеал благодетели. Движение за трезвость широко распространилось в Англии, Ирландии и США, объединив представителей церкви, пионеров морали, врачей и просто обычных добропорядочных граждан, озабоченных падением нравов, причиной которому считалось распространение вышеуказанных грехов. Особенная активность Обществ (Лиг) трезвости была направлена против алкоголя и других наркотиков. В Англии известна деятельность квакерского Англо-восточного общества за прекращение торговли опиумом, требовавшего от британского правительства отмены и запрещения импорта опиума из Индии в Китай (5), который имел место в XIX веке и, как нам известно, привел к двум англо-китайским «опиумным» войнам в 1839-1842 и в 1856-1858 гг. В США серьезное влияние имели активисты англиканской и методической церквей, а также  Антисалунные лиги (</w:t>
      </w:r>
      <w:r w:rsidRPr="008D7D69">
        <w:rPr>
          <w:rFonts w:ascii="Times New Roman" w:hAnsi="Times New Roman"/>
          <w:i/>
          <w:iCs/>
          <w:color w:val="000000"/>
          <w:sz w:val="28"/>
          <w:szCs w:val="28"/>
          <w:lang w:eastAsia="ru-RU"/>
        </w:rPr>
        <w:t>Ligues anti-saloon</w:t>
      </w:r>
      <w:r w:rsidRPr="008D7D69">
        <w:rPr>
          <w:rFonts w:ascii="Times New Roman" w:hAnsi="Times New Roman"/>
          <w:color w:val="000000"/>
          <w:sz w:val="28"/>
          <w:szCs w:val="28"/>
          <w:lang w:eastAsia="ru-RU"/>
        </w:rPr>
        <w:t xml:space="preserve">). Например, епископа филиппинского Чарльза Брента (BRENT) многие исследователи считают основной фигурой в установлении антинаркотического запретительного режима в США и инициатором созыва в </w:t>
      </w:r>
      <w:smartTag w:uri="urn:schemas-microsoft-com:office:smarttags" w:element="metricconverter">
        <w:smartTagPr>
          <w:attr w:name="ProductID" w:val="1909 г"/>
        </w:smartTagPr>
        <w:r w:rsidRPr="008D7D69">
          <w:rPr>
            <w:rFonts w:ascii="Times New Roman" w:hAnsi="Times New Roman"/>
            <w:color w:val="000000"/>
            <w:sz w:val="28"/>
            <w:szCs w:val="28"/>
            <w:lang w:eastAsia="ru-RU"/>
          </w:rPr>
          <w:t>1909 г</w:t>
        </w:r>
      </w:smartTag>
      <w:r w:rsidRPr="008D7D69">
        <w:rPr>
          <w:rFonts w:ascii="Times New Roman" w:hAnsi="Times New Roman"/>
          <w:color w:val="000000"/>
          <w:sz w:val="28"/>
          <w:szCs w:val="28"/>
          <w:lang w:eastAsia="ru-RU"/>
        </w:rPr>
        <w:t xml:space="preserve">. Шанхайской опиумной комиссии. Письмо Брента президенту США Теодору Рузвельту от 24 июня </w:t>
      </w:r>
      <w:smartTag w:uri="urn:schemas-microsoft-com:office:smarttags" w:element="metricconverter">
        <w:smartTagPr>
          <w:attr w:name="ProductID" w:val="1906 г"/>
        </w:smartTagPr>
        <w:r w:rsidRPr="008D7D69">
          <w:rPr>
            <w:rFonts w:ascii="Times New Roman" w:hAnsi="Times New Roman"/>
            <w:color w:val="000000"/>
            <w:sz w:val="28"/>
            <w:szCs w:val="28"/>
            <w:lang w:eastAsia="ru-RU"/>
          </w:rPr>
          <w:t>1906 г</w:t>
        </w:r>
      </w:smartTag>
      <w:r w:rsidRPr="008D7D69">
        <w:rPr>
          <w:rFonts w:ascii="Times New Roman" w:hAnsi="Times New Roman"/>
          <w:color w:val="000000"/>
          <w:sz w:val="28"/>
          <w:szCs w:val="28"/>
          <w:lang w:eastAsia="ru-RU"/>
        </w:rPr>
        <w:t xml:space="preserve">., в котором епископ описывает беды, приносимые опиумом населению Филиппин и Китая, и просит президента принять запретительные меры к опиуму на международном уровне, вошло в историю как отправная точка установления международного контроля над наркотиками (6). Усилия Антисалунных лиг привели к принятию в </w:t>
      </w:r>
      <w:smartTag w:uri="urn:schemas-microsoft-com:office:smarttags" w:element="metricconverter">
        <w:smartTagPr>
          <w:attr w:name="ProductID" w:val="1919 г"/>
        </w:smartTagPr>
        <w:r w:rsidRPr="008D7D69">
          <w:rPr>
            <w:rFonts w:ascii="Times New Roman" w:hAnsi="Times New Roman"/>
            <w:color w:val="000000"/>
            <w:sz w:val="28"/>
            <w:szCs w:val="28"/>
            <w:lang w:eastAsia="ru-RU"/>
          </w:rPr>
          <w:t>1919 г</w:t>
        </w:r>
      </w:smartTag>
      <w:r w:rsidRPr="008D7D69">
        <w:rPr>
          <w:rFonts w:ascii="Times New Roman" w:hAnsi="Times New Roman"/>
          <w:color w:val="000000"/>
          <w:sz w:val="28"/>
          <w:szCs w:val="28"/>
          <w:lang w:eastAsia="ru-RU"/>
        </w:rPr>
        <w:t>. 18-ой поправки к американской Конституции (</w:t>
      </w:r>
      <w:r w:rsidRPr="008D7D69">
        <w:rPr>
          <w:rFonts w:ascii="Times New Roman" w:hAnsi="Times New Roman"/>
          <w:i/>
          <w:iCs/>
          <w:color w:val="000000"/>
          <w:sz w:val="28"/>
          <w:szCs w:val="28"/>
          <w:lang w:eastAsia="ru-RU"/>
        </w:rPr>
        <w:t>Volstead Aсt</w:t>
      </w:r>
      <w:r w:rsidRPr="008D7D69">
        <w:rPr>
          <w:rFonts w:ascii="Times New Roman" w:hAnsi="Times New Roman"/>
          <w:color w:val="000000"/>
          <w:sz w:val="28"/>
          <w:szCs w:val="28"/>
          <w:lang w:eastAsia="ru-RU"/>
        </w:rPr>
        <w:t>), запрещавшей на территории страны производство, перевозку и продажу изделий, содержавших более 1% алкоголя (7). В 1921 году 14 американских штатов ввели запрет на продажу сигарет и табака и 92 проекта антитабачных законов готовились в еще 28 штатах (8).</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Деятельность, развернутая Лигами трезвости находила поддержку как среди миллионов простых граждан, так и среди политических элит англо-саксонских государств. Трезвенная мораль протестантов была взята на вооружение даже политическими партиями. Например, успех Либеральной партии Великобритании на выборах </w:t>
      </w:r>
      <w:smartTag w:uri="urn:schemas-microsoft-com:office:smarttags" w:element="metricconverter">
        <w:smartTagPr>
          <w:attr w:name="ProductID" w:val="1906 г"/>
        </w:smartTagPr>
        <w:r w:rsidRPr="008D7D69">
          <w:rPr>
            <w:rFonts w:ascii="Times New Roman" w:hAnsi="Times New Roman"/>
            <w:color w:val="000000"/>
            <w:sz w:val="28"/>
            <w:szCs w:val="28"/>
            <w:lang w:eastAsia="ru-RU"/>
          </w:rPr>
          <w:t>1906 г</w:t>
        </w:r>
      </w:smartTag>
      <w:r w:rsidRPr="008D7D69">
        <w:rPr>
          <w:rFonts w:ascii="Times New Roman" w:hAnsi="Times New Roman"/>
          <w:color w:val="000000"/>
          <w:sz w:val="28"/>
          <w:szCs w:val="28"/>
          <w:lang w:eastAsia="ru-RU"/>
        </w:rPr>
        <w:t>. во многом был обеспечен привлекательными лозунгами борьбы с алкоголем и наркотиками, занимавшими важное место в предвыборной кампании либералов (9, 10).</w:t>
      </w: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В качестве неоспоримых аргументов сторонники запрещения алкоголя и других наркотиков часто приводили  «теорию дегенерации», разработанную учеными Морелем (MOREL) и Легрэном (LEGRAIN) (11). Теория дегенерации, в основном, приводилась как аргумент за запрещение алкоголя, но она</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xml:space="preserve">применительна и к другим наркотикам. Согласно этим авторам, «алкоголизм является наследственным пороком. Получив его от предков, алкоголики передают его своим потомкам. Дегенераты плодят пьющих, пьющие плодят дегенератов» (12). Следовательно, нужно раз и навсегда </w:t>
      </w:r>
      <w:r w:rsidRPr="008D7D69">
        <w:rPr>
          <w:rFonts w:ascii="Times New Roman" w:hAnsi="Times New Roman"/>
          <w:color w:val="000000"/>
          <w:sz w:val="28"/>
          <w:szCs w:val="28"/>
          <w:lang w:eastAsia="ru-RU"/>
        </w:rPr>
        <w:lastRenderedPageBreak/>
        <w:t>разорвать этот порочный круг путем полного запрещения этих гадостей. В подобном ключе рассуждали и отцы американской теории «</w:t>
      </w:r>
      <w:r w:rsidRPr="008D7D69">
        <w:rPr>
          <w:rFonts w:ascii="Times New Roman" w:hAnsi="Times New Roman"/>
          <w:iCs/>
          <w:color w:val="000000"/>
          <w:sz w:val="28"/>
          <w:szCs w:val="28"/>
          <w:lang w:eastAsia="ru-RU"/>
        </w:rPr>
        <w:t>dope fiend </w:t>
      </w:r>
      <w:r w:rsidRPr="008D7D69">
        <w:rPr>
          <w:rFonts w:ascii="Times New Roman" w:hAnsi="Times New Roman"/>
          <w:color w:val="000000"/>
          <w:sz w:val="28"/>
          <w:szCs w:val="28"/>
          <w:lang w:eastAsia="ru-RU"/>
        </w:rPr>
        <w:t>» - «наркомана-дегенерата», «вырождающегося наркомана» (13).</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color w:val="0000FF"/>
          <w:sz w:val="24"/>
          <w:szCs w:val="24"/>
          <w:lang w:eastAsia="ru-RU"/>
        </w:rPr>
        <w:t xml:space="preserve">        </w:t>
      </w:r>
      <w:r w:rsidRPr="008D7D69">
        <w:rPr>
          <w:rFonts w:ascii="Times New Roman" w:hAnsi="Times New Roman"/>
          <w:sz w:val="28"/>
          <w:szCs w:val="28"/>
          <w:lang w:eastAsia="ru-RU"/>
        </w:rPr>
        <w:t xml:space="preserve">Историю алкоголизации и трезвости в США делят на несколько периодов. Первый период 1650-1750 гг. – первая сотня лет, когда появляются первые ростки трезвости и трезвеннического движения. Но оно (движение) не было еще организованным и носило локальный характер. Второй период 1750-1825 гг. – условно назван побуждением к умеренности. В этот период были созданы первые общественные организации умеренности, которые выступали против крепкого алкоголя, но против пива и вина их действия были совершенно не значительны. Третий период 1825-1870 гг. характеризуется переходом от умеренности к настоящей трезвости. В этот период в США были созданы самые активные и массовые трезвеннические организации. Появляется Партия сухого закона. Четвертый период 1870-1913 гг. назван, условно, движением к национальной совести американцев. В этот период начался женский крестовый поход против пьянства, за трезвость. К 1902 году кампания трезвости проникла во все учебные заведения США, особенно школы и колледжи. Каждый штат ввел обязательное обучение трезвости. Пятый период 1913-1933 гг. назвали национальным запретом. В это время в США шла активная подготовка к введению сухого закона и был введен сам сухой закон в США. Шестой период с 1933 и по настоящее время называется «алкогольным наводнением». В этот период в большинстве штатов сухой закон был ликвидирован, и Америка вновь окунулась в безумное бражничанье.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Самые ранние движения протеста, направленного в сторону алкогольных изделий и их распространителей в Америке начались в конце XVIII столетия. Дело в том, что в этот период колонии имели явные проблемы социального характера, связанные именно с проблемой алкоголя. То есть, резко возросло количество пьяных убийств, насилий и грабежей в годы, последовавшие за американской революцией. Самый первый протест и критика пьянства исходили от доктора Бенджамина Раша (4 января 1746 года [24 декабря 1745] - 19 апреля 1813), подписавшего декларацию независимости от имени Пенсильвании. В частности, он выступил против ежедневной порции виски, выдававшейся солдатам в войсках Конгресса. Кроме того, в обычаи американцев того периода входило ежедневное принятие до нескольких кружек виски, с самого утра и до вечера, вместо кофе и чая, как принято было в Европе (этим последователи американской самоидентичности и независимости в том числе дистанцировали себя от Старого Света, но это приобрело столь угрожающие масштабы, что представители общественности и политические деятели были вынуждены обратить на это свое внимание). Ведь кофе и чай — это колониальные продукты, доставлявшиеся в колонии метрополией, а виски — изготовлялся на месте, из кукурузы. То есть, новой стране нужно было некое национальное </w:t>
      </w:r>
      <w:r w:rsidRPr="008D7D69">
        <w:rPr>
          <w:rFonts w:ascii="Times New Roman" w:hAnsi="Times New Roman"/>
          <w:sz w:val="28"/>
          <w:szCs w:val="28"/>
          <w:lang w:eastAsia="ru-RU"/>
        </w:rPr>
        <w:lastRenderedPageBreak/>
        <w:t>изделие, и, по какой-то странной случайности, им был избран виски. Под воздействием Бенджамина Раша около 200 фермеров в Коннектикуте в 1789 году сформировали ассоциацию воздержания. Подобные ассоциации были созданы в Вирджинии в 1800 году и Нью-Йорке в 1808 году. В течение следующего десятилетия, организации трезвости были сформированы ещё в восьми штатах.</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Более целенаправленный и бескомпромиссный протест начали пресвитериане в Коннектикуте, в 1825 году. В 1840 город Портленд (штат Мэн) стал первым городом, который принял сухой закон. Одиннадцатью годами позже мэр города Портленд убедил Законодательное собрание считать продажу алкоголя незаконной по всей территории штата Мэн. За этим последовали и другие штаты, которые начали вводить ограничения на потребление и продажу спиртного. В период с 1846 по 1855 гг. сухой закон вводился в 13 штатах, но впоследствии его там отменяли и объявляли антиконституционным.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Сначала требования общественности ограничивались сокращением числа питейных заведений в стране, но к 1840 году они дошли до ультимативных заявлений в пользу полного запрета алкоголя на территории США. В 1851 году 12 штатов по обоюдному согласию приняли местные антиалкогольные законодательства. В 1826 году в США создается Американское общество воздержания, а в 1836 году — Американский союз воздержания. В 1851 году была учреждена Международная организация добрых храмовников (IOGT), которая, в дальнейшем, стала крупнейшей Всемирной организацией трезвенников.  После гражданской войны в 1869 году создается Партия Запрета (The Prohibition Party) или Партия сухого закона, в 1873 году учрежнается Женский Христианский Союз трезвости (WCTU), в 1893 году создается Анти-Салун</w:t>
      </w:r>
      <w:r w:rsidR="008461D8">
        <w:rPr>
          <w:rFonts w:ascii="Times New Roman" w:hAnsi="Times New Roman"/>
          <w:sz w:val="28"/>
          <w:szCs w:val="28"/>
          <w:lang w:eastAsia="ru-RU"/>
        </w:rPr>
        <w:t>н</w:t>
      </w:r>
      <w:r w:rsidRPr="008D7D69">
        <w:rPr>
          <w:rFonts w:ascii="Times New Roman" w:hAnsi="Times New Roman"/>
          <w:sz w:val="28"/>
          <w:szCs w:val="28"/>
          <w:lang w:eastAsia="ru-RU"/>
        </w:rPr>
        <w:t xml:space="preserve">ая Лига Америки (ASLA). В 1893 году так же создается политически ориентированная Антипивная лига. Партия сухого закона в то время была одной из ведущих партий в Соединенных Штатах, она была важной силой в американской политике  в конце XIX века и в первые годы XX-го века. Первый Национальный комитет Партии сухого закона возглавил председатель партии Джон Рассел из штата Мичиган. С 1872 года на всех президентских выборах в США выступала «прохибишн» партия, то есть партия запрета алкогольных изделий. Правда, долгое время она имела незначительный успех, получая не более 2 % голосов. Но, терпя неудачу на общенациональном уровне, Партия сухого закона сумела стать реальной силой в ряде отдельных штатов. Общую точку зрения американцев выразил президент одной из общественных организаций Вайнер Веслер: «Алкоголь должен исчезнуть в нашей стране, как кайзеризм — в мире. Алкоголь разрушает патриотические чувства, потому что пиво ставится превыше родины». К началу XX века, усилия Мэри Хант вместе с Элизабет Гелок и другими учителями трезвости оказались весьма успешными. Практически каждый штат, округ Колумбия и все учащиеся </w:t>
      </w:r>
      <w:r w:rsidRPr="008D7D69">
        <w:rPr>
          <w:rFonts w:ascii="Times New Roman" w:hAnsi="Times New Roman"/>
          <w:sz w:val="28"/>
          <w:szCs w:val="28"/>
          <w:lang w:eastAsia="ru-RU"/>
        </w:rPr>
        <w:lastRenderedPageBreak/>
        <w:t xml:space="preserve">школ и все студенты колледжей получали антиалкогольное образование. Мэром Аргонии (Канзас) в 1887 году была избрана первая женщина-мэр во всех Соединенных Штатах Америки Сусанна М. Солтер. Джонстон Каттс Сидни был избран губернатором штата Флорида в 1916 году от Партии сухого закона. Множество конгрессменов в разные годы были представлены в Конгрессе США от Партии сухого закона.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Партия сухого закона в конце XIX века и начале XX века четыре раза получала по четверти миллиона голосов. Позднее эти цифры резко упали. Это может быть связано с тем, что мощные Анти-салун Лига, Международная организация добрых храмовников  и Женский христианский союз трезвенниц, в частности, решили остаться беспартийными.</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За всю историю Соединенных Штатов Америки больше всего президентов США - 18 - принадлежали к Республиканской партии. Представители Демократической партии побеждали на президентских выборах 15 раз. При этом каждая из этих двух партий контролировала президентский пост в общей сложности по 84 года. Но все годы, начиная с 1872 года, в выборах участвует старинная и некогда могущественная Партия сухого закона, которая, таким образом, является самой долгоживущей американской политической партией, после демократов и республиканцев.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Кандидат в президенты США 2008 года - пастор Гена Амондсон, который уже второй раз выдвигал свою кандидатуру на президентских выборах от Партии сухого закона, официально был внесен в избирательные бюллетени в пяти штатах - Колорадо, Флорида, Луизиана, Миссисипи и Теннеси. Предвыборная платформа Амондсона была предельно лаконичной - вернуть в США полный запрет на производство и продажу всех спиртных изделий - сухой закон, существовавший в стране с 1920 по 1933 годы. "Почему годы сухого закона были самыми великими годами для Америки? Потому что опустели наши тюрьмы, опустели психбольницы и число </w:t>
      </w:r>
      <w:proofErr w:type="gramStart"/>
      <w:r w:rsidRPr="008D7D69">
        <w:rPr>
          <w:rFonts w:ascii="Times New Roman" w:hAnsi="Times New Roman"/>
          <w:sz w:val="28"/>
          <w:szCs w:val="28"/>
          <w:lang w:eastAsia="ru-RU"/>
        </w:rPr>
        <w:t>заболевших</w:t>
      </w:r>
      <w:proofErr w:type="gramEnd"/>
      <w:r w:rsidRPr="008D7D69">
        <w:rPr>
          <w:rFonts w:ascii="Times New Roman" w:hAnsi="Times New Roman"/>
          <w:sz w:val="28"/>
          <w:szCs w:val="28"/>
          <w:lang w:eastAsia="ru-RU"/>
        </w:rPr>
        <w:t xml:space="preserve"> циррозом печени сократилось вдвое - с 15% до 7%. Голосуйте за традицию, голосуйте за сухой закон, мне нужен ваш голос!" - призывал в своем предвыборном рекламном ролике пастор Ам</w:t>
      </w:r>
      <w:r w:rsidR="00033716">
        <w:rPr>
          <w:rFonts w:ascii="Times New Roman" w:hAnsi="Times New Roman"/>
          <w:sz w:val="28"/>
          <w:szCs w:val="28"/>
          <w:lang w:eastAsia="ru-RU"/>
        </w:rPr>
        <w:t>о</w:t>
      </w:r>
      <w:r w:rsidRPr="008D7D69">
        <w:rPr>
          <w:rFonts w:ascii="Times New Roman" w:hAnsi="Times New Roman"/>
          <w:sz w:val="28"/>
          <w:szCs w:val="28"/>
          <w:lang w:eastAsia="ru-RU"/>
        </w:rPr>
        <w:t>ндс</w:t>
      </w:r>
      <w:r w:rsidR="004162B6">
        <w:rPr>
          <w:rFonts w:ascii="Times New Roman" w:hAnsi="Times New Roman"/>
          <w:sz w:val="28"/>
          <w:szCs w:val="28"/>
          <w:lang w:eastAsia="ru-RU"/>
        </w:rPr>
        <w:t>о</w:t>
      </w:r>
      <w:r w:rsidRPr="008D7D69">
        <w:rPr>
          <w:rFonts w:ascii="Times New Roman" w:hAnsi="Times New Roman"/>
          <w:sz w:val="28"/>
          <w:szCs w:val="28"/>
          <w:lang w:eastAsia="ru-RU"/>
        </w:rPr>
        <w:t>н.</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Партия сухого закона продолжает выдвигать кандидатов в президенты США каждые четыре года, но ее итоги голосования, к сожалению, сокращаются. В последний раз представитель партии получил больше чем 100.000 голосов на пост президента в 1948 году, а в 1976 году, в последний раз, партия получила более 10.000 голосов на пост президента. В 2003 году партия разделилась на две фракции. Фракция графа Додге в феврале 2004 года выдвинула своего претендента на пост Президента США в штате Колорадо, а в Луизиане на пост президента был выдвинут Гена Амондсон. В результате граф Додге получил 140 голосов, а Гена Амондсон – 1944 голоса. После смерти графа Додге в ноябре 2007 года фракция стала голосовать за </w:t>
      </w:r>
      <w:r w:rsidRPr="008D7D69">
        <w:rPr>
          <w:rFonts w:ascii="Times New Roman" w:hAnsi="Times New Roman"/>
          <w:sz w:val="28"/>
          <w:szCs w:val="28"/>
          <w:lang w:eastAsia="ru-RU"/>
        </w:rPr>
        <w:lastRenderedPageBreak/>
        <w:t xml:space="preserve">Гену Амондсона. В то же время на пост вице-президента США от своей фракции они выдвинули Говарда Лидика. В 2008 году кандидат в президенты от Партии сухого закона получил лишь 643 голоса.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Голоса по выборам кандидатов в Президенты США от Партии сухого закона распределились следующим образом (по годам):</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1872 Джеймс Блэк 5607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1876 Зеленый Смит Клей 9737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1880 Нил Доу 10305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1884 Джон П. Св. Джона 150369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1888 Б. Клинтон Фиск 249506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1892 Джон Бидуэлл 264133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1896 Джошуа Леверинг 132007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1900 Джон С. Вули 298914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1904 Сила С. Ласточка 258536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1908 Евгений В. Чафин 253840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1912 Евгений В. Чафин 206275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1916 Дж. Франк Ханли 220506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1920 Аарон С. Уоткинс 189408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1924 Герман П. Фарис 57520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1928 Уильям Ф. Варни 20106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1932 Д. Ли Колвин 37847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1940 Роджер Бабсон 57812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1944 Клод А. Уотсон 74758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1948 Клод А. Уотсон 103900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1952 Стюарт Хамблен 72949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1956 Еноха А. Холтвик 41937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w:t>
      </w:r>
      <w:r w:rsidRPr="008D7D69">
        <w:rPr>
          <w:rFonts w:ascii="Times New Roman" w:hAnsi="Times New Roman"/>
          <w:sz w:val="28"/>
          <w:szCs w:val="28"/>
          <w:lang w:eastAsia="ru-RU"/>
        </w:rPr>
        <w:tab/>
        <w:t xml:space="preserve">1960 Рутерфорд С. Декер 46203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1964 E. Гарольд Манн 32267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1968 E. Гарольд Манн 15123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1972 E. Гарольд Манн 13444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1976 Бен Бабар 15961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1980 Бен Бабар 7237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1984 граф Ф. Додге 4204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1988 граф Ф. Додге 8004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1992 граф Ф. Додге 935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1996 граф Ф. Додге 1294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 xml:space="preserve">2000 граф Ф. Додге 208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2004 Гена Амондсон 1896</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2008 Гена Амондсон 643</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w:t>
      </w:r>
      <w:r w:rsidRPr="008D7D69">
        <w:rPr>
          <w:rFonts w:ascii="Times New Roman" w:hAnsi="Times New Roman"/>
          <w:sz w:val="28"/>
          <w:szCs w:val="28"/>
          <w:lang w:eastAsia="ru-RU"/>
        </w:rPr>
        <w:tab/>
        <w:t>2012 Лоуэлл Джексон "Джек" Феллуре</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Партия сухого закона на своем съезде 20-22 июня 2011 года, который состоялся в Калмане штат Алабама, выдвинула кандидатом в президенты США Лоуэлла Джексона "Джека" Феллуре.</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Было несколько официальных и неофициальных периодических изданий, связанных с Партией сухого закона. Был "Голос" в Нью-Йорке, "Новый Голос" также в Нью-Йорке, "Рычаг" в Чикаго, "Защитник" в Пенсильвании, "Национальный Прогибиционист" в Чикаго и Вайнона Лэйк, и "Национальный Государственный деятель", который перемещался с места на место. «Национальный Государственный деятель» был разделен с Национальным комитетом запрета в 2003, но продолжал издаваться как личный журнал графа Ф. Додге до его смерти в 2007.</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Сегодня Партия сухого закона в области нравственности выступает за полный и абсолютный сухой закон, против легализации наркотиков, против абортов, против азартных игр, против гомосексуальных отношений, против порнографии, против рекламы любого алкоголя и табака, за введение специального духовного предмета на основе библии. По вопросам внешней политики Партия сухого закона выступает за выведение войск США из </w:t>
      </w:r>
      <w:r w:rsidRPr="008D7D69">
        <w:rPr>
          <w:rFonts w:ascii="Times New Roman" w:hAnsi="Times New Roman"/>
          <w:sz w:val="28"/>
          <w:szCs w:val="28"/>
          <w:lang w:eastAsia="ru-RU"/>
        </w:rPr>
        <w:lastRenderedPageBreak/>
        <w:t>Германии и Японии, за уничтожение тех, кто производит наркотики в Афганистане. В вопросах внутренней политики партийцы борются за всеобщую доступность здравоохранения и отмену, так называемой, ювенальной юстиции. Партия выступает против массового притока иностранцев на территорию США, за укрепление южной границы с Мексикой и за усиленное освоение космоса.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Кроме того, на территории США действовали различные организации, которые называли себя «прогрессистскими». Программа этих объединений была такова: запрет алкоголя, реализация христианских протестантских ценностей и принципов в политике страны, защита семейных ценностей, то есть совмещение духовного и материального прогресса в одной нации. Против сухого закона выступали: епископальные церкви, немецкие лютеране и католики. Из протестантистских конфессий за сухой закон особенно ратовали: методисты, баптисты северные, южные баптисты, пресвитериане, ученики Христа, конгрегационалисты, квакеры и скандинавские лютеране. Все эти организации основной своей деятельностью избрали лоббирование антиалкогольного законодательства. Впервые запреты, связанные с обращением алкоголя, были приняты в США в середине XIX века. В 1913 году ASLA впервые предложила ввести общенациональное законодательство (повторяя оставшиеся неудовлетворенными требования пресвитериан), и 9 штатов запретили трафик алкогольных изделий на своей территории сразу же, а после внесения поправки в </w:t>
      </w:r>
      <w:smartTag w:uri="urn:schemas-microsoft-com:office:smarttags" w:element="metricconverter">
        <w:smartTagPr>
          <w:attr w:name="ProductID" w:val="1914 г"/>
        </w:smartTagPr>
        <w:r w:rsidRPr="008D7D69">
          <w:rPr>
            <w:rFonts w:ascii="Times New Roman" w:hAnsi="Times New Roman"/>
            <w:sz w:val="28"/>
            <w:szCs w:val="28"/>
            <w:lang w:eastAsia="ru-RU"/>
          </w:rPr>
          <w:t>1914 г</w:t>
        </w:r>
      </w:smartTag>
      <w:r w:rsidRPr="008D7D69">
        <w:rPr>
          <w:rFonts w:ascii="Times New Roman" w:hAnsi="Times New Roman"/>
          <w:sz w:val="28"/>
          <w:szCs w:val="28"/>
          <w:lang w:eastAsia="ru-RU"/>
        </w:rPr>
        <w:t xml:space="preserve">. производство и продажа алкоголя на территории США были серьезно ограничены. С 8 сентября 1917 года производство алкоголя в США было практически запрещено. Правда, пока это рассматривали лишь как временную меру военного времени. Но успехи сухого закона (значительное сокращение смертности, уменьшение аварий и катастроф, рост производительности труда) способствовали популярности сторонников запрета алкоголя вообще.  В течение нескольких лет Конгресс и президент обсуждали ее и конфликтовали из-за нее, и в 1919 году она была принята. К сожалению, для алкоголя были даны лазейки, так можно было делать домашнее виноградное вино и сидр из фруктов (но не пиво). С 1883 по 1887 гг. в штате Флорида проходило формирование системы судебных приставов, направленных на ограничение распространения алкоголя. В 1885 году во Флориде началось движение, позже названное «сухим», и давшее сленговое обозначение для официального термина «Запретительное законодательство» — «сухой закон». В результате к 1907 году во Флориде было создано местное законодательство штата, запрещающее распространение и производство алкогольной составляющей — знаменитая 19-я статья конституции Флориды. Надо отметить, что создание ее было инспирировано общественностью.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 началу 1910-х Антисалунная лига превратилась в одно из самых массовых общественных движений США. Ведь проблемы, в которых обвиняли Джона Ячменное Зерно, только усугубились: уровень жизни из-за </w:t>
      </w:r>
      <w:r w:rsidRPr="008D7D69">
        <w:rPr>
          <w:rFonts w:ascii="Times New Roman" w:hAnsi="Times New Roman"/>
          <w:sz w:val="28"/>
          <w:szCs w:val="28"/>
          <w:lang w:eastAsia="ru-RU"/>
        </w:rPr>
        <w:lastRenderedPageBreak/>
        <w:t>нестабильности доллара перманентно снижался, а преступность, благодаря постоянному притоку эмигрантов и спаиванию народа, росла. Алкогольная промышленность потребляла так много зернового сырья, что с началом первой мировой войны в стране возникли перебои с поставками хлеба. В 1905 году сухой закон действовал в Канзасе, Мэне, Небраске и Северной Дакоте. В августе 1907 года одновременно Джорджия, Южная Каролина и Алабама ввели полные запреты на алкоголь. К 1908 году начинает формироваться местное запретительное законодательство и в других штатах, преимущественно южных.  К 1912 году сухой закон охватил уже девять штатов, к 1916 году — 26 штатов. После вступления США в первую мировую войну правительство стремилось сберегать запасы зерна, и сторонники сухого закона добились общенационального запрета на производство спиртного. К 1913 году во Флориде уже полным ходом шли судебные процессы против владельцев нелегальных баров и салунов. К 1918 году антиалкогольное движение в США набрало такую силу, что в 1919 году была принята 18-я поправка к конституции. Надо отметить, что формирование этих законов — результат долгой и упорной борьбы общественных деятелей Америки на протяжении всей второй половины XIX века за ограничение деятельности по распространению алкоголя.</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Антиалкогольная кампания была тесно переплетена с анти - германской позицией, начавшейся в США с началом первой мировой войны. В стране были изъяты немецкие книги из библиотек, прекращено преподавание немецкого языка. Лидер антиалкогольной лиги Уэйн Уилер убедил американских законодателей, что германо - американские пивные заводы сотрудничали с военным врагом США - германским правительством. Уилер заявил также, что при производстве алкоголя растрачиваются ценные сырьевые материалы, которые лучше использовать в военных целях. В результате в США был введен запрет на продажу зерна и закрыты заводы, производившие алкогольные изделия.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Существовали значительные совпадения в членстве трезвеннических организаций США – одни и те же трезвенники входили в ряд организаций одновременно. Среди видных деятелей трезвеннического движения в США можно назвать: епископа Джеймса Кэннона-младшего (13 ноября 1864 - 6 сентября 1944), Джеймса Блэка (23 сентября 1823 - 16 декабря, 1893), Эрнеста Черрингтона (1877 - 1950), Нила С. Доу (20 марта 1804 - 2 октября 1897), Мэри Хант (1830-1906), Уильяма Э. Джонсона (известного как Джонсон - "сухой закон") (25 марта 1862 - 2 февраля 1945), Кэрри Амелия Мур нации (25 ноября 1846 - 9 июня, 1911), Говарда Гайда Рассела (1855-1946), Джона Св. Иоанна (25 февраля 1833 - 31 августа 1916), Уильяма Эшли Билли Воскресенье (19 ноября 1862 - 6 ноября, 1935), отца Мэтью (1790-1856), Эндрю Джон Волстеда(31 октября 1860 - 20 января 1947),  Уэйнна Бидуэлла Уилера (10 ноября, 1869 - 5 сентября 1927) и многих других.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 этот период идейно в США объединились в едином порыве многие антиалкогольные и трезвеннические организации США. Среди них есть целый ряд организаций.</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Так, Анти-салун Лига создала Мировую лигу против алкоголизма, целью которой стало установление запрета на алкоголь, не только в Соединенных Штатах, но и во всем мире. Созданная в 1919 году, новая организация сотрудничала с группами трезвости более чем в 50 странах мира. Она оказывала помощь в подготовке ораторов и учебных материалов для развития международного трезвеннического движения. Деятельность Мировой лиги против алкоголизма была направлена не только на предотвращение алкоголизма, а на полное прекращение потребления любых алкогольных изделий.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1913 году в США, в целях координации деятельности многочисленных трезвеннических организаций, был сформирован Национальный совет трезвости. Его целью было: ратификация поправки к Конституции США, запрещающей производство, распространение и продажу алкогольных изделий по всей стране. Одной из таких организаций был Орден тамплиеров чести и трезвости, который был создан в Соединенных Штатах в 1845 году. Другой организацией братства людей за трезвость стало движение Сыны трезвости. Оно начало быстро распространяться в течение 1840-х годов на всей территории Соединенных Штатов и некоторых частях Канады. В 1850 году в движении участвовала более 5000 активных участников. После смерти Мэри Хант, в 1906 году при женском трезвенническом движении был создан научный отдел трезвости, который пытался направить трезвенническое движение в научное русло. А еще раньше, в 1865 году, при Национальном обществе трезвости был основан Издательский дом, который опубликовал более 2000 наименований книг, брошюр, учебников, плакатов и листовок. В 1893 году учеными США для исследования проблем, связанных с использованием и употреблением алкогольных изделий был создан Комитет пятидесяти, который старался трезвенническое движение с рельсов морализаторства свернуть на научную дорогу.</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Кларенс Правда Уилсон в течение многих лет возглавлял Методистскую епископальную церковь, которая была одной из ведущих церквей США отстаивающей сухой закон в государстве. По инициативе методистов был сформирован межконфессиональный совет по проведению в жизнь 18 попраки к Конституции США. В 60-х годах Совет был реорганизован в Генеральный совет церквей и общества по предупреждению алкогольной опасности. Говард Гайд Рассел в 1903 году, в целях поддержки трезвости среди детей и подростков, создал при Анти-салун Лиге Легион Линкальна-Ли. Так легион был назван в честь Авраама Линкольна (12 февраля 1809 — 15 апреля 1865), активного сторонника трезвости в США. В 1912 году легион получил в названии приставку Ли, в честь Роберта Ли (19 </w:t>
      </w:r>
      <w:r w:rsidRPr="008D7D69">
        <w:rPr>
          <w:rFonts w:ascii="Times New Roman" w:hAnsi="Times New Roman"/>
          <w:sz w:val="28"/>
          <w:szCs w:val="28"/>
          <w:lang w:eastAsia="ru-RU"/>
        </w:rPr>
        <w:lastRenderedPageBreak/>
        <w:t>января 1807 — 12 октября 1870), генерала армии Конфедеративных Штатов Америки (31 августа 1861), командующего Армией Северной Вирджинии и главнокомандующего армией Конфедерации, активного сторонника трезвости. К 1925 году более 5 миллионов мальчиков подписали для себя лично сухой закон.</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Огромную работу в США для популяризации трезвости провел капуцинский монах Теобальд Мэтью. Он начал свою работу в США в 1849 году, где посетил со своими выступлениями и проповедями 25 штатов, более 300 городов и поселений, в которых около 500 тыс. человек дали обет трезвости. 26 апреля в Сент-Луисе штата Миссури был основан трезвеннический орден отца Мэтью. При ордене позднее был сформирован Вспомогательный женский орден рыцарей отца Мэтью. В 1871 году в Балтиморе штата Мэриленд 177 католических обществ трезвости, представляющих более 26 тыс. членов, создали Католический союз полного воздержания Америки.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r w:rsidR="006D7F1C">
        <w:rPr>
          <w:rFonts w:ascii="Times New Roman" w:hAnsi="Times New Roman"/>
          <w:sz w:val="28"/>
          <w:szCs w:val="28"/>
          <w:lang w:eastAsia="ru-RU"/>
        </w:rPr>
        <w:t xml:space="preserve">   </w:t>
      </w:r>
      <w:r w:rsidRPr="008D7D69">
        <w:rPr>
          <w:rFonts w:ascii="Times New Roman" w:hAnsi="Times New Roman"/>
          <w:sz w:val="28"/>
          <w:szCs w:val="28"/>
          <w:lang w:eastAsia="ru-RU"/>
        </w:rPr>
        <w:t xml:space="preserve"> C 30 сентября 1914 года по 6 июня 1915 года в США Активно действовали Летающие трезвеннические эскадрильи, состоящие из грамотных ораторов, известных пропагандистов трезвости. Организовал их бывший губернатор штата Индианы, убежденный трезвенник Дж. Фрэнк Ханли.</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унисон антиалкогольным организациям действовала Американская антисигаретная лига – общественная антитабачная организация США. Лига была основана в 1890 году Люси Гастон, преподавателем, писателем, лектором и членом Христианского союза женщин-трезвенниц. Гастон утверждала, что курение явл. ступенькой к потреблению алкоголя и других наркотиков. Между 1890 и 1930 гг., 15 штатов США приняли законы, запрещающие продажу, производство, хранение и использование сигарет, а в 22 других штатах такое законодательство готовилось. Даже  в штате Северная Каролина, производящем табак, законы на запрет сигарет вводились в 1897, 1901, 1903, 1905, 1911, 1913 и 1917 гг. Под системным давлением табачной мафии, в конце концов, все штаты в середине XX в. отменили свои законы на запрет использования сигарет в общественных местах. Канзас был последним по этому вопросу, который отменил запрет на табак в 1927. Но дело Американской антисигаретной лиги не пропало даром и многие сегодня в США на практике, уже на новом уровне, используют богатый опыт лиги по очищению Америки от табачного дыма.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первые годы существования сухого закона в Америке последовательно проявила себя Американская ассоциация здоровых колледжей (ACHA) – неправительственная антинаркотическая и антиалкогольная организация, которая была создана в 1920 году. ACHA - основной защитник и организатор лидерства по здоровью в колледжах и </w:t>
      </w:r>
      <w:r w:rsidRPr="008D7D69">
        <w:rPr>
          <w:rFonts w:ascii="Times New Roman" w:hAnsi="Times New Roman"/>
          <w:sz w:val="28"/>
          <w:szCs w:val="28"/>
          <w:lang w:eastAsia="ru-RU"/>
        </w:rPr>
        <w:lastRenderedPageBreak/>
        <w:t xml:space="preserve">университетах США. Традиции этой организации не были преданы забвению. Наоборот, они были усилены в XX веке. Сегодня членами ассоциации является более 900 колледжей и университетов США. Ассоциация сотрудничает более чем с 3000 индивидуальными профессионалами здравоохранения.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Последовательно действовала за введение сухого закона в США Американская баптистская ассоциация - одна из крупных баптистких трезвенных церквей США. После создания в 1845 году Южной баптистской конвенции среди части приверженцев баптизма южных штатов США возникло движение, получившее название «Старые межевые знаки». Руководители его (Дж. Р. Грейвс, Дж. М. Пендлтон и др.) заявляли, что они стремятся восстановить апостольскую чистоту баптистских церквей посредством сохранения старых межевых знаков раннего христианства. Ландмаркисты (от англ. «landmark», межевой знак) утверждали, что ранние христиане являлись баптистами, так как, якобы, крестились только во взрослом возрасте путём погружения и объединялись в местные автономные общины. Таким образом они пытались доказать преемственность современных баптистов c ранним христианством, считая звеньями в этой преемственной цепи древние и средневековые трезвенные христианские секты монтанистов, новациан, донатистов, павликиан, вальденсов и анабаптистов. Сегодня штаб-квартира Американской баптистской ассоциации находится в городе Тексаркана в штате Техас. Численность сторонников ассоциации (включая детей) — 900 тыс. чел., в основном это «белые» американцы.</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1859 году была создана Американская зубная ассоциация – неправительственная организация США, воздействующая на профилактику наркотизма. У истоков ассоциации стоял известный дантист и трезвенник Уильям Генри Аткинсон. Члены ассоциации всегда выступали и выступают против курения, употребления алкоголя и других наркотиков, так как эти вещества крайне негативно влияют на зубы. Зубная ассоциация приняла самое активное участие во введение сухого закона в США.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Натаном Смитом Дэвисом в 1847 году была основана неправительственная, антиалкогольная организация - Американская медицинская ассоциация для изучения нетрезвости и наркотиков. В 1876 ассоциация начала издавать "Журнал алкоголизма", на обложке которого было написано: "Первый и единственный журнал, посвященный спиртовым и наркотическим неврозам". Это издание просуществовало около 40 лет, в котором было опубликовано около 100 статей, в которых проводилась идея о том, что нетрезвость является болезнью в виде невроза или даже пси¬хоза и, что употребление алкоголя не только причина болезни, но и, само по себе, симптом болезненного процесса. Деятельность ассо¬циации и журнала подвергалась резкой критике со стороны различных религиозных изданий. </w:t>
      </w:r>
      <w:r w:rsidRPr="008D7D69">
        <w:rPr>
          <w:rFonts w:ascii="Times New Roman" w:hAnsi="Times New Roman"/>
          <w:sz w:val="28"/>
          <w:szCs w:val="28"/>
          <w:lang w:eastAsia="ru-RU"/>
        </w:rPr>
        <w:lastRenderedPageBreak/>
        <w:t>Но не смотря на это, Ассоциация приняла деятельное участие во введении сухого закона в Северной Америке.</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отрезвительных процессах США принимала и Американская психиатрическая ассоциация  (American Psychiatric Association) - старейшее национальное медицинское общество США. Основано было общество в 1844 году. На протяжении первых 50 лет Ассоциация оставалась небольшой организацией врачей, занимающих посты директоров заведений для душевнобольных. В 1892 она была переименована в Американскую медико-психологическую ассоциацию (The American Medico-Psychological Association), а ее нынешнее название было утверждено в 1921 году. Количество ее членов выросло с 900 в 1918 года до более 26 тыс. в 1981 году. Это составляет 70% от ориентировочно 31 тыс. психиатров, насчитываемых в США. Более 400 членов представляют др. страны.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Американские баптистские церкви в США - объединение баптистских трезвенных церквей, ассоциаций и конвенций, действующих в разных штатах страны, принимали также непосредственное участие в становлении трезвого общества Северной Америки. Вначале организация называлась Северной баптистской конвенцией, в 1950 году была переименована в Американскую баптистскую конвенцию и в 1973 году получила своё теперешнее название. Образовалась в 1907 году в результате объединения баптистских ассоциаций и обществ, основанных в XVIII и XIX вв.</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1826 году в США был создан Американский союз трезвости. Вскоре после этого второй национальный союз трезвости был объединен с первым в 1833 году в форме Американского союза трезвости. Официальное издание Союза - Журнал Американского трезвеннического союза. Союз и его публикации были влиятельными в развитии трезвеннического движения в США. Особенно это проявилось в период введения сухого закона в США.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Несколько ранее, в 1813 году в Бостоне было создано Американское общество трезвости (American Temperance Society). В его рядах к 1829 состояло около 100 тыс. членов, с тысячью отделений. Активно общество работало в период подготовки и введения сухого закона в США. К 1938 в организации насчитывалось 8 тыс. отделении с полутора млн. членов. В результате закрылось 4 тыс. винокуренных заводов 8 тыс. купцов порвали с алкоторговлей. Основано общество было под влиянием антиалкогольной деятельности доктора Эдварса. На об¬щем собрании было решено составить статут общества воздержания, который 13 февраля этого же года был утвержден. Общество в настоящее время насчитывает в своих рядах 400 тыс. чел. Имеется 3 тыс. местных групп в 50 штатах.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1913 году появилось Американское общество рака (ACS) - специализированная организация в США, которая занималась и занимается </w:t>
      </w:r>
      <w:r w:rsidRPr="008D7D69">
        <w:rPr>
          <w:rFonts w:ascii="Times New Roman" w:hAnsi="Times New Roman"/>
          <w:sz w:val="28"/>
          <w:szCs w:val="28"/>
          <w:lang w:eastAsia="ru-RU"/>
        </w:rPr>
        <w:lastRenderedPageBreak/>
        <w:t>исследованием рака и готовит специалистов в области медицины и образования. Она так же принята деятельное участие во введении сухого закона в стране. Общество приняло его сегодняшнее название в 1945. Сегодня в его рядах состоит больше  двух миллионов членов. Общество состоит из национального офиса, 57 подразделений, и больше чем 3400  специалистов. Национальное общество ответственно за противораковое планирование; создание и осуществление программ исследования, медицинских грантов; проводит общественное и профессиональное образование на национальном уровне. Подразделения расположены в штатах и ответственны за местное образование и противораковые программы. Антитабачное образование проводиться от детского сада до средней школы. Профессиональное образование предоставляется профессионалам здравоохранения. Особое внимание обращается на предотвращения рака, раннего его обнаружения, и обсуждение этой проблемы на  конференциях и симпозиумы. Издаются различные материалы, включая видеозаписи, учебники, и два национальных журнала;  внедрены клинические вознаграждения, поощряется научная деятельность; исследуются детские программы, включая информационный бюллетень и информацию относительно сомнительных методов лечения рака. Общество активно выступает против курения табака и применения других токсикантов. Сейчас общество имеет новую горящую тему, при эксплуатации которой оно ловко использует волну общественных протестов: чистый воздух в помещениях для защиты пассивных курильщиков (На поддержание чистоты воздуха вне помещений до сего дня обращалось так же мало внимания, как и на борьбу с канцерогенным радоном, убийцей, который селится в наших домах). К этому новейшему крестному походу Общества ежедневно присоединяются новые соратники. Общество также обеспечивает различные услуги, включая программы восстановления и реабилитации. Национальный штаб находится в Атланте штата Джорджии.</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Ровно через месяц после вступления США в войну Конгресс утвердил запрет продажи спиртного военнослужащим. В 1917 году Конгресс США принял и направил на утверждение штатов проект Восемнадцатой поправки к Конституции о введении сухого закона. В сентябре 1917 года в стране было прекращено производство виски, а в мае 1919 года та же участь постигла производство пива. В октябре 1919 года был принят закон Волстеда, регламентировавший принудительную реализацию Восемнадцатой поправки (вопреки вето президента Вудро Вильсона). 27 октября Вильсон наложил вето на этот закон. В тот же день, через два часа после того, как Конгресс узнал о решении президента, палата представителей приняла этот акт вторично большинством в 2/3 голосов (как обуславливает закон в случае наложения президентом вето на тот или иной акт). На следующий день таким же образом состоялось повторное голосование и в Сенате. Справедливый антиалкогольный закон приобрел силу вопреки воле президента Вильсона. Статистика показывает: введение такого закона вызвало положительные </w:t>
      </w:r>
      <w:r w:rsidRPr="008D7D69">
        <w:rPr>
          <w:rFonts w:ascii="Times New Roman" w:hAnsi="Times New Roman"/>
          <w:sz w:val="28"/>
          <w:szCs w:val="28"/>
          <w:lang w:eastAsia="ru-RU"/>
        </w:rPr>
        <w:lastRenderedPageBreak/>
        <w:t xml:space="preserve">изменения в стране – снизились смертность, преступность, повысилась производительность труда. Огромное значение «сухого закона» еще и в том, что под его воздействием было воспитано не одно поколение американцев.  При этом надо отметить, что все процессы, происходившие в американском обществе, коренным образом повлияли и на работу непосредственно самого аппарата власти — как известно, президент Вильсон был по происхождению с Юга, да и 4 члена его кабинета были южанами, где т. н. «сухое» движение за воздержание было широко распространено. Но демократические круги (а их было большинство в Сенате) были против антиалкогольного проекта, так как, по их мнению, пищевая промышленность терпела убытки в долларах из-за закрытия алкогольного производства и торговли алкоголем, а с запретом в 1919 году вообще потерпела катастрофу. Таким образом, с 1 июля 1919 года на территории США была полностью запрещена продажа спиртных изделий, а 16 января 1920 года вступила в силу Восемнадцатая поправка к Конституции США (Eighteenth Amendment to the United States Constitution).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Как мы уже отметили, введение в США сухого закона вызвало положительные изменения. Вот, в частности, что писал Г. Гослар в книге «Современная Америка» (1925 год): «За неполные три года его действия произошло оздоровление общества. Число арестов уменьшилось в 3,5 раза, в том числе за бродяжничество, хотя условия эксплуатации и безработицы остались прежними.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г. Филадельфия, через 9 месяцев оказались пустующими 1100 камер, а число заключенных сократилось с 2000 до 474, т.е. в 4,2 раза. На 1 апреля 1920 года в тюрьме г. Чикаго из 25000 заключенных осталось 600. Прав французский политэконом Анри Бодрильяр, который утверждал: «Алкоголь — поставщик людей для тюрем». Преступность в США сократилась на 70%.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госпитале г. Буффало, освободившиеся в психиатрических больницах койки были переданы для туберкулезных больных, число которых росло в годы торговли алкоголем.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Увеличилось потребление молока населением. Улучшилось благосостояние народа. Укрепились семейные устои. Возросли сбережения. Повысились нравственность и гигиена. Уменьшилось число травм и катастроф, убытки от которых снизились на 250 миллионов долларов. Прекратилась гибель людей от острых отравлений алкоголем. Снизилась общая смертность. Вместо прежнего унылого мрака в рабочих семьях появились: достаток, спокойствие и счастье.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Трудовые сбережения шли на постройку домов. Покупки стали более целесообразными. Резко уменьшилось число пожаров.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Власти штата Канзас погасили свою задолженность в 2 миллиона долларов. А возвращенные долговые векселя были публично сожжены. </w:t>
      </w:r>
      <w:r w:rsidRPr="008D7D69">
        <w:rPr>
          <w:rFonts w:ascii="Times New Roman" w:hAnsi="Times New Roman"/>
          <w:sz w:val="28"/>
          <w:szCs w:val="28"/>
          <w:lang w:eastAsia="ru-RU"/>
        </w:rPr>
        <w:lastRenderedPageBreak/>
        <w:t xml:space="preserve">Губернатор штата Канзас телеграфировал в Новую Зеландию: «Все государственные служащие, рабочие союзы, медицинские ассоциации и 95% остального населения голосуют в пользу закона о трезвости».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Закрытые многочисленные пивоваренные и винокуренные заводы были быстро, экономично и с большой пользой переоборудованы для производства нужных народу продуктов и товаров: сиропов, фруктовых и овощных консервов, мыла, конфет, масла, одежды, перчаток, книг и даже открытия гостиниц.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Было закрыто 1092 пивных и 236 водочных заводов. Закрыты 177790 питейных заведения. С введением сухого закона жители Соединенных Штатов стали меньше пить. Американский историк Уильям Джозеф Рорабо подсчитал, что в период с 1920 по 1933 год ежегодное потребление алкоголя на душу населения в среднем находилось на уровне </w:t>
      </w:r>
      <w:smartTag w:uri="urn:schemas-microsoft-com:office:smarttags" w:element="metricconverter">
        <w:smartTagPr>
          <w:attr w:name="ProductID" w:val="2,3 л"/>
        </w:smartTagPr>
        <w:r w:rsidRPr="008D7D69">
          <w:rPr>
            <w:rFonts w:ascii="Times New Roman" w:hAnsi="Times New Roman"/>
            <w:sz w:val="28"/>
            <w:szCs w:val="28"/>
            <w:lang w:eastAsia="ru-RU"/>
          </w:rPr>
          <w:t>2,3 л</w:t>
        </w:r>
      </w:smartTag>
      <w:r w:rsidRPr="008D7D69">
        <w:rPr>
          <w:rFonts w:ascii="Times New Roman" w:hAnsi="Times New Roman"/>
          <w:sz w:val="28"/>
          <w:szCs w:val="28"/>
          <w:lang w:eastAsia="ru-RU"/>
        </w:rPr>
        <w:t xml:space="preserve"> (в пересчете на чистый спирт), то есть вдвое меньше, чем до принятия сухого закона.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Столь явные преимущества трезвой жизни в США должны привлечь внимание Европы в интересах внутренней политики, социальной гигиены, евгеники, народного хозяйства и криминалистики.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«Билль о трезвости» вырос из признания его необходимости для предотвращения одичания и вырождения народа». Штраф за нарушение закона доходил до тысячи долларов, и тот, кто не мог заплатить, садился в тюрьму на полгода».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Как мы видим, сухой закон в США дал блестящие результаты. Однако национальная и международная сивушная реакция приложила максимум стараний, чтобы наводнить страну подпольным и контрабандным спиртным: спиртное ввозили флотилиями и эшелонами. Это показывает, что борьба с алкогольной преступностью велась слабо.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Во время действия «сухого закона» у него было множество активных противников. Так, закон не был ратифицирован в Коннектикуте, Род-Айленде, Иллинойсе и Висконсине, где были налажены изготовление и контрабандный вывоз алкоголя в другие штаты.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Гангстерские группировки (бутлегеры) наживались на контрабанде и подпольной торговле спиртным, не облагавшейся налогами. В США стало быстро расти число евреев, дойдя до 4 миллионов человек. В ту эпоху евреи, вопреки представлениям как антисемитов, так и сионистов, не имели сильных позиций в деловом мире Америки. В 20-е годы большинство евреев жили в своих гетто типа нью-йоркского Бруклина, занимаясь в основном мелкой розничной торговлей, содержанием подпольных лотерей, и особенно питейных заведений. Не стоит удивляться тому, что большинство еврейских организаций расценили «сухой закон» как «антисемитскую акцию». Когда </w:t>
      </w:r>
      <w:r w:rsidRPr="008D7D69">
        <w:rPr>
          <w:rFonts w:ascii="Times New Roman" w:hAnsi="Times New Roman"/>
          <w:sz w:val="28"/>
          <w:szCs w:val="28"/>
          <w:lang w:eastAsia="ru-RU"/>
        </w:rPr>
        <w:lastRenderedPageBreak/>
        <w:t>этот закон потребовалось проводить в жизнь, чувство долга перед обществом и идеи морали уступили место стремлению к личному обогащению, а с ним бороться оказалось намного труднее! Так, например, право продавать алкоголь получили аптекари, так сказать, в «медицинских целях». Рецепты было нетрудно подделать или украсть, к тому же многие врачи выписывали их просто «за спасибо».</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Еще одним надежным источником алкоголя стала для бутлегеров промышленность. В начале XX века спирт использовали в производстве гораздо активнее, чем когда бы то ни было. Автомобилестроительная отрасль, в которой применялся антифриз, стала одним из главных поставщиков черного рынка. Потребность в чистом спирте помогали удовлетворять директора и снабженцы косметических компаний, предприятий по обработке кожи, производству красок и синтетических материалов. Американские власти время от времени пытались помешать незаконному сотрудничеству промышленников с бутлегерами, обязывая, к примеру, использовать в производстве только метиловый спирт. Но когда посетители подпольных баров начали слепнуть и даже умирать, от эксперимента было решено отказаться.</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Границы страны протяженностью </w:t>
      </w:r>
      <w:smartTag w:uri="urn:schemas-microsoft-com:office:smarttags" w:element="metricconverter">
        <w:smartTagPr>
          <w:attr w:name="ProductID" w:val="18 700 миль"/>
        </w:smartTagPr>
        <w:r w:rsidRPr="008D7D69">
          <w:rPr>
            <w:rFonts w:ascii="Times New Roman" w:hAnsi="Times New Roman"/>
            <w:sz w:val="28"/>
            <w:szCs w:val="28"/>
            <w:lang w:eastAsia="ru-RU"/>
          </w:rPr>
          <w:t>18 700 миль</w:t>
        </w:r>
      </w:smartTag>
      <w:r w:rsidRPr="008D7D69">
        <w:rPr>
          <w:rFonts w:ascii="Times New Roman" w:hAnsi="Times New Roman"/>
          <w:sz w:val="28"/>
          <w:szCs w:val="28"/>
          <w:lang w:eastAsia="ru-RU"/>
        </w:rPr>
        <w:t xml:space="preserve"> также предоставляли широкий выбор путей для провоза контрабанды, причем со стороны Мексики границы как таковой тогда не было вообще! По-прежнему не возбранялось и производство безалкогольного пива, которое совсем нетрудно было сделать алкогольным.</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Если бы американский народ в 1920 избрал в правительство самоотверженных и честных политиков, способных создать атмосферу высокой нравственности, все бы, возможно, пошло по-другому. Однако поддавшиеся реакционным настроениям избиратели предпочли Уоррена Гардинга с его командой, вошедшей в историю под названием "Огайской банды", а новые власти в своем стремлении к послевоенной "нормализации" жизни во всю поощряли корыстолюбие и нечистоплотность.</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Можно ли было рассчитывать на соблюдение гражданами сухого закона, если чуть ли не каждый в стране знал, что у президента Гардинга есть собственный бутлегер, Элиас Мортимер, и что спиртное в Белом доме подается так же свободно, как и в знаменитом "Зеленом домике на Кей-стрит", где "Огайская банда" обделывала свои делишки, связанные со спекуляцией виски, нефтепродуктами, оправдательными приговорами и пр. Хорошо осведомленного обывателя интересовало, что и сколько пьет его президент, а на закон ему было плевать.</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ответ на трезвеннические устремления народов международная реакция начала создавать свои организации для пресечения таких </w:t>
      </w:r>
      <w:r w:rsidRPr="008D7D69">
        <w:rPr>
          <w:rFonts w:ascii="Times New Roman" w:hAnsi="Times New Roman"/>
          <w:sz w:val="28"/>
          <w:szCs w:val="28"/>
          <w:lang w:eastAsia="ru-RU"/>
        </w:rPr>
        <w:lastRenderedPageBreak/>
        <w:t>устремлений. Например, в 1921 году в Лозанне была основана «Международная лига против запрета». В нее вошли представители многих стран, она пользовалась поддержкой крупных капиталистов, немалые суммы на ее содержание отпускали миллиардеры. На счету этой реакционной организации немало черных противонародных побед: в 1922 году она внесла значительный вклад в отмену запрета в Швеции, сорвала обсуждение алкогольной проблемы в Лиге Наций, приложила немалые усилия к подрыву сухого закона в США. Существовали, как национальные, так и международные проалкогольные организации, также пользовавшиеся поддержкой воротил большого бизнеса. Так, в 1921 году в Швейцарии был создан «Центральный секретариат, предназначенный для борьбы с излишками воздержания». Это дословное название организации, которое ярко выражало ее направленность. В программе секретариата было записано: «препятствовать преувеличенному и ошибочному влиянию фанатиков воздержания, пробуждая в массах интерес к алкоголю».</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Национальная и международная реакция, преступные сообщества наводнили страну подпольными и контрабандными алкогольными изделиями. Это показывает: борьба с алкогольной преступностью велась слабо, процветала коррупция, в которую были втянуты многие высокопоставленные лица, политики. В то время республиканская партия отстаивала запретительную систему и этим, кстати, собирала немало голосов на выборах. Оппозиционная демократическая партия требовала отмены сухого закона, она обещала избирателям снять запрет на производство и продажу алкоголя в случае своей победы на выборах.  Вместе с тем в стране, велась громадная реакционная работа. Апологеты винопития вели широкую и очень тонкую пропагандистскую кампанию, настраивая общественное мнение на снятие запрета. В конце концов сухой закон снова стал центром споров о морали. Самогоноварением и контрабандой алкоголя занималось несколько миллионов человек. Появились такие специфические термины, как «бутлеггер» (контрабандист спиртного), «муншайнер» (самогонщик), «спикизи» (работник подпольной пивной). Нарушителем сухого закона, как мы уже знаем, был даже президент Уоррен Гардинг (1921-1923 гг.), любивший выпить в кампании своих министров. Мафия сказочно разбогатела на нарушениях сухого закона. Один только Меир Лански  ввез в страну 49 миллионов галлонов виски. Похожую судьбу испытали остальные начинания «джазового века» Америки.  В 1926 году, во время президентской кампании, антиалкогольная поправка стала главной темой предвыборной дискуссии. Когда президент К. Кулидж оставлял Белый дом, сухому закону в США исполнилось 10 лет.  Тяжелый кризис, разразившийся в стране в 1929-1933 годах, резко ослабил правящую партию. На выборах в 1932 году победу одержали демократы и в декабре 1933 года они выполнили свое предвыборное обещание – отменили сухой закон.</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Таким образом, под давлением алкогольной мафии в декабре 1933 года была принята Двадцать первая поправка к Конституции США, отменявшая общенациональный сухой закон. 22 марта 1933 года президент Франклин Рузвельт подписал закон о поправке к закону Волстеда, известный как закон Каллена-Гаррисона, позволяющий производство и продажу некоторых видов алкогольных изделий. 5 декабря 1933 года, ратификация Двадцать первой поправки отменила Восемнадцатую поправку к Конституции США. Исторические применения сухого закона говорят об одном: ни один из них не был взорван изнутри, самим народом. Все отмены его были вызваны либо давлением извне других государств, от которых экономически зависело государство, объявившие сухой закон, либо представителями винодельческой промышленности, либо мафией в своей собственной стране. Последнее, особенно чётко проявилось в США.</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 уровне отдельных штатов ограничения оставались. Оклахома, Канзас и Миссисипи оставались трезвыми ещё до 1948 года. Штат Миссисипи последним из всех снял ограничения в 1966 году. Серьезные ограничения в отношении алкоголя сегодня имеются в штатах Мэн и Юта. До сегодняшнего дня есть еще много трезвых графств и городов в Америке, которые ограничивают или запрещают продажу и потребление алкоголя. Кроме того, запрещен алкоголь в подавляющем числе индейских резерваций.</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Историю Сухого законе в США исследователи делят на четыре стадии. На первой стадии весь имеющийся запас спиртного "изымался" под различными предлогами (например, "в медицинских целях") и распространялся по рынкам сбыта. Эта стадия миновала, когда закончились запасы спиртного в частных руках. На второй стадии граждане приступили к самогоноварению и изготовлению различных изделий кустарными способами. Здесь выступили на передний план итальянские мафиози, которые благодаря своей слаженности и умению действовать заодно быстро взяли под контроль всё самогоноварение, помогали добывать необходимые составляющие и сбывать продукцию, поставив весь этот бизнес на очень широкую ногу. Однако, примерно к 1924 году появилась необходимость в доставке алкогольных изделий контрабандным путём. А такие фокусы уже не под силу были разрозненным небольшим организациям. Для того, чтобы контрабанда процветала и бизнес ширился - нужны были большие и мощные организации. И это ознаменовалось как третья стадия сухого закона, когда на первый план вышли крупные преступные группировки с широкомасштабными международными связями.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А впереди американцев ожидала Великая депрессия. После "Черного вторника" (29 октября 1929 года) Великая депрессия постепенно охватила всю страну. Ширилась безработица, банкротство и нищета. В начале 1933 года закрылись последние банки. Деньги были только у бутлегеров. Так что уже после отмены сухого закона (в том же 1933 году) бутлегеры имели на </w:t>
      </w:r>
      <w:r w:rsidRPr="008D7D69">
        <w:rPr>
          <w:rFonts w:ascii="Times New Roman" w:hAnsi="Times New Roman"/>
          <w:sz w:val="28"/>
          <w:szCs w:val="28"/>
          <w:lang w:eastAsia="ru-RU"/>
        </w:rPr>
        <w:lastRenderedPageBreak/>
        <w:t xml:space="preserve">руках наличный капитал, который мог послужить подспорьем в получении доступа к командным должностям во многом крупном производстве.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На четвёртой стадии, с отменой сухого закона, многие бутлегеры, предчувствуя смену обстановки, быстро стали переключаться на другие виды нелегального бизнеса вроде азартных игр, проституции и нелегальных наркотиков, остались и винокуренные заводы, которые уже перестали быть подпольными, вполне официально производили различные алкогольные изделия, которое продавалось уже по обычной цене. Но и это было выгодно, потому что налаженное производство превосходно функционировало. </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Сивушная реакция, добившись отмены запретов на спиртное, начала дискредитировать это ценное и разумное мероприятие, распространяло слухи о несостоятельности сухого закона, о печальных, якобы, последствиях его введения. В качестве основного аргумента до сих пор приводится опыт США. Лживые разглагольствования попали в средства массовой информации, апологеты потребления сивушного дерьма создали массу популярных и художественных изданий, где порочится сухой закон. Вполне естественно, что это дезинформировало очень многих, в том числе педагогов, пропагандистов всех мастей, которые, приняв ложь за истину, внедряли и до сих пор внедряют ее в сознание подрастающего поколения. Сегодня американцы, по данным Института изучения общественного мнения Гэллапа, употребляют спиртное в следующей пропорции: 20 банок пива ежемесячно (на одну душу населения), 7 порций (</w:t>
      </w:r>
      <w:smartTag w:uri="urn:schemas-microsoft-com:office:smarttags" w:element="metricconverter">
        <w:smartTagPr>
          <w:attr w:name="ProductID" w:val="50 г"/>
        </w:smartTagPr>
        <w:r w:rsidRPr="008D7D69">
          <w:rPr>
            <w:rFonts w:ascii="Times New Roman" w:hAnsi="Times New Roman"/>
            <w:sz w:val="28"/>
            <w:szCs w:val="28"/>
            <w:lang w:eastAsia="ru-RU"/>
          </w:rPr>
          <w:t>50 г</w:t>
        </w:r>
      </w:smartTag>
      <w:r w:rsidRPr="008D7D69">
        <w:rPr>
          <w:rFonts w:ascii="Times New Roman" w:hAnsi="Times New Roman"/>
          <w:sz w:val="28"/>
          <w:szCs w:val="28"/>
          <w:lang w:eastAsia="ru-RU"/>
        </w:rPr>
        <w:t xml:space="preserve"> в порции) крепких спиртных изделий и 5 бокалов (в бокале </w:t>
      </w:r>
      <w:smartTag w:uri="urn:schemas-microsoft-com:office:smarttags" w:element="metricconverter">
        <w:smartTagPr>
          <w:attr w:name="ProductID" w:val="100 г"/>
        </w:smartTagPr>
        <w:r w:rsidRPr="008D7D69">
          <w:rPr>
            <w:rFonts w:ascii="Times New Roman" w:hAnsi="Times New Roman"/>
            <w:sz w:val="28"/>
            <w:szCs w:val="28"/>
            <w:lang w:eastAsia="ru-RU"/>
          </w:rPr>
          <w:t>100 г</w:t>
        </w:r>
      </w:smartTag>
      <w:r w:rsidRPr="008D7D69">
        <w:rPr>
          <w:rFonts w:ascii="Times New Roman" w:hAnsi="Times New Roman"/>
          <w:sz w:val="28"/>
          <w:szCs w:val="28"/>
          <w:lang w:eastAsia="ru-RU"/>
        </w:rPr>
        <w:t xml:space="preserve">) вина. Среднестатистический житель Западной Европы пьет меньше пива (12 банок), но больше крепких спиртных </w:t>
      </w:r>
      <w:r w:rsidR="00F51B11">
        <w:rPr>
          <w:rFonts w:ascii="Times New Roman" w:hAnsi="Times New Roman"/>
          <w:sz w:val="28"/>
          <w:szCs w:val="28"/>
          <w:lang w:eastAsia="ru-RU"/>
        </w:rPr>
        <w:t>изделий</w:t>
      </w:r>
      <w:r w:rsidRPr="008D7D69">
        <w:rPr>
          <w:rFonts w:ascii="Times New Roman" w:hAnsi="Times New Roman"/>
          <w:sz w:val="28"/>
          <w:szCs w:val="28"/>
          <w:lang w:eastAsia="ru-RU"/>
        </w:rPr>
        <w:t xml:space="preserve"> (8 порций) и 16 бокалов вина. По той же статистике, примерно 40% всех преступлений в США совершается людьми, находящимися в состоянии алкогольного одурения, так что проблема, увы, существует до сих пор...</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эпоху кризиса очень часто власти пытаются в вине утопить народное негодование. Так было в Америке в период Рузвельта и России - периода Ельцина. Сейчас, когда над миром не до конца опустились крылья новой Великой Депрессии, в целом ряде стран уже предпринимаются соответствующие меры. При этом, поскольку алкоголь запрещен только в мусульманских и буддийских странах, то на роль Джона Ячменное Зерно выдвигаются иные средства контроля над людскими эмоциями. Так, впервые в истории Всемирной Организации Здравоохранения при ООН на высшем международном уровне был поставлен вопрос о возможной легализации марихуаны. Для этого престижный английский фонд Беркли специально подготовил отчёт о ситуации употребления этого наркотика в мире, который содержит также рекомендации комиссии по вопросу легализации марихуаны. Одновременно в разных изданиях, не только бульварных, но и солидных, вдруг начинают появляться статьи о том, что героин не так опасен, кокаин вообще действует как шампанское, и что в Голландии и других странах, </w:t>
      </w:r>
      <w:r w:rsidRPr="008D7D69">
        <w:rPr>
          <w:rFonts w:ascii="Times New Roman" w:hAnsi="Times New Roman"/>
          <w:sz w:val="28"/>
          <w:szCs w:val="28"/>
          <w:lang w:eastAsia="ru-RU"/>
        </w:rPr>
        <w:lastRenderedPageBreak/>
        <w:t>легализовавших так называемые «легкие» наркотики, наркомания, оказывается, незначительна. Почетный профессор Гарвардской медицинской школы, автор книги «Марихуана: запретное лекарство»  Лестер Гринспун обосновывает, что марихуана дешевле, чем другие лекарства против тех же болезней, а значит, она поможет сэкономить на страховании работников.</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печати издавна неправильно освещают причины отказа от Сухого закона. Вина возлагается на трудящихся, якобы творивших массовые преступления, поскольку «запретный плод сладок», и тем создавших ситуацию хуже прежнего. Это яркий пример абсурдистской логики питейных программистов. Здравомыслие и жизнь обязывают считать, что правительственное введение запрета на что-то снижает его распространенность. Проалкогольные абсурдисты ложным освещением последствий введения в США запретительной системы, будто бы вызвавшей рост смертности, отравлений и преступности стремятся сдержать распространение положительного отношения к нему среди населения. Если допустить, что американские власти оказались бессильными в схватке с нарушителями сухого закона, откуда они черпают энергию для проведения длительной и упорной борьбы с торговцами нелегальных наркотиков? Почему правительство не допускает свободную торговлю ими по тем же мотивам, по которым отменило сухой закон?</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Прочие моральные аргументы сторонников запрещения наркотиков довольно известны. Алкоголю и другим наркотикам вменялось многое: они способствуют падению нравов (распущенное поведение, пьянство, дебоши), росту преступности (нападения, грабежи, убийства), они разрушают семьи, калечат жизни детей (сироты после развода родителей), ставят под сомнение моральные ценности и т.д., и т.п. Сегодня сторонники запрещения наркотических веществ все чаще обращаются к аргументам медицинским, социальным и политическим.</w:t>
      </w:r>
    </w:p>
    <w:p w:rsidR="00D56177" w:rsidRPr="008D7D69" w:rsidRDefault="00D56177" w:rsidP="00D56177">
      <w:pPr>
        <w:spacing w:before="100" w:beforeAutospacing="1" w:after="100" w:afterAutospacing="1" w:line="240" w:lineRule="auto"/>
        <w:rPr>
          <w:rFonts w:ascii="Times New Roman" w:hAnsi="Times New Roman"/>
          <w:color w:val="0000FF"/>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Медицинские и социальные аргументы являются лучшим оправданием существования запретительных систем. Если на моральные аргументы противники запретительства могут привести столь же убедительные контраргументы, то обязанность государства защищать здоровье своих граждан оспаривать труднее. Действительно, необходимость выполнять эту миссию оправдывает стремление государства и международного сообщества к принятию мер по противодействию распространению наркомании и установлению контроля над наркотиками. Идеологи запретительных систем четко доказывают, что наркотические вещества представляют угрозу для общества самим своим существованием, с самого своего появления. И запрещать их необходимо именно для того, чтобы наркотики имели, как можно меньше шансов проникнуть в общество, для того, чтобы задушить наркоманию в зародыше, пока она еще не успела распространиться. Тезис</w:t>
      </w:r>
      <w:r w:rsidRPr="008D7D69">
        <w:rPr>
          <w:rFonts w:ascii="Times New Roman" w:hAnsi="Times New Roman"/>
          <w:b/>
          <w:bCs/>
          <w:color w:val="000000"/>
          <w:sz w:val="28"/>
          <w:szCs w:val="28"/>
          <w:lang w:eastAsia="ru-RU"/>
        </w:rPr>
        <w:t xml:space="preserve"> </w:t>
      </w:r>
      <w:r w:rsidRPr="009F6D91">
        <w:rPr>
          <w:rFonts w:ascii="Times New Roman" w:hAnsi="Times New Roman"/>
          <w:bCs/>
          <w:color w:val="000000"/>
          <w:sz w:val="28"/>
          <w:szCs w:val="28"/>
          <w:lang w:eastAsia="ru-RU"/>
        </w:rPr>
        <w:t>«эпидемии»</w:t>
      </w:r>
      <w:r w:rsidRPr="008D7D69">
        <w:rPr>
          <w:rFonts w:ascii="Times New Roman" w:hAnsi="Times New Roman"/>
          <w:b/>
          <w:bCs/>
          <w:color w:val="000000"/>
          <w:sz w:val="28"/>
          <w:szCs w:val="28"/>
          <w:lang w:eastAsia="ru-RU"/>
        </w:rPr>
        <w:t xml:space="preserve"> </w:t>
      </w:r>
      <w:r w:rsidRPr="008D7D69">
        <w:rPr>
          <w:rFonts w:ascii="Times New Roman" w:hAnsi="Times New Roman"/>
          <w:color w:val="000000"/>
          <w:sz w:val="28"/>
          <w:szCs w:val="28"/>
          <w:lang w:eastAsia="ru-RU"/>
        </w:rPr>
        <w:t xml:space="preserve">хорошо представлен у француза Габриэля Нагаса (NAHAS). </w:t>
      </w:r>
      <w:r w:rsidRPr="008D7D69">
        <w:rPr>
          <w:rFonts w:ascii="Times New Roman" w:hAnsi="Times New Roman"/>
          <w:color w:val="000000"/>
          <w:sz w:val="28"/>
          <w:szCs w:val="28"/>
          <w:lang w:eastAsia="ru-RU"/>
        </w:rPr>
        <w:lastRenderedPageBreak/>
        <w:t>Ученый развивает его следующим образом: природное стремление человека использовать наркотики для достижения состояния эйфории усугубляется социальным контекстом их употребления. Ведь если человек не знает, где достать наркотики, каким способом их употреблять, он вряд ли станет наркоманом. Если же он соприкасается с кругами наркоманов (друзья, знакомые, окружение и т.д.), они могут вовлечь его в употребление наркотиков, «заразить». Таким образом, наркомания уподобляется заразной болезни, распространяющейся от уже «больных» к еще «здоровым», от опытных наркоманов к новичкам. Такой «прозелитизм» (этот термин в теологии означает обращение в веру тех, кто к ней не принадлежит) можно предотвратить только гармоническими действиями в запрещении наркотиков и проведением системы в воспитании трезвого человека. Проще не допускать к алкоголю и другим наркотикам людей вообще, чем потом, когда они станут наркоманами, тратить деньги и силы на их избавление, реинтеграцию в общество и т.д. (15, 16</w:t>
      </w:r>
      <w:r w:rsidRPr="008D7D69">
        <w:rPr>
          <w:rFonts w:ascii="Times New Roman" w:hAnsi="Times New Roman"/>
          <w:sz w:val="28"/>
          <w:szCs w:val="28"/>
          <w:lang w:eastAsia="ru-RU"/>
        </w:rPr>
        <w:t>)</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Логика этих размышлений кажется безупречной, однако она подходит не только к «запрещенным» наркотикам, но и к «разрешенным» - табаку и алкоголю. Зачастую и к сигаретам, и к рюмке люди приходят также не сами, а под влиянием окружающих, поэтому тезис «эпидемии» применим также и к алкоголизму, и к никотиномании. Но Нагас и его сторонники, к большому сожалению, распространяют эту теорию лишь к запрещенным наркотикам, оправдываясь их большей «токсикогенностью», то есть способностью вызывать привыкание. Это доказывается с помощью следующих данных. Исследования употребления различных веществ показывает, что из числа тех, кто употребляет алкоголь, переходит к его постоянному употреблению, т.е. начинает зависеть от него 7%, к каннабису привыкает 20 (Франция) - 50 (Ямайка) процентов, а из употребляющих кокаин или героин - 90-95% (17, 18). Таким образом, наркотики следует считать более опасными, чем алкоголь, так как в процентном соотношении они вызывают привыкание у большего количества людей, их употребляющих. В то же время, мы знаем, что легализованные наркотики (алкоголь и табак) употребляют на порядок больше людей. И в числовом показателе в России гибнет от нелегальных наркотиков около 100 тыс. человек, от табака более 350 тыс. человек, а от алкоголя более 700 тыс. человек. Более того, любой человек начинает потребление наркотиков с табака и слабого алкоголя и, уж затем идет крепкий алкоголь и нелегальные наркотики. А значит, любая профилактическая работа должна начинаться с легальных наркотиков, не забывая и сложившиеся проблемы с нелегальными.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Американский союз трезвенниц женщин-христианок</w:t>
      </w:r>
      <w:r w:rsidRPr="008D7D69">
        <w:rPr>
          <w:rFonts w:ascii="Times New Roman" w:hAnsi="Times New Roman"/>
          <w:sz w:val="28"/>
          <w:szCs w:val="28"/>
          <w:lang w:eastAsia="ru-RU"/>
        </w:rPr>
        <w:t xml:space="preserve"> (WCTU) - старейшая </w:t>
      </w:r>
      <w:hyperlink r:id="rId15" w:history="1">
        <w:r w:rsidRPr="008D7D69">
          <w:rPr>
            <w:rFonts w:ascii="Times New Roman" w:hAnsi="Times New Roman"/>
            <w:sz w:val="28"/>
            <w:szCs w:val="28"/>
            <w:lang w:eastAsia="ru-RU"/>
          </w:rPr>
          <w:t>нерелигиозн</w:t>
        </w:r>
      </w:hyperlink>
      <w:r w:rsidRPr="008D7D69">
        <w:rPr>
          <w:rFonts w:ascii="Times New Roman" w:hAnsi="Times New Roman"/>
          <w:sz w:val="28"/>
          <w:szCs w:val="28"/>
          <w:lang w:eastAsia="ru-RU"/>
        </w:rPr>
        <w:t xml:space="preserve">ая организация женщин-трезвенниц США, созданная в 1873 году и имеющая отделения по всему миру и фактически давно превратившаяся в международную организацию. Организованная на общенациональном съезде в </w:t>
      </w:r>
      <w:hyperlink r:id="rId16" w:history="1">
        <w:r w:rsidRPr="008D7D69">
          <w:rPr>
            <w:rFonts w:ascii="Times New Roman" w:hAnsi="Times New Roman"/>
            <w:sz w:val="28"/>
            <w:szCs w:val="28"/>
            <w:lang w:eastAsia="ru-RU"/>
          </w:rPr>
          <w:t>Кливленде, штат Огайо</w:t>
        </w:r>
      </w:hyperlink>
      <w:r w:rsidRPr="008D7D69">
        <w:rPr>
          <w:rFonts w:ascii="Times New Roman" w:hAnsi="Times New Roman"/>
          <w:sz w:val="28"/>
          <w:szCs w:val="28"/>
          <w:lang w:eastAsia="ru-RU"/>
        </w:rPr>
        <w:t xml:space="preserve"> в 1874 году, организация возглавила крестовый </w:t>
      </w:r>
      <w:r w:rsidRPr="008D7D69">
        <w:rPr>
          <w:rFonts w:ascii="Times New Roman" w:hAnsi="Times New Roman"/>
          <w:sz w:val="28"/>
          <w:szCs w:val="28"/>
          <w:lang w:eastAsia="ru-RU"/>
        </w:rPr>
        <w:lastRenderedPageBreak/>
        <w:t xml:space="preserve">поход против потребления алкоголя в США. Члены организации пели, молились и настоятельно призывали продавцов прекратить продажу алкоголя. Впоследствии, 22 декабря 1873 года, они были первыми организациями, кто принял имя женского христианского Союза трезвости.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Цель Союза заключалась в борьбе с воздействием алкоголя на семью и общество. Первым президентом была </w:t>
      </w:r>
      <w:hyperlink r:id="rId17" w:history="1">
        <w:r w:rsidRPr="008D7D69">
          <w:rPr>
            <w:rFonts w:ascii="Times New Roman" w:hAnsi="Times New Roman"/>
            <w:sz w:val="28"/>
            <w:szCs w:val="28"/>
            <w:lang w:eastAsia="ru-RU"/>
          </w:rPr>
          <w:t xml:space="preserve">Энни </w:t>
        </w:r>
      </w:hyperlink>
      <w:r w:rsidRPr="008D7D69">
        <w:rPr>
          <w:rFonts w:ascii="Times New Roman" w:hAnsi="Times New Roman"/>
          <w:sz w:val="28"/>
          <w:szCs w:val="28"/>
          <w:lang w:eastAsia="ru-RU"/>
        </w:rPr>
        <w:t xml:space="preserve">Виттенмайер. </w:t>
      </w:r>
      <w:hyperlink r:id="rId18" w:history="1">
        <w:r w:rsidRPr="008D7D69">
          <w:rPr>
            <w:rFonts w:ascii="Times New Roman" w:hAnsi="Times New Roman"/>
            <w:sz w:val="28"/>
            <w:szCs w:val="28"/>
            <w:lang w:eastAsia="ru-RU"/>
          </w:rPr>
          <w:t>Фрэнсис Уиллард</w:t>
        </w:r>
      </w:hyperlink>
      <w:r w:rsidRPr="008D7D69">
        <w:rPr>
          <w:rFonts w:ascii="Times New Roman" w:hAnsi="Times New Roman"/>
          <w:sz w:val="28"/>
          <w:szCs w:val="28"/>
          <w:lang w:eastAsia="ru-RU"/>
        </w:rPr>
        <w:t xml:space="preserve"> была вторым президентом Союза. Они были вдохновлены </w:t>
      </w:r>
      <w:hyperlink r:id="rId19" w:history="1">
        <w:r w:rsidRPr="008D7D69">
          <w:rPr>
            <w:rFonts w:ascii="Times New Roman" w:hAnsi="Times New Roman"/>
            <w:sz w:val="28"/>
            <w:szCs w:val="28"/>
            <w:lang w:eastAsia="ru-RU"/>
          </w:rPr>
          <w:t>гречески</w:t>
        </w:r>
      </w:hyperlink>
      <w:r w:rsidRPr="008D7D69">
        <w:rPr>
          <w:rFonts w:ascii="Times New Roman" w:hAnsi="Times New Roman"/>
          <w:sz w:val="28"/>
          <w:szCs w:val="28"/>
          <w:lang w:eastAsia="ru-RU"/>
        </w:rPr>
        <w:t xml:space="preserve">м писателем Ксенофонтом, который определил трезвость, как "трезвость во всем здоровом, полное воздержание от всего вредного". Таким образом Союз был очень заинтересован в ряд социальных вопросов, в том числе реформах: в области труда, в области ликвидации </w:t>
      </w:r>
      <w:hyperlink r:id="rId20" w:history="1">
        <w:r w:rsidRPr="008D7D69">
          <w:rPr>
            <w:rFonts w:ascii="Times New Roman" w:hAnsi="Times New Roman"/>
            <w:sz w:val="28"/>
            <w:szCs w:val="28"/>
            <w:lang w:eastAsia="ru-RU"/>
          </w:rPr>
          <w:t>проституци</w:t>
        </w:r>
      </w:hyperlink>
      <w:r w:rsidRPr="008D7D69">
        <w:rPr>
          <w:rFonts w:ascii="Times New Roman" w:hAnsi="Times New Roman"/>
          <w:sz w:val="28"/>
          <w:szCs w:val="28"/>
          <w:lang w:eastAsia="ru-RU"/>
        </w:rPr>
        <w:t xml:space="preserve">и, усиления </w:t>
      </w:r>
      <w:hyperlink r:id="rId21" w:history="1">
        <w:r w:rsidRPr="008D7D69">
          <w:rPr>
            <w:rFonts w:ascii="Times New Roman" w:hAnsi="Times New Roman"/>
            <w:sz w:val="28"/>
            <w:szCs w:val="28"/>
            <w:lang w:eastAsia="ru-RU"/>
          </w:rPr>
          <w:t>общественного здравоохранения</w:t>
        </w:r>
      </w:hyperlink>
      <w:r w:rsidRPr="008D7D69">
        <w:rPr>
          <w:rFonts w:ascii="Times New Roman" w:hAnsi="Times New Roman"/>
          <w:sz w:val="28"/>
          <w:szCs w:val="28"/>
          <w:lang w:eastAsia="ru-RU"/>
        </w:rPr>
        <w:t xml:space="preserve">, санитарии и международного мира. Когда движение росло численно, члены Союза сосредоточились на </w:t>
      </w:r>
      <w:hyperlink r:id="rId22" w:history="1">
        <w:r w:rsidRPr="008D7D69">
          <w:rPr>
            <w:rFonts w:ascii="Times New Roman" w:hAnsi="Times New Roman"/>
            <w:sz w:val="28"/>
            <w:szCs w:val="28"/>
            <w:lang w:eastAsia="ru-RU"/>
          </w:rPr>
          <w:t>избирательном прав</w:t>
        </w:r>
      </w:hyperlink>
      <w:r w:rsidRPr="008D7D69">
        <w:rPr>
          <w:rFonts w:ascii="Times New Roman" w:hAnsi="Times New Roman"/>
          <w:sz w:val="28"/>
          <w:szCs w:val="28"/>
          <w:lang w:eastAsia="ru-RU"/>
        </w:rPr>
        <w:t xml:space="preserve">е. Союз сыграл важную роль в организации избирательного права женщин, в оказании помощи женщинам принимать участие в американской политике. Местные отделения, известные как региональные "Союзы", были в значительной степени автономными, хотя и были плотно связаны с государственной и национальной штаб-квартирой.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Хотя Союз действовал по всей </w:t>
      </w:r>
      <w:hyperlink r:id="rId23" w:history="1">
        <w:r w:rsidRPr="008D7D69">
          <w:rPr>
            <w:rFonts w:ascii="Times New Roman" w:hAnsi="Times New Roman"/>
            <w:sz w:val="28"/>
            <w:szCs w:val="28"/>
            <w:lang w:eastAsia="ru-RU"/>
          </w:rPr>
          <w:t>Северной Америке</w:t>
        </w:r>
      </w:hyperlink>
      <w:r w:rsidRPr="008D7D69">
        <w:rPr>
          <w:rFonts w:ascii="Times New Roman" w:hAnsi="Times New Roman"/>
          <w:sz w:val="28"/>
          <w:szCs w:val="28"/>
          <w:lang w:eastAsia="ru-RU"/>
        </w:rPr>
        <w:t xml:space="preserve"> и в нем были сотни тысяч членов, он изначально не принимал в свои ряды </w:t>
      </w:r>
      <w:hyperlink r:id="rId24" w:history="1">
        <w:r w:rsidRPr="008D7D69">
          <w:rPr>
            <w:rFonts w:ascii="Times New Roman" w:hAnsi="Times New Roman"/>
            <w:sz w:val="28"/>
            <w:szCs w:val="28"/>
            <w:lang w:eastAsia="ru-RU"/>
          </w:rPr>
          <w:t>католических</w:t>
        </w:r>
      </w:hyperlink>
      <w:r w:rsidRPr="008D7D69">
        <w:rPr>
          <w:rFonts w:ascii="Times New Roman" w:hAnsi="Times New Roman"/>
          <w:sz w:val="28"/>
          <w:szCs w:val="28"/>
          <w:lang w:eastAsia="ru-RU"/>
        </w:rPr>
        <w:t xml:space="preserve">, </w:t>
      </w:r>
      <w:hyperlink r:id="rId25" w:history="1">
        <w:r w:rsidRPr="008D7D69">
          <w:rPr>
            <w:rFonts w:ascii="Times New Roman" w:hAnsi="Times New Roman"/>
            <w:sz w:val="28"/>
            <w:szCs w:val="28"/>
            <w:lang w:eastAsia="ru-RU"/>
          </w:rPr>
          <w:t>еврейских</w:t>
        </w:r>
      </w:hyperlink>
      <w:r w:rsidRPr="008D7D69">
        <w:rPr>
          <w:rFonts w:ascii="Times New Roman" w:hAnsi="Times New Roman"/>
          <w:sz w:val="28"/>
          <w:szCs w:val="28"/>
          <w:lang w:eastAsia="ru-RU"/>
        </w:rPr>
        <w:t xml:space="preserve"> и </w:t>
      </w:r>
      <w:hyperlink r:id="rId26" w:history="1">
        <w:r w:rsidRPr="008D7D69">
          <w:rPr>
            <w:rFonts w:ascii="Times New Roman" w:hAnsi="Times New Roman"/>
            <w:sz w:val="28"/>
            <w:szCs w:val="28"/>
            <w:lang w:eastAsia="ru-RU"/>
          </w:rPr>
          <w:t>афро-американских</w:t>
        </w:r>
      </w:hyperlink>
      <w:r w:rsidRPr="008D7D69">
        <w:rPr>
          <w:rFonts w:ascii="Times New Roman" w:hAnsi="Times New Roman"/>
          <w:sz w:val="28"/>
          <w:szCs w:val="28"/>
          <w:lang w:eastAsia="ru-RU"/>
        </w:rPr>
        <w:t xml:space="preserve"> </w:t>
      </w:r>
      <w:hyperlink r:id="rId27" w:history="1">
        <w:r w:rsidRPr="008D7D69">
          <w:rPr>
            <w:rFonts w:ascii="Times New Roman" w:hAnsi="Times New Roman"/>
            <w:sz w:val="28"/>
            <w:szCs w:val="28"/>
            <w:lang w:eastAsia="ru-RU"/>
          </w:rPr>
          <w:t>женщин</w:t>
        </w:r>
      </w:hyperlink>
      <w:r w:rsidRPr="008D7D69">
        <w:rPr>
          <w:rFonts w:ascii="Times New Roman" w:hAnsi="Times New Roman"/>
          <w:sz w:val="28"/>
          <w:szCs w:val="28"/>
          <w:lang w:eastAsia="ru-RU"/>
        </w:rPr>
        <w:t xml:space="preserve"> и </w:t>
      </w:r>
      <w:hyperlink r:id="rId28" w:history="1">
        <w:r w:rsidRPr="008D7D69">
          <w:rPr>
            <w:rFonts w:ascii="Times New Roman" w:hAnsi="Times New Roman"/>
            <w:sz w:val="28"/>
            <w:szCs w:val="28"/>
            <w:lang w:eastAsia="ru-RU"/>
          </w:rPr>
          <w:t>женщин</w:t>
        </w:r>
      </w:hyperlink>
      <w:r w:rsidRPr="008D7D69">
        <w:rPr>
          <w:rFonts w:ascii="Times New Roman" w:hAnsi="Times New Roman"/>
          <w:sz w:val="28"/>
          <w:szCs w:val="28"/>
          <w:lang w:eastAsia="ru-RU"/>
        </w:rPr>
        <w:t xml:space="preserve">, которые не родились в </w:t>
      </w:r>
      <w:hyperlink r:id="rId29" w:history="1">
        <w:r w:rsidRPr="008D7D69">
          <w:rPr>
            <w:rFonts w:ascii="Times New Roman" w:hAnsi="Times New Roman"/>
            <w:sz w:val="28"/>
            <w:szCs w:val="28"/>
            <w:lang w:eastAsia="ru-RU"/>
          </w:rPr>
          <w:t>Северной Америке</w:t>
        </w:r>
      </w:hyperlink>
      <w:r w:rsidRPr="008D7D69">
        <w:rPr>
          <w:rFonts w:ascii="Times New Roman" w:hAnsi="Times New Roman"/>
          <w:sz w:val="28"/>
          <w:szCs w:val="28"/>
          <w:lang w:eastAsia="ru-RU"/>
        </w:rPr>
        <w:t xml:space="preserve">. Сегодня уже все иначе. В самом деле, сегодня </w:t>
      </w:r>
      <w:hyperlink r:id="rId30" w:history="1">
        <w:r w:rsidRPr="008D7D69">
          <w:rPr>
            <w:rFonts w:ascii="Times New Roman" w:hAnsi="Times New Roman"/>
            <w:sz w:val="28"/>
            <w:szCs w:val="28"/>
            <w:lang w:eastAsia="ru-RU"/>
          </w:rPr>
          <w:t>люди</w:t>
        </w:r>
      </w:hyperlink>
      <w:r w:rsidRPr="008D7D69">
        <w:rPr>
          <w:rFonts w:ascii="Times New Roman" w:hAnsi="Times New Roman"/>
          <w:sz w:val="28"/>
          <w:szCs w:val="28"/>
          <w:lang w:eastAsia="ru-RU"/>
        </w:rPr>
        <w:t xml:space="preserve"> могут присоединиться к организации и в качестве почетных членов.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1880-е гг. женщины-трезвенницы работали над формированием законодательства по защите работающих девочек от эксплуатации других людей. Они также оказывали реальную помощь иммигранткам, прибывающим в США, потому как иммигранты более склонны к алкоголизму, особенно прибывавшие из Ирландии и Германии. Союз был обеспокоен бедностью женщин и пытался уделять этой проблеме особое внимание. Они считали, что лучший способ избавиться от нищеты – формирование убежденной трезвости среди женщин.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Соединенных Штатах, во время организации движения трезвости, члены движения были разделены по идеологическим линиям. Первый президент организации Энни Виттенмайер и её ближайшие сторонники верили в единство цели организации. Они были уверены в том, что мораль играет главнейшую роль в движении трезвости.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Второй президент Союза Фрэнсис Уиллард, продемонстрировала резкое отличие от подходов Виттенмайер в том, что члены Союза должны быть более активно вовлечены в трезвенническое движения. Как президент между 1879 и 1898 гг. Уиллард была сторонницей более широкой интерпретации социальных проблем в деле трезвости. Она верила в "прожиточный минимум; в восьмичасовой рабочий день; в суды по примирению и арбитражу; в справедливость, в отличие от жадности; мира на Земле и доброй воли для мужчин." Как результат, Восточное крыло Союза </w:t>
      </w:r>
      <w:r w:rsidRPr="008D7D69">
        <w:rPr>
          <w:rFonts w:ascii="Times New Roman" w:hAnsi="Times New Roman"/>
          <w:sz w:val="28"/>
          <w:szCs w:val="28"/>
          <w:lang w:eastAsia="ru-RU"/>
        </w:rPr>
        <w:lastRenderedPageBreak/>
        <w:t xml:space="preserve">поддерживается взглядов Винттермайер, а в западном крыле была тенденция к поддержке точки зрения Уиллард.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Членство в Союзе росло значительно каждые десять лет до 1940-х годов. Затем количество членов стабилизировалось, а 80-е годы XX столетия стало снижаться.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65"/>
        <w:gridCol w:w="1220"/>
      </w:tblGrid>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jc w:val="center"/>
              <w:rPr>
                <w:rFonts w:ascii="Times New Roman" w:hAnsi="Times New Roman"/>
                <w:bCs/>
                <w:sz w:val="28"/>
                <w:szCs w:val="28"/>
                <w:lang w:eastAsia="ru-RU"/>
              </w:rPr>
            </w:pPr>
            <w:r w:rsidRPr="008D7D69">
              <w:rPr>
                <w:rFonts w:ascii="Times New Roman" w:hAnsi="Times New Roman"/>
                <w:bCs/>
                <w:sz w:val="28"/>
                <w:szCs w:val="28"/>
                <w:lang w:eastAsia="ru-RU"/>
              </w:rPr>
              <w:t xml:space="preserve">Лет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jc w:val="center"/>
              <w:rPr>
                <w:rFonts w:ascii="Times New Roman" w:hAnsi="Times New Roman"/>
                <w:bCs/>
                <w:sz w:val="28"/>
                <w:szCs w:val="28"/>
                <w:lang w:eastAsia="ru-RU"/>
              </w:rPr>
            </w:pPr>
            <w:r w:rsidRPr="008D7D69">
              <w:rPr>
                <w:rFonts w:ascii="Times New Roman" w:hAnsi="Times New Roman"/>
                <w:bCs/>
                <w:sz w:val="28"/>
                <w:szCs w:val="28"/>
                <w:lang w:eastAsia="ru-RU"/>
              </w:rPr>
              <w:t xml:space="preserve">Членство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1881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22800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1891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138377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1901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158477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1911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245299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1921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344892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1931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372355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1941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216843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1951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257548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1961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250000 </w:t>
            </w:r>
          </w:p>
        </w:tc>
      </w:tr>
      <w:tr w:rsidR="00D56177" w:rsidRPr="006D1654" w:rsidTr="00542D2C">
        <w:trPr>
          <w:tblCellSpacing w:w="15" w:type="dxa"/>
        </w:trPr>
        <w:tc>
          <w:tcPr>
            <w:tcW w:w="0" w:type="auto"/>
            <w:tcBorders>
              <w:top w:val="outset" w:sz="6" w:space="0" w:color="auto"/>
              <w:bottom w:val="outset" w:sz="6" w:space="0" w:color="auto"/>
              <w:right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1989 </w:t>
            </w:r>
          </w:p>
        </w:tc>
        <w:tc>
          <w:tcPr>
            <w:tcW w:w="0" w:type="auto"/>
            <w:tcBorders>
              <w:top w:val="outset" w:sz="6" w:space="0" w:color="auto"/>
              <w:left w:val="outset" w:sz="6" w:space="0" w:color="auto"/>
              <w:bottom w:val="outset" w:sz="6" w:space="0" w:color="auto"/>
            </w:tcBorders>
            <w:vAlign w:val="center"/>
          </w:tcPr>
          <w:p w:rsidR="00D56177" w:rsidRPr="008D7D69" w:rsidRDefault="00D56177" w:rsidP="00542D2C">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50000 </w:t>
            </w:r>
          </w:p>
        </w:tc>
      </w:tr>
    </w:tbl>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bCs/>
          <w:sz w:val="28"/>
          <w:szCs w:val="28"/>
          <w:lang w:eastAsia="ru-RU"/>
        </w:rPr>
        <w:t xml:space="preserve">       </w:t>
      </w:r>
      <w:r w:rsidRPr="008D7D69">
        <w:rPr>
          <w:rFonts w:ascii="Times New Roman" w:hAnsi="Times New Roman"/>
          <w:bCs/>
          <w:sz w:val="28"/>
          <w:szCs w:val="28"/>
          <w:lang w:eastAsia="ru-RU"/>
        </w:rPr>
        <w:t xml:space="preserve">По инициативе союза, при организации был создан Научный отдел по подготовке учителей для трезвеннической работы в учебных заведениях США и, в первую очередь, школах и колледжах. Это хорошо помогло введению сухого закона в США в 1919 году, так как педагоги подготовили целое новое молодое поколение к положительному восприятию полной трезвости. Конечно, опыт обучения трезвости в школах был известнес в США с 1869 года, но системная работа началась с 1973 года, когда Мэри Хант, вывшая школьная учительница смогла убедить местный школьный совет штата Массачусетса об обучении трезвости в школах. Мери Хант вместе Юлией Колман распространила этот замечательный опыт на учебные заведения других штатов Северной Америки. С 1879 года практически во всех школах США был введен превентивный предмет по урокам трезвеннического обучения и воспитания. Массовым тиражом для всех классов всех школ были изданы учебники трезвости. Дети в школах организовывались во время избрания президентов США для написания детских петиций (наказов) кандидатам в президенты государства. Эффект был потрясающим. Эта работа часто проводилась вместе с Партией сухого закона. Многие трезвенники тогда вошли в состав местной власти, в окружение многих губернаторов и сами губернаторы. Несколько человек из трезвеннической среды стали конгрессменами США и мэрами городов. К началу XX века законодательство всех штатов имело обязательное трезвенническое обучение. Впервые всем школьникам рассказывали, </w:t>
      </w:r>
      <w:r w:rsidRPr="008D7D69">
        <w:rPr>
          <w:rFonts w:ascii="Times New Roman" w:hAnsi="Times New Roman"/>
          <w:sz w:val="28"/>
          <w:szCs w:val="28"/>
          <w:lang w:eastAsia="ru-RU"/>
        </w:rPr>
        <w:t xml:space="preserve">что алкоголь в любом виде и в любом количестве являлся ядом для человеческой системы, семьи и всего государства. Правда, было время, когда Комитет пятидесяти пытался вновь повернуть воспитание подрастающего поколения </w:t>
      </w:r>
      <w:r w:rsidRPr="008D7D69">
        <w:rPr>
          <w:rFonts w:ascii="Times New Roman" w:hAnsi="Times New Roman"/>
          <w:sz w:val="28"/>
          <w:szCs w:val="28"/>
          <w:lang w:eastAsia="ru-RU"/>
        </w:rPr>
        <w:lastRenderedPageBreak/>
        <w:t>на так называемую культуру пития, но союз женщин-трезвенниц резко воспротивился этому и обучение трезвости продолжалось в нормальной трезвеннической системе.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Cs/>
          <w:sz w:val="28"/>
          <w:szCs w:val="28"/>
          <w:lang w:eastAsia="ru-RU"/>
        </w:rPr>
        <w:t xml:space="preserve">       Огромная заслуга </w:t>
      </w:r>
      <w:r w:rsidRPr="008D7D69">
        <w:rPr>
          <w:rFonts w:ascii="Times New Roman" w:hAnsi="Times New Roman"/>
          <w:sz w:val="28"/>
          <w:szCs w:val="28"/>
          <w:lang w:eastAsia="ru-RU"/>
        </w:rPr>
        <w:t xml:space="preserve">Американского союза трезвенниц женщин-христианок состоит во введении сухого закона в США в 1919 году. В период сухого закона Союз активно выявлял нарушения закона. Однако, </w:t>
      </w:r>
      <w:hyperlink r:id="rId31" w:history="1">
        <w:r w:rsidRPr="008D7D69">
          <w:rPr>
            <w:rFonts w:ascii="Times New Roman" w:hAnsi="Times New Roman"/>
            <w:sz w:val="28"/>
            <w:szCs w:val="28"/>
            <w:lang w:eastAsia="ru-RU"/>
          </w:rPr>
          <w:t>отмена запрета</w:t>
        </w:r>
      </w:hyperlink>
      <w:r w:rsidRPr="008D7D69">
        <w:rPr>
          <w:rFonts w:ascii="Times New Roman" w:hAnsi="Times New Roman"/>
          <w:sz w:val="28"/>
          <w:szCs w:val="28"/>
          <w:lang w:eastAsia="ru-RU"/>
        </w:rPr>
        <w:t xml:space="preserve"> в 1933 году ознаменовало начало конца преподавания трезвости. В то же время, в ряде штатов сухой закон сохранялся еще несколько лет и в этих штатах Союз сосредотачивал свою работу по преподаванию уроков трезвости.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начале XX века в США активную трезвенническую традицию отстаивали три американских трезвеннических журнала «Американский патриот», «Новая республика», «Американская проблема», а также сухозаконная газета «Соотечественник». Эти издания были реальной преградой для любого алкоголя на территории Северной Америки. Они рассказывали о героях трезвости и высвечивали персонально нарушителей закона трезвости. Журнал «Американский патриот», редактируемый Эрнестом Черрингтоном, выходил ежемесячно и распространялся по всему государству. Журнал «Американская проблема», под редакцией редакторов Говарда Худе Русселя (1896-1900 годы), Джона Коллинса Жаксона (1900-1909 годы) и Эрнеста Черрингтона (1909-1942 годы), выходил иногда еженедельно, иногда раз в две недели, а чаще один раз в месяц. Это был один из долгоживущих трезвеннических изданий США, он выпускался до сухого закона, во время его существования и после отмены 18 поправки в Конституции. Журнал всегда четко и последовательно отстаивал полную трезвость. Журнал «Новая республика» выходил в свет в 1913-1916 годах, в преддверии введения сухого закона. Кроме того, перед введением 18 поправки в Конституцию США в стране издавалась ежедневно в 1915-1916 годах трезвенническая газета «Соотечественник». Её редактировал Эрнест Черрингтон. Он же, начиная с 1908 года и весь период сухого закона, выпускал в свет Ежегодник трезвости – главную книгу трезвости США. </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штате Небраска, задолго до того, когда женщинам разрешили голосовать в Северной Америке, многие активистки трезвеннического движения занимались партийной работой. Одной из самых активных женщин Небраски, в продвижении трезвенников во власть, была адвокат Ада Коул Биттенбендер. Она в 1891 году на выборах в Верховные судьи Небраски получила почти 5% мужских голосов. По тем времена в США это были невиданные показатели для кандидатов-женщин. В 1894 году Г. Бирджелоу была выбрана вице-губернатором штата Небраска. Несколько женщин от штата Небраски баллотировались в Конгресс США. Среди них Бернис Кирни, активная сторонница сухого закона. В 1895 году Анна Р. Вудби была избрана государственным регентом для всех университетов штата Небраски. Газета Партии сухого закона «Национальный якорь» 20 июля 1895 года сообщила, что Анна Р. Вудби стала первой негритянской женщиной в США, </w:t>
      </w:r>
      <w:r w:rsidRPr="008D7D69">
        <w:rPr>
          <w:rFonts w:ascii="Times New Roman" w:hAnsi="Times New Roman"/>
          <w:sz w:val="28"/>
          <w:szCs w:val="28"/>
          <w:lang w:eastAsia="ru-RU"/>
        </w:rPr>
        <w:lastRenderedPageBreak/>
        <w:t>занявшей такой высокий административный пост. Такая же ситуация была и в большинстве других штатов Северной Америки.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Однако не все женщины США поддерживали трезвость и введение сухого закона в стране. К примеру, в 1922 году в Нью-Йорке была создана женская организация – Клуб Молли Пичер, члены которого яро выступали против сухого закона. А в 1929 году Полин Сэбин основала в США Женскую организацию для реформы национального запрета (WONPR). Вначале Полин Сэбин входила в Американский союз трезвенниц женщин-христианок. Но к ближе к 30-м годам XX столетия, с учетом растущего бутлегерства, организованной преступности и предательства президентских структур она встала на позицию отмены 18 поправки к Конституции США, заняла платформу новой алкоголизации населения Северной Америки. Деятельность этих организаций и других против 18 поправки способствовали отмене сухого закона в США в 1933 году. (См.: Блокатор, Джек С. </w:t>
      </w:r>
      <w:r w:rsidRPr="008D7D69">
        <w:rPr>
          <w:rFonts w:ascii="Times New Roman" w:hAnsi="Times New Roman"/>
          <w:iCs/>
          <w:sz w:val="28"/>
          <w:szCs w:val="28"/>
          <w:lang w:eastAsia="ru-RU"/>
        </w:rPr>
        <w:t>Женский крестовый поход трезвости. 1873-1874</w:t>
      </w:r>
      <w:r w:rsidRPr="008D7D69">
        <w:rPr>
          <w:rFonts w:ascii="Times New Roman" w:hAnsi="Times New Roman"/>
          <w:sz w:val="28"/>
          <w:szCs w:val="28"/>
          <w:lang w:eastAsia="ru-RU"/>
        </w:rPr>
        <w:t xml:space="preserve">. Westport, Вести.: Лес в зеленом уборе, 1985; Bordin, Ruth Birgitta Андерсон. </w:t>
      </w:r>
      <w:r w:rsidRPr="008D7D69">
        <w:rPr>
          <w:rFonts w:ascii="Times New Roman" w:hAnsi="Times New Roman"/>
          <w:iCs/>
          <w:sz w:val="28"/>
          <w:szCs w:val="28"/>
          <w:lang w:eastAsia="ru-RU"/>
        </w:rPr>
        <w:t>Женщина и трезвость: Поиски власти и свободы, 1873-1900</w:t>
      </w:r>
      <w:r w:rsidRPr="008D7D69">
        <w:rPr>
          <w:rFonts w:ascii="Times New Roman" w:hAnsi="Times New Roman"/>
          <w:i/>
          <w:sz w:val="28"/>
          <w:szCs w:val="28"/>
          <w:lang w:eastAsia="ru-RU"/>
        </w:rPr>
        <w:t xml:space="preserve">. - </w:t>
      </w:r>
      <w:r w:rsidRPr="008D7D69">
        <w:rPr>
          <w:rFonts w:ascii="Times New Roman" w:hAnsi="Times New Roman"/>
          <w:sz w:val="28"/>
          <w:szCs w:val="28"/>
          <w:lang w:eastAsia="ru-RU"/>
        </w:rPr>
        <w:t xml:space="preserve">Нью-Брансуик, N.J.: Университетская Пресса Rutgers, 1990; Повар, Шэрон A. </w:t>
      </w:r>
      <w:r w:rsidRPr="008D7D69">
        <w:rPr>
          <w:rFonts w:ascii="Times New Roman" w:hAnsi="Times New Roman"/>
          <w:iCs/>
          <w:sz w:val="28"/>
          <w:szCs w:val="28"/>
          <w:lang w:eastAsia="ru-RU"/>
        </w:rPr>
        <w:t>Через свет и тень: христианский Союз женщин-трезвенниц, Доктрины евангелической церкви и реформа в Онтарио, 1874-1930</w:t>
      </w:r>
      <w:r w:rsidRPr="008D7D69">
        <w:rPr>
          <w:rFonts w:ascii="Times New Roman" w:hAnsi="Times New Roman"/>
          <w:i/>
          <w:sz w:val="28"/>
          <w:szCs w:val="28"/>
          <w:lang w:eastAsia="ru-RU"/>
        </w:rPr>
        <w:t>. -</w:t>
      </w:r>
      <w:r w:rsidRPr="008D7D69">
        <w:rPr>
          <w:rFonts w:ascii="Times New Roman" w:hAnsi="Times New Roman"/>
          <w:sz w:val="28"/>
          <w:szCs w:val="28"/>
          <w:lang w:eastAsia="ru-RU"/>
        </w:rPr>
        <w:t xml:space="preserve"> Монреаль; Буффало: Университетская Пресса McGill-королевы, 1995; Корнвелл, Эзэл Клэн. История христианского Союза трезвости женщин Висконсина, 1874-1974).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Еще до трезвеннических обществ в Швейцарии имели место общества воздержанности, которые не требовали от своих членов полной, убежденной и абсолютной трезвости, а только воздержанности от потребления крепких алкогольных изделий. Общества воздержанности могли опираться на примеры Америки, Англии, Швеции и Германии, но они никогда не достигали сравнимой с этими странами силы.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Ввиду традиционных связей кальвинистко-пуританской Женевы с англосаксонскими областями не удивительно, что первое общество воздержанности было основано в 1830 году одним пастором в соборе Женевы. К этому времени Общественно-полезное общество земли Ваадт уже занималось проблемой пьянства. Последующие общества воздержанности возникли в Швейцарии в 1835-1837 годах по инициативе пасторов. И в них входило много сотен членов. В 1860 году в Бернской области, под руководством пасторов, возникло Общество против водки. Пасторы считали, что алкогольную проблему можно решить с осуществлением традиционных христианских постулатов.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Исследователи часто задают себе вопрос: почему трезвенническое движение возникло во французской Швейцарии, где позже оно не доминировало. Социолог Юли Текленбург видит связь между обществами трезвости и распространенным кальвинизмом в Западной Швейцарии, потому что кальвинизму, с его обязательными призывами к аскетическому, морально чистому стилю жизни, казалось порочным употребление алкоголя. Поразительна также близость обществ воздержанности к Швейцарскому </w:t>
      </w:r>
      <w:r w:rsidRPr="008D7D69">
        <w:rPr>
          <w:rFonts w:ascii="Times New Roman" w:hAnsi="Times New Roman"/>
          <w:sz w:val="28"/>
          <w:szCs w:val="28"/>
          <w:lang w:eastAsia="ru-RU"/>
        </w:rPr>
        <w:lastRenderedPageBreak/>
        <w:t>общественно-полезному обществу, чьи мысли и взгляды были нацелены на здоровый, трезвый образ жизни. Среди лидеров воздержания земли Ваадт можно назвать Фредерика Цезаря ля Гари, бывшего члена директората Гельветской республики и Александра Винета. Проблему спаивания народа Швейцарии лидеры воздержания видели как мировую опасность. В движении были представлены как радикалы, так и консерваторы. Общества воздержания были популярны у высшей и средней прослойки населения страны. Бернская газета «Голос из народа» сообщала тогда, что во главе обществ воздержанности стояли глубокоуважаемые, приличные люди, пользующиеся народным уважением.</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Короткое существование обществ воздержанности по времени обосновывается их непоследовательностью и малорадикальностью. Призыв к умеренности был неясен и туманен, чтобы вызвать массовые действия у простого народа против алкоголя. Первым обществам воздержанности не хватало той религиозно-миссионерской страсти, благодаря которой трезвенническая организация Голубой Крест смогла преодолеть значительные первоначальные трудности в трезвенническом движении Швейцарии.</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22 января 1890 года, после речи Бунге в университете Базеля, была создана 1-я в Швейцарии организация убежденных трезвенников. Её основали 8 врачей и студентов-медиков, 3 техника и один адвокат. Первое название было таким «Международное объединение для борьбы с употреблением алкоголя». К созданию этого общества организаторов вдохновила деятельность Августа Фореля в Цюрихском университете. А.Форель и сам вступил в эту организацию вместе с Густавом фон Бенге. Возникновение объедиенния трезвенников можно рассматривать и как следствие проведенного в 1887 году в Цюрихе Международного конгресса против употребления алкогольных изделий, в организации которого А.Форель принял непосредственное участие. Именно в эти годы А.Форель завязал международные  трезвеннические контакты с IOGT. </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 самого начала деятельности объединение было международным. Объединение подчеркивало свой религиозный и политический нейтралитет и боролось с алкоголем исключительно исходя с точки зрения гигиены, нравственности и экономики, как с причиной, «приносящей огромные вред настоящему и последующим поколениям в отношении здоровья, духовного и материального благополучия». Тем самым объединение можно с полной уверенностью отнести с социально-гигиеническому направлению в профилактике алкогольной беды.</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Учитывая политические взгляды, в объединение входили, кроме ученых и буржуазных социальных реформаторов, несколько деятельных социал-демократов, ведущих работу по утверждению трезвости в рабочей среде. Первым мероприятием объединения был так называемый «Цюрихский призыв», в котором трезвость выдвигалась как необходимое условие морального и экономического прогресса страны.</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 1895 году Международное объединение для борьбы с потреблением алкоголя и Союз противников алкоголя создали единую организацию под названием «Союз противников алкоголя» и продолжили издание научного журнала «Международный ежемесячный журнал борьбы с алкогольными традициями». В конце XIX века все секции Союза, созданные за пределами страны распались или присоединились к другим организациям. Отделение в Германии в 1910 году и вовсе вышло из состава Союза. </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Один из лидеров движения, профессор К. Блейер в первые годы образования Цюрихского Союза утверждал, что «наша главная цель была в распространении идей трезвости среди образованных людей». А спустя 40 лет, на Конгрессе в 1929 году отмечалось, сто Союз «призван организовать среднее буржуазное сословие для антиалкогольной работы». В то же время это вовсе не означало, что в движении трезвости участвует одно среднее сословие. Наоборот, привлечение рабочих в Союз было важнейшим направлением деятельности Союза. Так в 1897 году в отделениях Гален и Солотурн преобладали рабочие, а в 1899 году отделение Апенрелл возглавлял лидер рабочего движения этого региона. В 1898 году Союз насчитывал 5 секций (из 16), в составе которых преобладали рабочие. Правда были и некоторые неувязки. В ряде секций представители среднего класса и буржуазии не хотели находиться за одним рабочим столом с представителями рабочего класса. Большинство участников Союза проживали в городах: Цюрихе, Базеле, Берне и Лозанне. Во французской Швейцарии деятельность Союза была слабой, а в Тесине его вообще не было. Приблизительно 20-30% членов Союза входили в Международную организацию добрых храмовников (IOGT), или поддерживали с ними тесную связь. В 1900 году процент женщин в Союзе составляя скромную четверть. А среди руководителей секций и отделений не было ни одной женщины. </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Местные отделения Союза имели широкую самостоятельность. Единственное, что они обязаны были делать, так это составлять ежегодные отчеты о своей деятельности Центральному комитету Союза. Особенную роль в деятельности Союза играло отделение Базеля, где была основана своя типография и печаталась своя пропагандистская литература в защиту  трезвого образа жизни. В 1922 году на Конгрессе Союза был поднят вопрос руководителем секретариата Эттли об изменении алкогольного закона 1903 года. Деятельность Союза всегда была нацелена на поднятие престижа трезвой семьи, проведения реформы пивных, создания безалкогольных ресторанов и кафе. Позицию близкую к социал-демократам заняли бывшие главные редакторы ежемесячника Союза Герман Блохер и с 1901 года Вильгельм Вайс. Они объединяли в единое целое спаивание народа и капиталистические воззрения, утверждая, что капитализм – есть алкогольный бизнес и наоборот алкоголь – открывает ворота власти капиталистов.  </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Деятельность Союза в течение своего существования проходила различные этапы. До 1900 года характеризуется резкими скачками, в том числе и по количеству членов организации. Новый импульс в деятельности Союза привнесло молодежное течение, которому с 1910 года уделялось </w:t>
      </w:r>
      <w:r w:rsidRPr="008D7D69">
        <w:rPr>
          <w:rFonts w:ascii="Times New Roman" w:hAnsi="Times New Roman"/>
          <w:sz w:val="28"/>
          <w:szCs w:val="28"/>
          <w:lang w:eastAsia="ru-RU"/>
        </w:rPr>
        <w:lastRenderedPageBreak/>
        <w:t xml:space="preserve">регулярное внимание. Во многих секциях и отделениях, особенно в сельской местности, шла кипучая деятельность с трезвыми вечеринками и выездами на природу по выходным. В 1915 году в Союзе состояло 1700 человек. Первая Мировая война парализовала почти полностью движение за  трезвость в Швейцарии. Дело дошло до того, что в 1919 году на своем Конгрессе члены Союза вполне серьезно обсуждали вопрос: существует ли сам Союз. Многочисленные секции Союза стали расти численно после войны. Некоторые из них занялись трезвенным бизнесом, стали производить фруктовые соки. Это принесло хорошие средства в деле развития трезвости в Швейцарии.  </w:t>
      </w:r>
    </w:p>
    <w:p w:rsidR="00D56177" w:rsidRPr="008D7D69" w:rsidRDefault="00D56177" w:rsidP="00D56177">
      <w:pPr>
        <w:tabs>
          <w:tab w:val="left" w:pos="3691"/>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Несмотря на свою немногочисленность, Союз относится к наиболее инициативным и активным трезвенническим организациям Швейцарии. Особую роль в развитии трезвеннического движения Швейцарии сыграл секретариат абстинентов, созданный внутри Союза в 1901 году, который был как бы неким парламентом внутри всего трезвеннического движения страны.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Алкогольно-наркотическая ситуация в большинстве стран Европы сегодня катастрофична. Только в Европейском Союзе от алкоголя умирает до 195 тысяч человек в год. В ЕС 9 млн. детей растут в семьях, где имеет место беспробудное пьянство. В Евросоюзе более 60% преступлений связаны с потреблением спиртного. Прямые убытки, которые алкоголь несет странам Европейского Союза, равны 125 млрд. Евро. С учетом косвенных затрат эту цифру нужно увеличить до 270 млрд. Евро. Алкоголь сейчас является убийцей № 1 в Европе. Алкоголь является причиной более 60% всех болезней в Евросоюзе. В странах Евросоюза ежегодно совершается до 1 млн. преступлений. 1/3 этого количества преступлений происходит из-за потребления жителями стран ЕС алкогольных изделий. В группе мужчин в возрасте 15-29 лет в Западной Европе, одна четверть смертельных случаев связана с алкоголем. В Восточноевропейских странах такая печаль доходит до одной трети. В Европе ежегодно умирает до 55 тыс. молодых людей от причин, связанных с использованием алкоголя в их жизни. Ежедневно на дорогах Евросоюза погибает более 100 молодых людей моложе 25 лет. 50% всех аварий, совершенных на дорогах Евросоюза подростками, связано с потреблением алкоголя. Кроме того, много бед происходит в результате потребления нелегальных наркотиков и табака. Плюс ко всему, в Евросоюзе совершается ежегодно около 9 млн. абортов.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Конечно, не во всех странах Западной и Центральной Европы такая печальная ситуация. В тех странах, где потребляется больше алкоголя, табака и других наркотиков там больше и проблем. В тех странах, где наркотизм «гуляет» меньше, там меньше и алкоголно-табачно-наркотических проблем. К примеру, не такая плохая ситуация сегодня в Норвегии, Швеции, Исландии, Фарерских островах (автономная территория Дании) и Албании. В последней действует исламский фактор, а в первых четырех – проводиться системная профилактическая работа, развито трезвенническое движение, в том числе и среди молодежи. К слову, штаб-квартира </w:t>
      </w:r>
      <w:r w:rsidRPr="009F6D91">
        <w:rPr>
          <w:rFonts w:ascii="Times New Roman" w:hAnsi="Times New Roman"/>
          <w:b/>
          <w:sz w:val="28"/>
          <w:szCs w:val="28"/>
          <w:lang w:eastAsia="ru-RU"/>
        </w:rPr>
        <w:t xml:space="preserve">Федерации молодых трезвенников Европы </w:t>
      </w:r>
      <w:r w:rsidRPr="008D7D69">
        <w:rPr>
          <w:rFonts w:ascii="Times New Roman" w:hAnsi="Times New Roman"/>
          <w:sz w:val="28"/>
          <w:szCs w:val="28"/>
          <w:lang w:eastAsia="ru-RU"/>
        </w:rPr>
        <w:t>(A</w:t>
      </w:r>
      <w:r w:rsidRPr="008D7D69">
        <w:rPr>
          <w:rFonts w:ascii="Times New Roman" w:hAnsi="Times New Roman"/>
          <w:sz w:val="28"/>
          <w:szCs w:val="28"/>
          <w:lang w:val="en-US" w:eastAsia="ru-RU"/>
        </w:rPr>
        <w:t>C</w:t>
      </w:r>
      <w:r w:rsidRPr="008D7D69">
        <w:rPr>
          <w:rFonts w:ascii="Times New Roman" w:hAnsi="Times New Roman"/>
          <w:sz w:val="28"/>
          <w:szCs w:val="28"/>
          <w:lang w:eastAsia="ru-RU"/>
        </w:rPr>
        <w:t>T</w:t>
      </w:r>
      <w:r w:rsidRPr="008D7D69">
        <w:rPr>
          <w:rFonts w:ascii="Times New Roman" w:hAnsi="Times New Roman"/>
          <w:sz w:val="28"/>
          <w:szCs w:val="28"/>
          <w:lang w:val="en-US" w:eastAsia="ru-RU"/>
        </w:rPr>
        <w:t>IVE</w:t>
      </w:r>
      <w:r w:rsidRPr="008D7D69">
        <w:rPr>
          <w:rFonts w:ascii="Times New Roman" w:hAnsi="Times New Roman"/>
          <w:sz w:val="28"/>
          <w:szCs w:val="28"/>
          <w:lang w:eastAsia="ru-RU"/>
        </w:rPr>
        <w:t xml:space="preserve">) уже многие годы находится в Швеции. </w:t>
      </w:r>
      <w:r w:rsidRPr="008D7D69">
        <w:rPr>
          <w:rFonts w:ascii="Times New Roman" w:hAnsi="Times New Roman"/>
          <w:sz w:val="28"/>
          <w:szCs w:val="28"/>
          <w:lang w:eastAsia="ru-RU"/>
        </w:rPr>
        <w:lastRenderedPageBreak/>
        <w:t>Главным лозунгом Федерации является: «Трезвость, дружба, мир!» Сегодня в рядах трезвеннической организации около 25 тыс. активных молодых трезвенников, объединенных в 500 трезвеннических групп, клубов, ячеек, организаций и отделений Федерации. Члены Федерации трезвенников считают потребление алкоголя главным препятствием в развитии молодых людей и общества. В 23 странах Европы есть соратники у Федерации молодых трезвенников Европы. Более трех десятилетий молодежное трезвенническое движение имеет место в Финляндии, Германии, Швейцарии, Великобритании, Италии. В 90-е годы XX столетия молодежное трезвенническое движение возродилось в Польше, Словакии, Боснии и Герцеговине, Болгарии, Македонии, Хорватии, Сербии, Румынии и других странах. В эти же годы трезвая молодежь России, Украины, Латвии, Литвы, Турции и Эстонии вошла коллективными членами в Федерацию. В XXI столетии к ним присоединились молодые трезвенники Белоруссии и Молдовы.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До 1990 года на планете действовала Международная федерация молодых трезвенников (IGTYF). Но, начиная с 1990 года, остаётся только Федерация молодых трезвенников Европы, да и то в усеченном виде. В таких странах,  которые имеют, так называемую, Евросредиземноморскую модель, молодежное трезвенническое движение либо отсутствует совсем, либо оно очень разрозненно. Такое имеет место в алкоголефильных государствах Европы: Португалии, Испании, Мальте, Греции, Франции и Кипре. Почти нет молодежного трезвеннического движения в наркотизированных и алкоголизированных странах Европы: Бельгии, Нидерландах, Дании, Люксембурге, Чехии, Венгрии и Австрии.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Федерация молодых трезвенников Европы действует в рамках Международной организации добрых храмовников (IOGT) и активно сотрудничает с Ассоциацией северных стран Европы (NORDGU), Советом Европы и Евросоюзом. От России коллективным членом Федерации молодых трезвенников Европы является Молодежная антинаркотическая федерация России (МАФР), которая была учреждена в 1997 году. От Украины коллективным членом является Молодежное трезвенническое движение «Лучше», от Белоруссии – молодежная организация «Атмосфера – F», от Молдовы - Международный комитет дипломатии гражданина (CCD), от Литвы – молодежное крыло Литовской трезвеннической организации  «Потомки Балтов», от Латвии -  </w:t>
      </w:r>
      <w:r w:rsidRPr="008D7D69">
        <w:rPr>
          <w:rFonts w:ascii="Times New Roman" w:hAnsi="Times New Roman"/>
          <w:sz w:val="28"/>
          <w:szCs w:val="28"/>
          <w:lang w:val="en-US" w:eastAsia="ru-RU"/>
        </w:rPr>
        <w:t>JAF</w:t>
      </w:r>
      <w:r w:rsidRPr="008D7D69">
        <w:rPr>
          <w:rFonts w:ascii="Times New Roman" w:hAnsi="Times New Roman"/>
          <w:sz w:val="28"/>
          <w:szCs w:val="28"/>
          <w:lang w:eastAsia="ru-RU"/>
        </w:rPr>
        <w:t xml:space="preserve">, от Эстонии – </w:t>
      </w:r>
      <w:r w:rsidRPr="008D7D69">
        <w:rPr>
          <w:rFonts w:ascii="Times New Roman" w:hAnsi="Times New Roman"/>
          <w:sz w:val="28"/>
          <w:szCs w:val="28"/>
          <w:lang w:val="en-US" w:eastAsia="ru-RU"/>
        </w:rPr>
        <w:t>Juvente</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1989 году Организация Объединенных Наций выпустила Декларацию по правам ребенка, которая включала, среди других, право ребенка на безопасное детство, образование, основы контроля за здоровьем, адекватную пищу, дом и гражданство.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Хотя сегодня почти все государства мира ратифицировали декларацию, её выполнение желает быть лучшим. Федерация молодых трезвенников Европы серьезно озабочена этой проблемой.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 Федерации молодых трезвенников Европы есть своя программа по отрезвлению мира. Это программа политики, которая нацеливается на всех </w:t>
      </w:r>
      <w:r w:rsidRPr="008D7D69">
        <w:rPr>
          <w:rFonts w:ascii="Times New Roman" w:hAnsi="Times New Roman"/>
          <w:sz w:val="28"/>
          <w:szCs w:val="28"/>
          <w:lang w:eastAsia="ru-RU"/>
        </w:rPr>
        <w:lastRenderedPageBreak/>
        <w:t>молодых людей, независимо от этнической принадлежности, цвета кожи, пола, сексуальной ориентации, религии, социального происхождения, инвалидности, политического мнения, языка, рождения или другого статуса. Программа разделена на четыре различных секции: права выживания, права развития, права защиты и права участия.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прав выживания можно отметить: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жизнь;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получить достаточно пищи и питьевой воды;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жилье;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расти в мире, свободном от экологического загрязнения;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жить на планете, свободной от разрушения и эксплуатации;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свободы мысли, совести и религии;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свободы выражения своего мнения, включая право на информацию;</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быть зарегистрированными, получить имя, приобретать национальность и знать, если возможно, кто их родители;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свободу вероисповедания или атеизма;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свободу совести;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прав развития можно выделить:</w:t>
      </w:r>
    </w:p>
    <w:p w:rsidR="00D56177" w:rsidRPr="008D7D69" w:rsidRDefault="00D56177" w:rsidP="00D56177">
      <w:pPr>
        <w:tabs>
          <w:tab w:val="left" w:pos="568"/>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sz w:val="28"/>
          <w:szCs w:val="28"/>
          <w:lang w:eastAsia="ru-RU"/>
        </w:rPr>
        <w:tab/>
        <w:t>- все молодые люди имеют право получить информацию о социальных и физических повреждениях, в результате потребления алкоголя и других наркотиков;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изучать, как алкоголь и другие наркотики воздействуют на человека и общество;</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не использовать алкоголь и другие наркотики;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участвовать в программах предотвращения, предупреждения и социальной профилактики, в связи с употреблением алкоголя и других наркотиков;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думать свободно и выражать свое мнение;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получить надлежащее образование;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выбрать их собственный путь образования;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иметь свободное время и имеют право использовать его по своему усмотрению;</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прав защиты можно </w:t>
      </w:r>
      <w:r w:rsidR="009F6D91">
        <w:rPr>
          <w:rFonts w:ascii="Times New Roman" w:hAnsi="Times New Roman"/>
          <w:sz w:val="28"/>
          <w:szCs w:val="28"/>
          <w:lang w:eastAsia="ru-RU"/>
        </w:rPr>
        <w:t>назвать</w:t>
      </w:r>
      <w:r w:rsidRPr="008D7D69">
        <w:rPr>
          <w:rFonts w:ascii="Times New Roman" w:hAnsi="Times New Roman"/>
          <w:sz w:val="28"/>
          <w:szCs w:val="28"/>
          <w:lang w:eastAsia="ru-RU"/>
        </w:rPr>
        <w:t>:</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быть защищенным против любых форм физического и умственного насилия, нанесения ранений и любого </w:t>
      </w:r>
      <w:r w:rsidRPr="008D7D69">
        <w:rPr>
          <w:rFonts w:ascii="Times New Roman" w:hAnsi="Times New Roman"/>
          <w:sz w:val="28"/>
          <w:szCs w:val="28"/>
          <w:lang w:eastAsia="ru-RU"/>
        </w:rPr>
        <w:lastRenderedPageBreak/>
        <w:t>принуждения, пренебрежения или небрежной обработки, плохого обращения или эксплуатации, включая сексуальное насилие;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расти в окружающей среде, свободной от алкоголя и других наркотиков, а также в среде свободной от рекламы табака, алкоголя и других наркотиков;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не участвовать в войне;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ищущие статус беженца, должны в состоянии жить жизнью согласно возрасту их современников. Например, им нужно предложить образование, медицинское обслуживание, специальную поддержку и т.д.;</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уважительное к ним отношение;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их собственную частную жизнь и честь;</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проживание в своих семьях;</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на регулярное воспитание и социальный рост со стороны обоих своих родителей;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прав участия можно выделить:</w:t>
      </w:r>
    </w:p>
    <w:p w:rsidR="00D56177" w:rsidRPr="008D7D69" w:rsidRDefault="00D56177" w:rsidP="00D56177">
      <w:pPr>
        <w:tabs>
          <w:tab w:val="left" w:pos="598"/>
        </w:tabs>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sz w:val="28"/>
          <w:szCs w:val="28"/>
          <w:lang w:eastAsia="ru-RU"/>
        </w:rPr>
        <w:tab/>
        <w:t>- все молодые люди имеют право создавать молодежные ассоциации и проводить мирные собрания;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демонстрировать и выражать свое мнение мирно и другими способами;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быть услышанным на любом судебном или административном заседании, затрагивающих их непосредственно;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получить информацию и идеи всех видов, независимо от границ, в любых СМИ, по выбору самих молодых людей;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узнать, как использовать СМИ и участвовать в работе СМИ;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все молодые люди имеют право принять участие в решениях, затрагивающих их жизнь и окружение.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Федерация проводит целую серию обучающих, лингвистических, трезвеннических, развлекательных семинаров и молодежных лагерей, фестивалей в разных странах мира. Первыми лагерями Молодежной федерации добрых храмовников Европы (EGTYF) были встречи молодых трезвенников 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1990 год - Копенгагене (Дания)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1992 год - Турку/Або (Финляндия)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1994 год - Берлине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1996 год - Торшавне (Фарерские острова)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 1997 года все активнее семинары, слеты и лагеря трезвая молодежь Европы проводит в Центральных и Восточных странах. Такие международные встречи имели место 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1997 год - Латвие/Литве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1998 год - Эстерзунде (Швеция)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1999 год – Татранске Ломнице (Словакия)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2000 год – Фише (Швейцария)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2001 год - Ахъярви (Эстония)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2002 год - Ботнхамне (Норвегия)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2002 год - Истборне (Великобритания)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2003 год - Каунасе (Литва)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2004 год - Бустре (Словакия)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2005 год - Альтхаймене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2006 год - Базеле (Швейцария)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2006 году EGTYF изменила свое название на A</w:t>
      </w:r>
      <w:r w:rsidRPr="008D7D69">
        <w:rPr>
          <w:rFonts w:ascii="Times New Roman" w:hAnsi="Times New Roman"/>
          <w:sz w:val="28"/>
          <w:szCs w:val="28"/>
          <w:lang w:val="en-US" w:eastAsia="ru-RU"/>
        </w:rPr>
        <w:t>C</w:t>
      </w:r>
      <w:r w:rsidRPr="008D7D69">
        <w:rPr>
          <w:rFonts w:ascii="Times New Roman" w:hAnsi="Times New Roman"/>
          <w:sz w:val="28"/>
          <w:szCs w:val="28"/>
          <w:lang w:eastAsia="ru-RU"/>
        </w:rPr>
        <w:t>T</w:t>
      </w:r>
      <w:r w:rsidRPr="008D7D69">
        <w:rPr>
          <w:rFonts w:ascii="Times New Roman" w:hAnsi="Times New Roman"/>
          <w:sz w:val="28"/>
          <w:szCs w:val="28"/>
          <w:lang w:val="en-US" w:eastAsia="ru-RU"/>
        </w:rPr>
        <w:t>IVE</w:t>
      </w:r>
      <w:r w:rsidRPr="008D7D69">
        <w:rPr>
          <w:rFonts w:ascii="Times New Roman" w:hAnsi="Times New Roman"/>
          <w:sz w:val="28"/>
          <w:szCs w:val="28"/>
          <w:lang w:eastAsia="ru-RU"/>
        </w:rPr>
        <w:t xml:space="preserve"> – Федерацию молодых трезвенников Европы. Последний Лагерь EGTYF - стал первым лагерем A</w:t>
      </w:r>
      <w:r w:rsidRPr="008D7D69">
        <w:rPr>
          <w:rFonts w:ascii="Times New Roman" w:hAnsi="Times New Roman"/>
          <w:sz w:val="28"/>
          <w:szCs w:val="28"/>
          <w:lang w:val="en-US" w:eastAsia="ru-RU"/>
        </w:rPr>
        <w:t>C</w:t>
      </w:r>
      <w:r w:rsidRPr="008D7D69">
        <w:rPr>
          <w:rFonts w:ascii="Times New Roman" w:hAnsi="Times New Roman"/>
          <w:sz w:val="28"/>
          <w:szCs w:val="28"/>
          <w:lang w:eastAsia="ru-RU"/>
        </w:rPr>
        <w:t>T</w:t>
      </w:r>
      <w:r w:rsidRPr="008D7D69">
        <w:rPr>
          <w:rFonts w:ascii="Times New Roman" w:hAnsi="Times New Roman"/>
          <w:sz w:val="28"/>
          <w:szCs w:val="28"/>
          <w:lang w:val="en-US" w:eastAsia="ru-RU"/>
        </w:rPr>
        <w:t>IVE</w:t>
      </w:r>
      <w:r w:rsidRPr="008D7D69">
        <w:rPr>
          <w:rFonts w:ascii="Times New Roman" w:hAnsi="Times New Roman"/>
          <w:sz w:val="28"/>
          <w:szCs w:val="28"/>
          <w:lang w:eastAsia="ru-RU"/>
        </w:rPr>
        <w:t>. Такие лагеря моложе были проведены в:</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2007 году - Семково (Болгария)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2008 году - Рансберге (Швеция)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2009 году - Илорё (Албания)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2010 году - Фредрикстаде (Норвегия)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Кроме того, Федерация молодых трезвенников Европы проводит множество мероприятий регионального, национального и местного масштабов. Здесь и слеты, и фестивали, и конференции, и конгрессы, и обучающие семинары трезвой молодежи.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К примеру, такие мероприятия в течение последних лет были проведены:</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«Место встречи: стратегия действий», 9-13 января 1991 года в Брюсселе, Бельгия;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"Внешние сношения в отрезвлении молодежи", 8-15 сентября 1991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«EC и политика алкоголя», 16-20 октября 1991 года, в Лондоне, Великобритания;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"Младший лидер", 12-16 февраля 1992 года, в Гамбурге,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«Межкультурное понимание и отношения к алкоголю», 14-18   апреля 1993 года в Равашлето, Италия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"Равенство и лидерство", август 1993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"Антинаркотическая политика в Европе", 22-29 ноября 1993 в Сальджошиканье, Швеция;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"ICL, работа организации и идеология", 29 ноября 5 декабря 1993 года в Вильнюсе, Литва;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"Демократия и развитие", 23-27 февраля 1994 года в Мариастайне, Швейцария;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"Методы представления на молодежном семинаре", 29 января 5 февраля 1995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конференция "ЕС – стратегии, которые влияют на политику", 21-24 апреля 1995 года в Брюсселе, Бельгия;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"Молодежь и здоровье", 10-14 мая 1995 года в Мальборгхетто, Италия;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 семинар "Лидерство и идеология", 11-14 октября 1995 года в Юрмале, Латвия;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"Молодежь как ресурс в школьной информации", 4-11 февраля 1996 года в Страсбурге, Франция;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"Выработка тактики в области преодоления проблем по алкоголю и другим наркотикам", 9-14 апреля 1996 года в Брюсселе, Бельгия;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"Расизм и солидарность", 22-27 июня 1996 года в Польше;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"Расизм и солидарность", 6-10 июля 1996 года в Гамбурге,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"Организация и лидерство", 26 января 2 февраля 1997 года в Будапеште, Венгрия;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конференция "Место встречи", 9-15 марта 1997 года в Рейкьявике, Исландия;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"Младший лидер", 22-27 апреля 1997 года в Визене, Швейцария;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"Мир и развитие", 29 сентября - 5 октября 1997 года в Гамбурге,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"Место встречи: сотрудничество со СМИ", 25 января - 1 февраля 1998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"Политический семинар", 30 марта - 5 апреля 1998 года в Антверпене, Бельгия;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"Спортивные состязания и алкоголь", 31 января - 5 февраля 1999 года во Франкфурте, Германия;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"Театр и музыка", 18-25 апреля 1999 года в Страсбурге, Франция;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"Европа – цивилизация, относящаяся к разным культурам", 28 сентября - 3 октября 1999 года в Сахенборде, Швеция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"Молодежь и наркотики", 30 января - 6 февраля 2000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"Юниор в EGTYF", 2-7 мая 2000 года в Загребе, Хорватия;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"Лидерство и демократия", 4-11 марта 2001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"Алкоголь и молодые люди", 15-20 мая 2001 года в Сахенборде, Швеция;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"Алкоголь и молодые люди", 19-26 января 2002 года в Праге, Чехия.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"Проектное, планирование и сотрудничество в области работы с молодежью", 16-20 мая 2002 года в Вильнюсе, Литва;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"Полномочия молодежи европейских стран для принятия решения на мировом уровне", 28 октября - 3 ноября 2002 в Истборне, Великобритании;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"Лоббирование в политике", 2-9 февраля 2003 года в Брюсселе, Бельгия.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"Демократия и молодежь", 22-27 марта 2003 года в Сараево, Босния и Герцеговина;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 семинар "Мир и межкультурная терпимость", 5-12 октября 2003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"Алкоголь и другие наркотики как препятствие", 8-15 февраля 2004 года в Страсбурге, Франция;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"Принимая на работу молодых людей", 22-27 марта 2004 года в Пярну, Эстония;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"Работа с младшими школьниками и лидерство", 12-15 мая 2005 года в Сараево, Босния и Герцеговина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"Мир и развитие", 23-30 октября 2005 года в Риге, Латвия;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"Предубеждение и терпимость", 23-30 апреля 2006 года в Киеве, Украина;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"Демократия - делает интервалы для обязательств", октябрь 2006 года в Страсбурге, Франция;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"Проектировщики общества - проектировщики будущего", ноябрь 2006 года в Барселоне, Испания;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"Тайна продвижения", май 2007 года в Задаре, Хорватия;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"Лидеры завтра", 2008 год в Реймсе, Франция;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"Вне терпимости – Межкультурная солидарность – Яркие права человека“, апрель 2008 года в Будапеште, Венгрия;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"Устойчивость - гармония различий", 26 октября - 1 ноября 2008 года в Брно, Чешская Республика;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"Вы можете сделать больше, чем Вы думаете, что Вы можете сделать", 2-8 марта 2009 года в Сараево, Босния и Герцеговина;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"Будьте лучше и мир будет лучше", 23-29 октября 2009 года в Скопье, Македония;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 семинар "Вы в нас", 2 - 8 июля 2010 года в Братиславе, Словакия.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Внимательный читатель, конечно же, заметит, что не было ни одного мероприятия Федерации молодых трезвенников Европы на территории России, Белоруссии или Казахстана. Почему? Есть над чем поразмышлять. Может быть российские, белорусские и казахстанские  молодежные трезвеннические организации слабо проявляют себя, может быть нет упорства в продвижении своих инициатив и предложений. Но нам кажется, что здесь сказывается общая политическая тенденция: держать российские, белорусские и казахстанские организации на расстоянии от Западной и Центральной Европы. Сохраняется, к сожалению, еще тот политический шлейф, который имел место во времена Варшавского договора</w:t>
      </w:r>
      <w:r w:rsidR="009F6D91">
        <w:rPr>
          <w:rFonts w:ascii="Times New Roman" w:hAnsi="Times New Roman"/>
          <w:sz w:val="28"/>
          <w:szCs w:val="28"/>
          <w:lang w:eastAsia="ru-RU"/>
        </w:rPr>
        <w:t xml:space="preserve"> и холодной войны</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Справедливости ради нужно сказать, что на 2011 -2014 годы Международная Академия трезвости совместно с Молодежной Антинаркотической федерацией России заключила в 2010 году соглашение с IOGT, а вместе с этим и с Федерацией молодых трезвенников Европы, о совместных действиях. В частности предусмотрены совместные семинары «Восток-Запад» в Московской, Ивановской, Ленинградской областях и Казани. Намечены совместные обучающие семинары в Костромской области, Саха (Якутии), Башкортостане и Казахстане. В 2014 году в Ханты-Мансийске </w:t>
      </w:r>
      <w:r w:rsidR="009F6D91" w:rsidRPr="008D7D69">
        <w:rPr>
          <w:rFonts w:ascii="Times New Roman" w:hAnsi="Times New Roman"/>
          <w:sz w:val="28"/>
          <w:szCs w:val="28"/>
          <w:lang w:eastAsia="ru-RU"/>
        </w:rPr>
        <w:lastRenderedPageBreak/>
        <w:t>планируе</w:t>
      </w:r>
      <w:r w:rsidR="009F6D91">
        <w:rPr>
          <w:rFonts w:ascii="Times New Roman" w:hAnsi="Times New Roman"/>
          <w:sz w:val="28"/>
          <w:szCs w:val="28"/>
          <w:lang w:eastAsia="ru-RU"/>
        </w:rPr>
        <w:t>тся</w:t>
      </w:r>
      <w:r w:rsidR="009F6D91" w:rsidRPr="008D7D69">
        <w:rPr>
          <w:rFonts w:ascii="Times New Roman" w:hAnsi="Times New Roman"/>
          <w:sz w:val="28"/>
          <w:szCs w:val="28"/>
          <w:lang w:eastAsia="ru-RU"/>
        </w:rPr>
        <w:t xml:space="preserve"> </w:t>
      </w:r>
      <w:r w:rsidRPr="008D7D69">
        <w:rPr>
          <w:rFonts w:ascii="Times New Roman" w:hAnsi="Times New Roman"/>
          <w:sz w:val="28"/>
          <w:szCs w:val="28"/>
          <w:lang w:eastAsia="ru-RU"/>
        </w:rPr>
        <w:t>совместно провести Глобальный конгресс по проблемам алкоголя. Задача этих и других мероприятий сегодня – возродить Всемирное молодежное трезвенническое движение на Земле. Такое возрождение возможно с соответствующими структурами крупнейших международных организаций ЮНЕСКО, ООН, ВОЗ, Интерпола, Совета Европы, АСЕАН и другими. В этом деле нельзя обойти стороной правительства стран мира, а в Азии и Австралии и следующие неправительственные организации: Национальное антинаркотическое агентство Малайзии (</w:t>
      </w:r>
      <w:r w:rsidRPr="008D7D69">
        <w:rPr>
          <w:rFonts w:ascii="Times New Roman" w:hAnsi="Times New Roman"/>
          <w:sz w:val="28"/>
          <w:szCs w:val="28"/>
          <w:lang w:val="en-US" w:eastAsia="ru-RU"/>
        </w:rPr>
        <w:t>NADA</w:t>
      </w:r>
      <w:r w:rsidRPr="008D7D69">
        <w:rPr>
          <w:rFonts w:ascii="Times New Roman" w:hAnsi="Times New Roman"/>
          <w:sz w:val="28"/>
          <w:szCs w:val="28"/>
          <w:lang w:eastAsia="ru-RU"/>
        </w:rPr>
        <w:t xml:space="preserve">), Общество помощи восстановления наркоманов Гонконга, Национальную ассоциацию по предотвращению наркотизма в Малайзии (PEMADAM), Филиппинскую антинаркотическую организацию (PHILCADSA), Сингапурскую ассоциацию по борьбе с наркотиками (SANA), Национальный совет социального обеспечения Таиланда (NCSW),  Австралийский национальный совет по наркотикам (ANCD), Бангладешскую федерацию антинаркотических организаций (BAF), организацию «Граждане Барбадоса против наркотиков» (C.A.N.), Национальную ассоциацию Брунея, направленную против потребления наркотиков (BASMIDA), Форум Камбоджи против наркотиков (DAF), Китайскую ассоциацию по предотвращению потребления наркотиков и реабилитации (CADAPT), Совет Фиджи по социальному обеспечению (FCOSS), Центр терапии зависимых людей Греции (KETHEA), Гонконгский совет социального обеспечения (H.K.C.S.S.), Сообщество Ирана по контролю за наркотиками (DCC), Японский центр предотвращения потребления наркотиков (D.A.P.C.), Корейскую ассоциацию против употребления наркотиков (K.A.A.D.A.), Китайскую ассоциацию по восстановлению наркоманов (ARTM), Ассоциацию Мальдив по развитию, Национальное агентство Маврикия по избавлению и восстановлению зависимых (NATReSA), Антинаркотическую ассоциацию Мьянмы (MANA), Ассоциацию Непала по предотвращению потребления наркотиков (DAPAN), Новозеландский фонд по контролю за наркотиками (NZDF), Национальный совет ЮАР по зависимостям, алкоголизму и наркомании (SANCA), Федеральное правительства Шри-Ланки против употребления наркотиков (FONGOADA), Исламское вспомогательное агентство Судана (ISRA), Национальное бюро по наркотикам Тайваня, Семейный фонда развития Абу-Даби (Объединенные Арабские Эмираты), Организацию развития образования Вьетнама (H.E.D.O.), Арабскую федерацию неправительственных организаций по предотвращению употребления наркотиков (AFNDA), Мировую исламскую ассоциацию психического здоровья (WIAMH), Международную ассоциацию против наркотиков – РАДУГА, Международную ассоциацию служб безопасности (IBSSA), Международную организацию семей Азии (OFAP), Мировое сообщество мусульманской молодежи (WAMY), Секретариат плана Коломбо, Южно-Азиатскую федерацию неправительственных организаций по предотвращению наркотиков и токсикомании (SAFNGO), Азиатскую федерацию терапевтических сообществ (AFTC), Азиатско-Тихоокеанскую неправительственную организации по предотвращению наркомании и </w:t>
      </w:r>
      <w:r w:rsidRPr="008D7D69">
        <w:rPr>
          <w:rFonts w:ascii="Times New Roman" w:hAnsi="Times New Roman"/>
          <w:sz w:val="28"/>
          <w:szCs w:val="28"/>
          <w:lang w:eastAsia="ru-RU"/>
        </w:rPr>
        <w:lastRenderedPageBreak/>
        <w:t>токсикомании (ASPAC), Бангладешскую ассоциацию социального продвижения (BASA), Информационный центра Индии по алкоголю и другим наркотикам (ADIC), Всеиндийскую женскую конференцию (AIWC), Индийское общество мозга, Форум Западной Бенгалии против употребления алкоголя и других наркотиков (FADAA), Индийский совет образования (I.C.E.), Непальскую ассоциацию по предотвращению употребления наркотиков (NEADAP), Всепакистанскую молодежную федерацию (APYF), Движение Пакистана против употребления наркотиков (MADA), Шри-Ланкийскую ассоциацию против наркотиков (SLANA), Всемирную федерацию против наркотиков и других организаций.</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b/>
          <w:bCs/>
          <w:color w:val="000000"/>
          <w:sz w:val="24"/>
          <w:szCs w:val="24"/>
          <w:lang w:eastAsia="ru-RU"/>
        </w:rPr>
        <w:t xml:space="preserve">       </w:t>
      </w:r>
      <w:r w:rsidR="009F6D91" w:rsidRPr="009F6D91">
        <w:rPr>
          <w:rFonts w:ascii="Times New Roman" w:hAnsi="Times New Roman"/>
          <w:bCs/>
          <w:color w:val="000000"/>
          <w:sz w:val="28"/>
          <w:szCs w:val="28"/>
          <w:lang w:eastAsia="ru-RU"/>
        </w:rPr>
        <w:t>В западном мире имеет широкое хождение</w:t>
      </w:r>
      <w:r w:rsidR="00275AA1">
        <w:rPr>
          <w:rFonts w:ascii="Times New Roman" w:hAnsi="Times New Roman"/>
          <w:bCs/>
          <w:color w:val="000000"/>
          <w:sz w:val="28"/>
          <w:szCs w:val="28"/>
          <w:lang w:eastAsia="ru-RU"/>
        </w:rPr>
        <w:t xml:space="preserve"> </w:t>
      </w:r>
      <w:r w:rsidRPr="008D7D69">
        <w:rPr>
          <w:rFonts w:ascii="Times New Roman" w:hAnsi="Times New Roman"/>
          <w:b/>
          <w:bCs/>
          <w:color w:val="000000"/>
          <w:sz w:val="28"/>
          <w:szCs w:val="28"/>
          <w:lang w:eastAsia="ru-RU"/>
        </w:rPr>
        <w:t>Теория эскалации</w:t>
      </w:r>
      <w:r w:rsidR="009F6D91" w:rsidRPr="009F6D91">
        <w:rPr>
          <w:rFonts w:ascii="Times New Roman" w:hAnsi="Times New Roman"/>
          <w:bCs/>
          <w:color w:val="000000"/>
          <w:sz w:val="28"/>
          <w:szCs w:val="28"/>
          <w:lang w:eastAsia="ru-RU"/>
        </w:rPr>
        <w:t>, которая</w:t>
      </w:r>
      <w:r w:rsidR="009F6D91">
        <w:rPr>
          <w:rFonts w:ascii="Times New Roman" w:hAnsi="Times New Roman"/>
          <w:color w:val="000000"/>
          <w:sz w:val="28"/>
          <w:szCs w:val="28"/>
          <w:lang w:eastAsia="ru-RU"/>
        </w:rPr>
        <w:t>, на взгляд сторонников этой теории,</w:t>
      </w:r>
      <w:r w:rsidRPr="009F6D91">
        <w:rPr>
          <w:rFonts w:ascii="Times New Roman" w:hAnsi="Times New Roman"/>
          <w:color w:val="000000"/>
          <w:sz w:val="28"/>
          <w:szCs w:val="28"/>
          <w:lang w:eastAsia="ru-RU"/>
        </w:rPr>
        <w:t xml:space="preserve"> </w:t>
      </w:r>
      <w:r w:rsidRPr="008D7D69">
        <w:rPr>
          <w:rFonts w:ascii="Times New Roman" w:hAnsi="Times New Roman"/>
          <w:color w:val="000000"/>
          <w:sz w:val="28"/>
          <w:szCs w:val="28"/>
          <w:lang w:eastAsia="ru-RU"/>
        </w:rPr>
        <w:t xml:space="preserve">является аргументом, оправдывающим </w:t>
      </w:r>
      <w:r w:rsidR="00275AA1">
        <w:rPr>
          <w:rFonts w:ascii="Times New Roman" w:hAnsi="Times New Roman"/>
          <w:color w:val="000000"/>
          <w:sz w:val="28"/>
          <w:szCs w:val="28"/>
          <w:lang w:eastAsia="ru-RU"/>
        </w:rPr>
        <w:t>запрещ</w:t>
      </w:r>
      <w:r w:rsidR="009F6D91">
        <w:rPr>
          <w:rFonts w:ascii="Times New Roman" w:hAnsi="Times New Roman"/>
          <w:color w:val="000000"/>
          <w:sz w:val="28"/>
          <w:szCs w:val="28"/>
          <w:lang w:eastAsia="ru-RU"/>
        </w:rPr>
        <w:t>ение</w:t>
      </w:r>
      <w:r w:rsidRPr="008D7D69">
        <w:rPr>
          <w:rFonts w:ascii="Times New Roman" w:hAnsi="Times New Roman"/>
          <w:color w:val="000000"/>
          <w:sz w:val="28"/>
          <w:szCs w:val="28"/>
          <w:lang w:eastAsia="ru-RU"/>
        </w:rPr>
        <w:t xml:space="preserve"> так называемых «легких» наркотиков. Она основывается на гипотезе о том, что употребление марихуаны и гашиша непременно подталкивает, заставляет человека переходить на так называемые «крепкие» наркотики - кокаин, опиаты и пр. Эта гипотеза была выдвинута рядом американских ученых в конце 30-х годов (19) и была взята на вооружение сторонниками запретительных систем с 60 гг. (20). Такая эскалация постепенно «засасывает» наркомана, заставляя переходить от марихуаны к кокаину, затем к ЛСД и амфетаминам, и, наконец, к опиатам - морфию, героину. Короче говоря, любой курильщик марихуаны является потенциальным героиноманом (21, 22).</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Активные поборники принципа ограничения использования наркотиков медицинскими и научными целями и запрещения их употребления в </w:t>
      </w:r>
      <w:r w:rsidR="00275AA1">
        <w:rPr>
          <w:rFonts w:ascii="Times New Roman" w:hAnsi="Times New Roman"/>
          <w:color w:val="000000"/>
          <w:sz w:val="28"/>
          <w:szCs w:val="28"/>
          <w:lang w:eastAsia="ru-RU"/>
        </w:rPr>
        <w:t xml:space="preserve">иных </w:t>
      </w:r>
      <w:r w:rsidRPr="008D7D69">
        <w:rPr>
          <w:rFonts w:ascii="Times New Roman" w:hAnsi="Times New Roman"/>
          <w:color w:val="000000"/>
          <w:sz w:val="28"/>
          <w:szCs w:val="28"/>
          <w:lang w:eastAsia="ru-RU"/>
        </w:rPr>
        <w:t>целях, сумели убедить международное сообщество в необходимости криминализации употребления и торговли наркотиками и в обязательности борьбы с ними. Очень много сил и средств Америка уделила укреплению международного сотрудничества в этой борьбе, и этот вопрос был и является ныне неотъемлемой частью внешней политики США. К месту здесь будет упомянуть американские дипломатические демарши, направленные против стран-производителей наркотических веществ с целью заставить их ограничить, а то и вовсе прекратить выращивание наркотико-содержащи</w:t>
      </w:r>
      <w:r w:rsidR="00275AA1">
        <w:rPr>
          <w:rFonts w:ascii="Times New Roman" w:hAnsi="Times New Roman"/>
          <w:color w:val="000000"/>
          <w:sz w:val="28"/>
          <w:szCs w:val="28"/>
          <w:lang w:eastAsia="ru-RU"/>
        </w:rPr>
        <w:t>е</w:t>
      </w:r>
      <w:r w:rsidRPr="008D7D69">
        <w:rPr>
          <w:rFonts w:ascii="Times New Roman" w:hAnsi="Times New Roman"/>
          <w:color w:val="000000"/>
          <w:sz w:val="28"/>
          <w:szCs w:val="28"/>
          <w:lang w:eastAsia="ru-RU"/>
        </w:rPr>
        <w:t xml:space="preserve"> растени</w:t>
      </w:r>
      <w:r w:rsidR="00275AA1">
        <w:rPr>
          <w:rFonts w:ascii="Times New Roman" w:hAnsi="Times New Roman"/>
          <w:color w:val="000000"/>
          <w:sz w:val="28"/>
          <w:szCs w:val="28"/>
          <w:lang w:eastAsia="ru-RU"/>
        </w:rPr>
        <w:t>я</w:t>
      </w:r>
      <w:r w:rsidRPr="008D7D69">
        <w:rPr>
          <w:rFonts w:ascii="Times New Roman" w:hAnsi="Times New Roman"/>
          <w:color w:val="000000"/>
          <w:sz w:val="28"/>
          <w:szCs w:val="28"/>
          <w:lang w:eastAsia="ru-RU"/>
        </w:rPr>
        <w:t>. Зачастую давление США на эти страны принимали форму системного воздействия, как например, угрозы американского Конгресса остановить экономическую и военную помощь некоторым странам-производителям опия (Турция, Таиланд)</w:t>
      </w:r>
      <w:r w:rsidR="00275AA1">
        <w:rPr>
          <w:rFonts w:ascii="Times New Roman" w:hAnsi="Times New Roman"/>
          <w:color w:val="000000"/>
          <w:sz w:val="28"/>
          <w:szCs w:val="28"/>
          <w:lang w:eastAsia="ru-RU"/>
        </w:rPr>
        <w:t>.</w:t>
      </w:r>
      <w:r w:rsidRPr="008D7D69">
        <w:rPr>
          <w:rFonts w:ascii="Times New Roman" w:hAnsi="Times New Roman"/>
          <w:color w:val="000000"/>
          <w:sz w:val="28"/>
          <w:szCs w:val="28"/>
          <w:lang w:eastAsia="ru-RU"/>
        </w:rPr>
        <w:t xml:space="preserve"> (23)</w:t>
      </w:r>
      <w:r w:rsidR="00275AA1">
        <w:rPr>
          <w:rFonts w:ascii="Times New Roman" w:hAnsi="Times New Roman"/>
          <w:color w:val="000000"/>
          <w:sz w:val="28"/>
          <w:szCs w:val="28"/>
          <w:lang w:eastAsia="ru-RU"/>
        </w:rPr>
        <w:t xml:space="preserve"> </w:t>
      </w:r>
      <w:r w:rsidRPr="008D7D69">
        <w:rPr>
          <w:rFonts w:ascii="Times New Roman" w:hAnsi="Times New Roman"/>
          <w:color w:val="000000"/>
          <w:sz w:val="28"/>
          <w:szCs w:val="28"/>
          <w:lang w:eastAsia="ru-RU"/>
        </w:rPr>
        <w:t>Дело доходило до прямых военных вмешательств. «Война против наркотиков» (</w:t>
      </w:r>
      <w:r w:rsidRPr="008D7D69">
        <w:rPr>
          <w:rFonts w:ascii="Times New Roman" w:hAnsi="Times New Roman"/>
          <w:i/>
          <w:iCs/>
          <w:color w:val="000000"/>
          <w:sz w:val="28"/>
          <w:szCs w:val="28"/>
          <w:lang w:eastAsia="ru-RU"/>
        </w:rPr>
        <w:t>War on Drugs</w:t>
      </w:r>
      <w:r w:rsidRPr="008D7D69">
        <w:rPr>
          <w:rFonts w:ascii="Times New Roman" w:hAnsi="Times New Roman"/>
          <w:color w:val="000000"/>
          <w:sz w:val="28"/>
          <w:szCs w:val="28"/>
          <w:lang w:eastAsia="ru-RU"/>
        </w:rPr>
        <w:t xml:space="preserve">), провозглашенная президентом Никсоном и подхваченная его преемниками на посту главы государства, велась не только на американской территории, но и в Мексике, Колумбии, Боливии (24). Вторжение войск США в Панаму также проходило под знаменем борьбы с наркобизнесом. Одним словом, Америка возглавляет мировой крестовый поход против наркотиков для </w:t>
      </w:r>
      <w:r w:rsidRPr="008D7D69">
        <w:rPr>
          <w:rFonts w:ascii="Times New Roman" w:hAnsi="Times New Roman"/>
          <w:color w:val="000000"/>
          <w:sz w:val="28"/>
          <w:szCs w:val="28"/>
          <w:lang w:eastAsia="ru-RU"/>
        </w:rPr>
        <w:lastRenderedPageBreak/>
        <w:t>обеспечения существования запретительного режима контроля за ними на собственной территории.</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Запретительная модель контроля за наркотическими веществами в Соединенных Штатах зиждется на принципе </w:t>
      </w:r>
      <w:r w:rsidRPr="008D7D69">
        <w:rPr>
          <w:rFonts w:ascii="Times New Roman" w:hAnsi="Times New Roman"/>
          <w:b/>
          <w:bCs/>
          <w:color w:val="000000"/>
          <w:sz w:val="28"/>
          <w:szCs w:val="28"/>
          <w:lang w:eastAsia="ru-RU"/>
        </w:rPr>
        <w:t xml:space="preserve">уничтожения предложения </w:t>
      </w:r>
      <w:r w:rsidRPr="008D7D69">
        <w:rPr>
          <w:rFonts w:ascii="Times New Roman" w:hAnsi="Times New Roman"/>
          <w:color w:val="000000"/>
          <w:sz w:val="28"/>
          <w:szCs w:val="28"/>
          <w:lang w:eastAsia="ru-RU"/>
        </w:rPr>
        <w:t>наркотических средств для употребления в немедицинских целях путем борьбы («войны») с поставленными вне рамок закона производством, продажей и употреблением наркотиков. Углубляясь в историю, можно без труда обнаружить, что именно в США в конце ХIХ - начале ХХ веков раньше всего созрели социальные условия, потребовавшие претворения в жизнь запретительной политики по отношению к наркотикам.</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Активная реклама и продажа фармакологическими фирмами наркотикосодержащих «чудо-лекарств» (25) привела к расширению бесконтрольного распространения наркотических средств. В штате Айова, к примеру, в середине 1880-х гг. героин находился в свободной продаже в 3000 торговых точках, при тогдашнем населении этого штата в 2 млн. человек это составляло 1 пункт распространения на 650 человек (26). Импорт наркотиков в США также достиг немалой величины, скажем, одного только морфина из лабораторий Англии и Германии ежегодно ввозилось </w:t>
      </w:r>
      <w:smartTag w:uri="urn:schemas-microsoft-com:office:smarttags" w:element="metricconverter">
        <w:smartTagPr>
          <w:attr w:name="ProductID" w:val="500 кг"/>
        </w:smartTagPr>
        <w:r w:rsidRPr="008D7D69">
          <w:rPr>
            <w:rFonts w:ascii="Times New Roman" w:hAnsi="Times New Roman"/>
            <w:color w:val="000000"/>
            <w:sz w:val="28"/>
            <w:szCs w:val="28"/>
            <w:lang w:eastAsia="ru-RU"/>
          </w:rPr>
          <w:t>500 кг</w:t>
        </w:r>
      </w:smartTag>
      <w:r w:rsidRPr="008D7D69">
        <w:rPr>
          <w:rFonts w:ascii="Times New Roman" w:hAnsi="Times New Roman"/>
          <w:color w:val="000000"/>
          <w:sz w:val="28"/>
          <w:szCs w:val="28"/>
          <w:lang w:eastAsia="ru-RU"/>
        </w:rPr>
        <w:t xml:space="preserve">. (27) Однако стремление руководящих классов Америки к установлению запретительного режима контроля над наркотиками нельзя объяснить лишь одним желанием снизить их продажу и употребление или ограничить их ввоз. В первую очередь, запретительные законы принимались под влиянием широкомасштабной пропаганды Лиг трезвости и протестантских движений за запрещение алкоголя и наркотиков (28, 29, 30,31).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Вскоре их усилия увенчались успехом: в </w:t>
      </w:r>
      <w:smartTag w:uri="urn:schemas-microsoft-com:office:smarttags" w:element="metricconverter">
        <w:smartTagPr>
          <w:attr w:name="ProductID" w:val="1914 г"/>
        </w:smartTagPr>
        <w:r w:rsidRPr="008D7D69">
          <w:rPr>
            <w:rFonts w:ascii="Times New Roman" w:hAnsi="Times New Roman"/>
            <w:color w:val="000000"/>
            <w:sz w:val="28"/>
            <w:szCs w:val="28"/>
            <w:lang w:eastAsia="ru-RU"/>
          </w:rPr>
          <w:t>1914 г</w:t>
        </w:r>
      </w:smartTag>
      <w:r w:rsidRPr="008D7D69">
        <w:rPr>
          <w:rFonts w:ascii="Times New Roman" w:hAnsi="Times New Roman"/>
          <w:color w:val="000000"/>
          <w:sz w:val="28"/>
          <w:szCs w:val="28"/>
          <w:lang w:eastAsia="ru-RU"/>
        </w:rPr>
        <w:t xml:space="preserve">. был принят первый федеральный закон, ограничивавший производство и продажу опия и опиатов - </w:t>
      </w:r>
      <w:r w:rsidRPr="008D7D69">
        <w:rPr>
          <w:rFonts w:ascii="Times New Roman" w:hAnsi="Times New Roman"/>
          <w:iCs/>
          <w:color w:val="000000"/>
          <w:sz w:val="28"/>
          <w:szCs w:val="28"/>
          <w:lang w:eastAsia="ru-RU"/>
        </w:rPr>
        <w:t>Harrison Narcotic Act</w:t>
      </w:r>
      <w:r w:rsidRPr="008D7D69">
        <w:rPr>
          <w:rFonts w:ascii="Times New Roman" w:hAnsi="Times New Roman"/>
          <w:color w:val="000000"/>
          <w:sz w:val="28"/>
          <w:szCs w:val="28"/>
          <w:lang w:eastAsia="ru-RU"/>
        </w:rPr>
        <w:t xml:space="preserve">, который устанавливал федеральный налог (таксу) на изготовление и реализацию опийных препаратов и медикаментов и вводил наказание для врачей, отпускавших опиум для использования в немедицинских целях(32). Система регламентации производства и продажи опия была укреплена и распространена на коку и кокаин законом </w:t>
      </w:r>
      <w:smartTag w:uri="urn:schemas-microsoft-com:office:smarttags" w:element="metricconverter">
        <w:smartTagPr>
          <w:attr w:name="ProductID" w:val="1922 г"/>
        </w:smartTagPr>
        <w:r w:rsidRPr="008D7D69">
          <w:rPr>
            <w:rFonts w:ascii="Times New Roman" w:hAnsi="Times New Roman"/>
            <w:color w:val="000000"/>
            <w:sz w:val="28"/>
            <w:szCs w:val="28"/>
            <w:lang w:eastAsia="ru-RU"/>
          </w:rPr>
          <w:t>1922 г</w:t>
        </w:r>
      </w:smartTag>
      <w:r w:rsidRPr="008D7D69">
        <w:rPr>
          <w:rFonts w:ascii="Times New Roman" w:hAnsi="Times New Roman"/>
          <w:color w:val="000000"/>
          <w:sz w:val="28"/>
          <w:szCs w:val="28"/>
          <w:lang w:eastAsia="ru-RU"/>
        </w:rPr>
        <w:t xml:space="preserve">. - </w:t>
      </w:r>
      <w:r w:rsidRPr="008D7D69">
        <w:rPr>
          <w:rFonts w:ascii="Times New Roman" w:hAnsi="Times New Roman"/>
          <w:iCs/>
          <w:color w:val="000000"/>
          <w:sz w:val="28"/>
          <w:szCs w:val="28"/>
          <w:lang w:eastAsia="ru-RU"/>
        </w:rPr>
        <w:t>Narcotic Drug Import and Export Act</w:t>
      </w:r>
      <w:r w:rsidRPr="008D7D69">
        <w:rPr>
          <w:rFonts w:ascii="Times New Roman" w:hAnsi="Times New Roman"/>
          <w:color w:val="000000"/>
          <w:sz w:val="28"/>
          <w:szCs w:val="28"/>
          <w:lang w:eastAsia="ru-RU"/>
        </w:rPr>
        <w:t xml:space="preserve">, который ограничивал импорт опия-сырца и листьев кока медицинскими и научными потребностями.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Запретительная система довольно быстро распространялась и укреплялась, перекидываясь на многие отравляющие и наркотические вещества, вызывавшие опасения. Не устояли перед ней табак и алкоголь (запрет на последний был введен 18-ой поправкой к Конституции США в </w:t>
      </w:r>
      <w:smartTag w:uri="urn:schemas-microsoft-com:office:smarttags" w:element="metricconverter">
        <w:smartTagPr>
          <w:attr w:name="ProductID" w:val="1919 г"/>
        </w:smartTagPr>
        <w:r w:rsidRPr="008D7D69">
          <w:rPr>
            <w:rFonts w:ascii="Times New Roman" w:hAnsi="Times New Roman"/>
            <w:color w:val="000000"/>
            <w:sz w:val="28"/>
            <w:szCs w:val="28"/>
            <w:lang w:eastAsia="ru-RU"/>
          </w:rPr>
          <w:t>1919 г</w:t>
        </w:r>
      </w:smartTag>
      <w:r w:rsidRPr="008D7D69">
        <w:rPr>
          <w:rFonts w:ascii="Times New Roman" w:hAnsi="Times New Roman"/>
          <w:color w:val="000000"/>
          <w:sz w:val="28"/>
          <w:szCs w:val="28"/>
          <w:lang w:eastAsia="ru-RU"/>
        </w:rPr>
        <w:t>.). Антинаркотическая кампания набирала обороты и вскоре избрала новую мишень – марихуану (33, 34, 35,36, 37, 38, 39, 40).</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lastRenderedPageBreak/>
        <w:t xml:space="preserve">       </w:t>
      </w:r>
      <w:r w:rsidRPr="008D7D69">
        <w:rPr>
          <w:rFonts w:ascii="Times New Roman" w:hAnsi="Times New Roman"/>
          <w:color w:val="000000"/>
          <w:sz w:val="28"/>
          <w:szCs w:val="28"/>
          <w:lang w:eastAsia="ru-RU"/>
        </w:rPr>
        <w:t xml:space="preserve">Однако, несмотря на лоббирование наркобизнеса, запретительная политика по отношению к наркотикам в США продолжалась. Принимались все новые законы, ограничивавшие производство наркотических средств и усиливавшие наказания за нарушение ограничений. Так, </w:t>
      </w:r>
      <w:r w:rsidRPr="008D7D69">
        <w:rPr>
          <w:rFonts w:ascii="Times New Roman" w:hAnsi="Times New Roman"/>
          <w:iCs/>
          <w:color w:val="000000"/>
          <w:sz w:val="28"/>
          <w:szCs w:val="28"/>
          <w:lang w:eastAsia="ru-RU"/>
        </w:rPr>
        <w:t>Opium Poppy Control Act</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xml:space="preserve">(1942) запрещал выращивание опийного мака без разрешения федеральных властей, </w:t>
      </w:r>
      <w:r w:rsidRPr="008D7D69">
        <w:rPr>
          <w:rFonts w:ascii="Times New Roman" w:hAnsi="Times New Roman"/>
          <w:iCs/>
          <w:color w:val="000000"/>
          <w:sz w:val="28"/>
          <w:szCs w:val="28"/>
          <w:lang w:eastAsia="ru-RU"/>
        </w:rPr>
        <w:t>Boggs Act</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xml:space="preserve">(1951) устанавливал наказание за хранение и продажу наркотиков, </w:t>
      </w:r>
      <w:r w:rsidRPr="008D7D69">
        <w:rPr>
          <w:rFonts w:ascii="Times New Roman" w:hAnsi="Times New Roman"/>
          <w:iCs/>
          <w:color w:val="000000"/>
          <w:sz w:val="28"/>
          <w:szCs w:val="28"/>
          <w:lang w:eastAsia="ru-RU"/>
        </w:rPr>
        <w:t>Narcotics Control Act</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xml:space="preserve">(1956) увеличивал эти наказания. Вскоре возникла необходимость объединить все принятые разрозненные законы в единый правовой документ, на основе которого можно было бы проводить общую политическую стратегию по отношению к наркотикам. Такой документ был принят в 1970 году под названием </w:t>
      </w:r>
      <w:r w:rsidRPr="008D7D69">
        <w:rPr>
          <w:rFonts w:ascii="Times New Roman" w:hAnsi="Times New Roman"/>
          <w:iCs/>
          <w:color w:val="000000"/>
          <w:sz w:val="28"/>
          <w:szCs w:val="28"/>
          <w:lang w:eastAsia="ru-RU"/>
        </w:rPr>
        <w:t>Controlled Substances Act</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Акт о веществах, подлежащих контролю. Сегодня он является основным текстом в американском праве о наркотиках.</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Закон </w:t>
      </w:r>
      <w:smartTag w:uri="urn:schemas-microsoft-com:office:smarttags" w:element="metricconverter">
        <w:smartTagPr>
          <w:attr w:name="ProductID" w:val="1970 г"/>
        </w:smartTagPr>
        <w:r w:rsidRPr="008D7D69">
          <w:rPr>
            <w:rFonts w:ascii="Times New Roman" w:hAnsi="Times New Roman"/>
            <w:color w:val="000000"/>
            <w:sz w:val="28"/>
            <w:szCs w:val="28"/>
            <w:lang w:eastAsia="ru-RU"/>
          </w:rPr>
          <w:t>1970 г</w:t>
        </w:r>
      </w:smartTag>
      <w:r w:rsidRPr="008D7D69">
        <w:rPr>
          <w:rFonts w:ascii="Times New Roman" w:hAnsi="Times New Roman"/>
          <w:color w:val="000000"/>
          <w:sz w:val="28"/>
          <w:szCs w:val="28"/>
          <w:lang w:eastAsia="ru-RU"/>
        </w:rPr>
        <w:t>., как видно из его названия, относится не только к собственно наркотическим средствам (</w:t>
      </w:r>
      <w:r w:rsidRPr="008D7D69">
        <w:rPr>
          <w:rFonts w:ascii="Times New Roman" w:hAnsi="Times New Roman"/>
          <w:iCs/>
          <w:color w:val="000000"/>
          <w:sz w:val="28"/>
          <w:szCs w:val="28"/>
          <w:lang w:eastAsia="ru-RU"/>
        </w:rPr>
        <w:t>narcotic drugs</w:t>
      </w:r>
      <w:r w:rsidRPr="008D7D69">
        <w:rPr>
          <w:rFonts w:ascii="Times New Roman" w:hAnsi="Times New Roman"/>
          <w:color w:val="000000"/>
          <w:sz w:val="28"/>
          <w:szCs w:val="28"/>
          <w:lang w:eastAsia="ru-RU"/>
        </w:rPr>
        <w:t>)(41), но и к психотропным веществам (</w:t>
      </w:r>
      <w:r w:rsidRPr="008D7D69">
        <w:rPr>
          <w:rFonts w:ascii="Times New Roman" w:hAnsi="Times New Roman"/>
          <w:iCs/>
          <w:color w:val="000000"/>
          <w:sz w:val="28"/>
          <w:szCs w:val="28"/>
          <w:lang w:eastAsia="ru-RU"/>
        </w:rPr>
        <w:t>psychotropic substances</w:t>
      </w:r>
      <w:r w:rsidRPr="008D7D69">
        <w:rPr>
          <w:rFonts w:ascii="Times New Roman" w:hAnsi="Times New Roman"/>
          <w:color w:val="000000"/>
          <w:sz w:val="28"/>
          <w:szCs w:val="28"/>
          <w:lang w:eastAsia="ru-RU"/>
        </w:rPr>
        <w:t xml:space="preserve">) и к прочим опасным субстанциям, за исключением, однако, табака и алкоголя. Текст его состоит из трех частей: организация избавления и исследования наркомании, контроль и борьба с незаконным оборотом наркотиков, регламентация международной торговли контролируемыми веществами. </w:t>
      </w:r>
    </w:p>
    <w:p w:rsidR="00D56177" w:rsidRPr="008D7D69" w:rsidRDefault="00D56177" w:rsidP="00D56177">
      <w:pPr>
        <w:spacing w:before="100" w:beforeAutospacing="1" w:after="100" w:afterAutospacing="1" w:line="240" w:lineRule="auto"/>
        <w:rPr>
          <w:rFonts w:ascii="Times New Roman" w:hAnsi="Times New Roman"/>
          <w:color w:val="FF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Строгость наказания правонарушений, предусмотренных законом 1970 года, варьируется в зависимости от вещества, с которым это правонарушение было совершено. Наказание зависит также от тяжести совершенного незаконного акта. Все нарушения закона </w:t>
      </w:r>
      <w:smartTag w:uri="urn:schemas-microsoft-com:office:smarttags" w:element="metricconverter">
        <w:smartTagPr>
          <w:attr w:name="ProductID" w:val="1970 г"/>
        </w:smartTagPr>
        <w:r w:rsidRPr="008D7D69">
          <w:rPr>
            <w:rFonts w:ascii="Times New Roman" w:hAnsi="Times New Roman"/>
            <w:color w:val="000000"/>
            <w:sz w:val="28"/>
            <w:szCs w:val="28"/>
            <w:lang w:eastAsia="ru-RU"/>
          </w:rPr>
          <w:t>1970 г</w:t>
        </w:r>
      </w:smartTag>
      <w:r w:rsidRPr="008D7D69">
        <w:rPr>
          <w:rFonts w:ascii="Times New Roman" w:hAnsi="Times New Roman"/>
          <w:color w:val="000000"/>
          <w:sz w:val="28"/>
          <w:szCs w:val="28"/>
          <w:lang w:eastAsia="ru-RU"/>
        </w:rPr>
        <w:t xml:space="preserve">. делятся на три категории - А, В и С. Категория А включает такие деяния, как изготовление, распространение и владение наркотическими средствами в целях торговли. Они наказываются различными сроками заключения и денежными штрафами от 15 лет и 25 000 $ для веществ Списка 1 до 1 года и 5 000 $ для веществ Списка 5.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Настоящий крестовый поход против наркотиков начался в Соединенных Штатах после объявления в </w:t>
      </w:r>
      <w:smartTag w:uri="urn:schemas-microsoft-com:office:smarttags" w:element="metricconverter">
        <w:smartTagPr>
          <w:attr w:name="ProductID" w:val="1972 г"/>
        </w:smartTagPr>
        <w:r w:rsidRPr="008D7D69">
          <w:rPr>
            <w:rFonts w:ascii="Times New Roman" w:hAnsi="Times New Roman"/>
            <w:color w:val="000000"/>
            <w:sz w:val="28"/>
            <w:szCs w:val="28"/>
            <w:lang w:eastAsia="ru-RU"/>
          </w:rPr>
          <w:t>1972 г</w:t>
        </w:r>
      </w:smartTag>
      <w:r w:rsidRPr="008D7D69">
        <w:rPr>
          <w:rFonts w:ascii="Times New Roman" w:hAnsi="Times New Roman"/>
          <w:color w:val="000000"/>
          <w:sz w:val="28"/>
          <w:szCs w:val="28"/>
          <w:lang w:eastAsia="ru-RU"/>
        </w:rPr>
        <w:t>. президентом Никсоном «войны с наркотиками». «Или мы победим наркотики, или наркотики победят нас», - заявил он, открывая новый этап запретительно-репрессивной политики в области наркомании. Наступление на наркотики было предпринято по всем направлениям с использованием всех возможных сил и средств: ведь теперь в устах идеологов американской запретительной системы ставкой в этой войне стали не только народное здоровье и безопасность (43, 44, 45).</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Сменивший Никсона президент Р.</w:t>
      </w:r>
      <w:r w:rsidR="00275AA1">
        <w:rPr>
          <w:rFonts w:ascii="Times New Roman" w:hAnsi="Times New Roman"/>
          <w:color w:val="000000"/>
          <w:sz w:val="28"/>
          <w:szCs w:val="28"/>
          <w:lang w:eastAsia="ru-RU"/>
        </w:rPr>
        <w:t xml:space="preserve"> </w:t>
      </w:r>
      <w:r w:rsidRPr="008D7D69">
        <w:rPr>
          <w:rFonts w:ascii="Times New Roman" w:hAnsi="Times New Roman"/>
          <w:color w:val="000000"/>
          <w:sz w:val="28"/>
          <w:szCs w:val="28"/>
          <w:lang w:eastAsia="ru-RU"/>
        </w:rPr>
        <w:t xml:space="preserve">Рейган продолжил войну с наркотиками, объявив ее одним из приоритетов внутренней и внешней политики Соединенных Штатов. Несмотря на некоторое внимание к медицинской стороне проблемы наркомании (46), американская политика по </w:t>
      </w:r>
      <w:r w:rsidRPr="008D7D69">
        <w:rPr>
          <w:rFonts w:ascii="Times New Roman" w:hAnsi="Times New Roman"/>
          <w:color w:val="000000"/>
          <w:sz w:val="28"/>
          <w:szCs w:val="28"/>
          <w:lang w:eastAsia="ru-RU"/>
        </w:rPr>
        <w:lastRenderedPageBreak/>
        <w:t xml:space="preserve">отношению к наркотикам по-прежнему продолжала развиваться в направлении ужесточения запретов и усиления репрессий. Новые законы, прежде всего, касались незаконной торговли наркотиками. Так, </w:t>
      </w:r>
      <w:r w:rsidRPr="008D7D69">
        <w:rPr>
          <w:rFonts w:ascii="Times New Roman" w:hAnsi="Times New Roman"/>
          <w:iCs/>
          <w:color w:val="000000"/>
          <w:sz w:val="28"/>
          <w:szCs w:val="28"/>
          <w:lang w:eastAsia="ru-RU"/>
        </w:rPr>
        <w:t xml:space="preserve">The Controlled Substances Penalties Amendment Act </w:t>
      </w:r>
      <w:r w:rsidRPr="008D7D69">
        <w:rPr>
          <w:rFonts w:ascii="Times New Roman" w:hAnsi="Times New Roman"/>
          <w:color w:val="000000"/>
          <w:sz w:val="28"/>
          <w:szCs w:val="28"/>
          <w:lang w:eastAsia="ru-RU"/>
        </w:rPr>
        <w:t xml:space="preserve">(1984) увеличивал максимальное наказание за наркопреступления категории А (изготовление, распространение, торговля) до пожизненного тюремного заключения и штрафа в 8 000 000 $ (47). </w:t>
      </w:r>
      <w:r w:rsidRPr="008D7D69">
        <w:rPr>
          <w:rFonts w:ascii="Times New Roman" w:hAnsi="Times New Roman"/>
          <w:iCs/>
          <w:color w:val="000000"/>
          <w:sz w:val="28"/>
          <w:szCs w:val="28"/>
          <w:lang w:eastAsia="ru-RU"/>
        </w:rPr>
        <w:t>Anti-drug Abuse Act</w:t>
      </w:r>
      <w:r w:rsidRPr="008D7D69">
        <w:rPr>
          <w:rFonts w:ascii="Times New Roman" w:hAnsi="Times New Roman"/>
          <w:i/>
          <w:iCs/>
          <w:color w:val="000000"/>
          <w:sz w:val="28"/>
          <w:szCs w:val="28"/>
          <w:lang w:eastAsia="ru-RU"/>
        </w:rPr>
        <w:t xml:space="preserve"> </w:t>
      </w:r>
      <w:r w:rsidRPr="008D7D69">
        <w:rPr>
          <w:rFonts w:ascii="Times New Roman" w:hAnsi="Times New Roman"/>
          <w:color w:val="000000"/>
          <w:sz w:val="28"/>
          <w:szCs w:val="28"/>
          <w:lang w:eastAsia="ru-RU"/>
        </w:rPr>
        <w:t xml:space="preserve">(1986) предусматривал целый план битвы с международными организациями незаконных наркоторговцев. Было создано специальное боевое подразделение для охоты за ними - </w:t>
      </w:r>
      <w:r w:rsidRPr="008D7D69">
        <w:rPr>
          <w:rFonts w:ascii="Times New Roman" w:hAnsi="Times New Roman"/>
          <w:iCs/>
          <w:color w:val="000000"/>
          <w:sz w:val="28"/>
          <w:szCs w:val="28"/>
          <w:lang w:eastAsia="ru-RU"/>
        </w:rPr>
        <w:t>US-Bahamas Drug Interdiction Task Force</w:t>
      </w:r>
      <w:r w:rsidRPr="008D7D69">
        <w:rPr>
          <w:rFonts w:ascii="Times New Roman" w:hAnsi="Times New Roman"/>
          <w:color w:val="000000"/>
          <w:sz w:val="28"/>
          <w:szCs w:val="28"/>
          <w:lang w:eastAsia="ru-RU"/>
        </w:rPr>
        <w:t xml:space="preserve">, снабженное вертолетами и быстроходными катерами, вошедшее в состав </w:t>
      </w:r>
      <w:r w:rsidRPr="008D7D69">
        <w:rPr>
          <w:rFonts w:ascii="Times New Roman" w:hAnsi="Times New Roman"/>
          <w:iCs/>
          <w:color w:val="000000"/>
          <w:sz w:val="28"/>
          <w:szCs w:val="28"/>
          <w:lang w:eastAsia="ru-RU"/>
        </w:rPr>
        <w:t>DEA (48)</w:t>
      </w:r>
      <w:r w:rsidRPr="008D7D69">
        <w:rPr>
          <w:rFonts w:ascii="Times New Roman" w:hAnsi="Times New Roman"/>
          <w:color w:val="000000"/>
          <w:sz w:val="28"/>
          <w:szCs w:val="28"/>
          <w:lang w:eastAsia="ru-RU"/>
        </w:rPr>
        <w:t xml:space="preserve">. Сама же Администрация по наблюдению за наркотиками, переведенная в </w:t>
      </w:r>
      <w:smartTag w:uri="urn:schemas-microsoft-com:office:smarttags" w:element="metricconverter">
        <w:smartTagPr>
          <w:attr w:name="ProductID" w:val="1982 г"/>
        </w:smartTagPr>
        <w:r w:rsidRPr="008D7D69">
          <w:rPr>
            <w:rFonts w:ascii="Times New Roman" w:hAnsi="Times New Roman"/>
            <w:color w:val="000000"/>
            <w:sz w:val="28"/>
            <w:szCs w:val="28"/>
            <w:lang w:eastAsia="ru-RU"/>
          </w:rPr>
          <w:t>1982 г</w:t>
        </w:r>
      </w:smartTag>
      <w:r w:rsidRPr="008D7D69">
        <w:rPr>
          <w:rFonts w:ascii="Times New Roman" w:hAnsi="Times New Roman"/>
          <w:color w:val="000000"/>
          <w:sz w:val="28"/>
          <w:szCs w:val="28"/>
          <w:lang w:eastAsia="ru-RU"/>
        </w:rPr>
        <w:t xml:space="preserve">. под контроль ФБР, превратилась в мощную организацию с бюджетом в 97,2 млрд. долларов и коллективом в 4 500 человек (49). О размахе ее деятельности можно судить хотя бы по доверенной агентству программе </w:t>
      </w:r>
      <w:r w:rsidRPr="008D7D69">
        <w:rPr>
          <w:rFonts w:ascii="Times New Roman" w:hAnsi="Times New Roman"/>
          <w:iCs/>
          <w:color w:val="000000"/>
          <w:sz w:val="28"/>
          <w:szCs w:val="28"/>
          <w:lang w:eastAsia="ru-RU"/>
        </w:rPr>
        <w:t>Snowcap</w:t>
      </w:r>
      <w:r w:rsidRPr="008D7D69">
        <w:rPr>
          <w:rFonts w:ascii="Times New Roman" w:hAnsi="Times New Roman"/>
          <w:color w:val="000000"/>
          <w:sz w:val="28"/>
          <w:szCs w:val="28"/>
          <w:lang w:eastAsia="ru-RU"/>
        </w:rPr>
        <w:t>, которая предусматривала предоставление 12 странам Центральной и Латинской Америки финансовой и военной помощи на сумму в 200 млн. долларов ежегодно для уничтожения зон выращивания и производства наркотиков (50).</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Война с наркотиками достигла апогея в 1988 году, когда был принят целый сборник федеральных законов, объединенных под названием </w:t>
      </w:r>
      <w:r w:rsidRPr="008D7D69">
        <w:rPr>
          <w:rFonts w:ascii="Times New Roman" w:hAnsi="Times New Roman"/>
          <w:iCs/>
          <w:color w:val="000000"/>
          <w:sz w:val="28"/>
          <w:szCs w:val="28"/>
          <w:lang w:eastAsia="ru-RU"/>
        </w:rPr>
        <w:t>Omnibus Drug Bill</w:t>
      </w:r>
      <w:r w:rsidRPr="008D7D69">
        <w:rPr>
          <w:rFonts w:ascii="Times New Roman" w:hAnsi="Times New Roman"/>
          <w:color w:val="000000"/>
          <w:sz w:val="28"/>
          <w:szCs w:val="28"/>
          <w:lang w:eastAsia="ru-RU"/>
        </w:rPr>
        <w:t>. Из обширного перечня мер по новому усилению запретов и репрессий стоит отметить введение смертной казни для крупных международных торговцев наркотиками, признание возможности и установление порядка использования вооруженных сил США в операциях по захвату наркодельцов, образование нового спецподразделения для выявления и уничтожения подпольных лабораторий и пр. (51, 52, 53).</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Но не все поддерживают такую принципиальную и последовательную политику США. Например, Американская религиозная коалиция за моральную политику в области наркотиков, объединяющая деятелей различных конфессий, активно защищает потребление наркотиков в США (54, 55, 56, 57, 58, 59).</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Различные психотропные субстанции, способные изменять психическое состояние человеческого организма – табак, алкоголь, опиум, каннабис и т.д. – всегда находились в различных обществах на особом контроле и неизменно являлись объектом пристального внимания государственных институтов и общественного мнения. Исторические и культурные особенности развития разных наций и народов обусловили довольно большой разброс во взглядах на каждый из этих веществ. Скажем, в странах Азии под запретом всегда находился алкоголь, а практика курения опиума и каннабиса не всегда подвергалась осуждению и гонениям. В латиноамериканских государствах обычным было употребление (жевание) листьев коки. Североамериканские </w:t>
      </w:r>
      <w:r w:rsidRPr="008D7D69">
        <w:rPr>
          <w:rFonts w:ascii="Times New Roman" w:hAnsi="Times New Roman"/>
          <w:color w:val="000000"/>
          <w:sz w:val="28"/>
          <w:szCs w:val="28"/>
          <w:lang w:eastAsia="ru-RU"/>
        </w:rPr>
        <w:lastRenderedPageBreak/>
        <w:t>индейцы использовали натуральные галлюциногены (мескалин, пейот) в своих религиозных обрядах.</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По исследованиям Д. Суворова, мы можем констатировать, что принадлежность подавляющего большинства членов международного сообщества к универсальной системе контроля над наркотиками, которая  напоминает запретительную американскую модель: производство, продажа и хранение одних психоактивных веществ - каннабиса, кокаина, опиатов, галлюциногенов, барбитуратов, амфетаминов и транквилизаторов - в целях иных, чем медицинские и научные, подлежит уголовному наказанию, в то время как другие - алкоголь и табак - пользуются почти свободным режимом распространения, хотя тоже могут нести в себе немалую угрозу для общественного здоровья и безопасности. Поэтому есть смысл говорить о доминирующем влиянии стран Запада, и особенно США, в установлении универсального запретительного режима контроля (61, 62, 63, 64).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Показательны усилия США в области глобальной криминализации каннабиса. Американская администрация сыграла решающую роль в решении Конференции ООН по выработке Единой конвенции </w:t>
      </w:r>
      <w:smartTag w:uri="urn:schemas-microsoft-com:office:smarttags" w:element="metricconverter">
        <w:smartTagPr>
          <w:attr w:name="ProductID" w:val="1961 г"/>
        </w:smartTagPr>
        <w:r w:rsidRPr="008D7D69">
          <w:rPr>
            <w:rFonts w:ascii="Times New Roman" w:hAnsi="Times New Roman"/>
            <w:color w:val="000000"/>
            <w:sz w:val="28"/>
            <w:szCs w:val="28"/>
            <w:lang w:eastAsia="ru-RU"/>
          </w:rPr>
          <w:t>1961 г</w:t>
        </w:r>
      </w:smartTag>
      <w:r w:rsidRPr="008D7D69">
        <w:rPr>
          <w:rFonts w:ascii="Times New Roman" w:hAnsi="Times New Roman"/>
          <w:color w:val="000000"/>
          <w:sz w:val="28"/>
          <w:szCs w:val="28"/>
          <w:lang w:eastAsia="ru-RU"/>
        </w:rPr>
        <w:t xml:space="preserve">. запретить это растение и, более того, внести его, наряду с героином и другими опасными наркотиками, в Список IV (65).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Небезынтересно отметить, что усилия США установить международный режим запрещения алкоголя, наоборот, у международного сообщества успеха не имели, хотя предпосылок для этого было гораздо больше, чем в случае с другими наркотиками (66). Однако, в итоге вышло так, что алкоголь не попал под международное запрещение, а наркотики были криминализированы международным сообществом. Ученые склонны объяснять это большей интеграцией алкоголя в культуры различных народов мира и его большей «западностью», т.е. тем, что алкоголь был социализирован, «принят» западными обществами в большей степени, чем иные наркотики (67, 68, 69).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Очевидно, что результаты «войны с наркотиками» в международном масштабе далеки от удовлетворительных: наркотики продолжают распространяться и наркомания становится все более серьезной угрозой для здоровья человечества.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Характерно, что при принятии Венской конвенции </w:t>
      </w:r>
      <w:smartTag w:uri="urn:schemas-microsoft-com:office:smarttags" w:element="metricconverter">
        <w:smartTagPr>
          <w:attr w:name="ProductID" w:val="1971 г"/>
        </w:smartTagPr>
        <w:r w:rsidRPr="008D7D69">
          <w:rPr>
            <w:rFonts w:ascii="Times New Roman" w:hAnsi="Times New Roman"/>
            <w:color w:val="000000"/>
            <w:sz w:val="28"/>
            <w:szCs w:val="28"/>
            <w:lang w:eastAsia="ru-RU"/>
          </w:rPr>
          <w:t>1971 г</w:t>
        </w:r>
      </w:smartTag>
      <w:r w:rsidRPr="008D7D69">
        <w:rPr>
          <w:rFonts w:ascii="Times New Roman" w:hAnsi="Times New Roman"/>
          <w:color w:val="000000"/>
          <w:sz w:val="28"/>
          <w:szCs w:val="28"/>
          <w:lang w:eastAsia="ru-RU"/>
        </w:rPr>
        <w:t xml:space="preserve">. о психотропных веществах (барбитураты, амфетамины, транквилизаторы и др.) роли стран Юга и Севера поменялись: теперь уже развивающиеся страны требовали установления сурового контроля за искусственными наркотиками, подрывающими здоровье и безопасность их населения, а развитые страны защищали интересы своей мощной фармацевтической индустрии, которая имела в странах третьего мира емкий рынок сбыта и, понятное дело, не хотела покидать его. Результат этой очередной «битвы интересов» мы видим: </w:t>
      </w:r>
      <w:r w:rsidRPr="008D7D69">
        <w:rPr>
          <w:rFonts w:ascii="Times New Roman" w:hAnsi="Times New Roman"/>
          <w:color w:val="000000"/>
          <w:sz w:val="28"/>
          <w:szCs w:val="28"/>
          <w:lang w:eastAsia="ru-RU"/>
        </w:rPr>
        <w:lastRenderedPageBreak/>
        <w:t>положения Венской конвенции намного мягче строгих требований Единой Конвенции, что является замечательной иллюстрацией политики «двойных стандартов» западных стран в подходе к проблеме наркомании (70, 71, 72).</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Абсурдно и само определение международными конвенциями понятий «наркотическое средство» и «психотропное вещество». Согласно статье 1 Конвенции </w:t>
      </w:r>
      <w:smartTag w:uri="urn:schemas-microsoft-com:office:smarttags" w:element="metricconverter">
        <w:smartTagPr>
          <w:attr w:name="ProductID" w:val="1961 г"/>
        </w:smartTagPr>
        <w:r w:rsidRPr="008D7D69">
          <w:rPr>
            <w:rFonts w:ascii="Times New Roman" w:hAnsi="Times New Roman"/>
            <w:color w:val="000000"/>
            <w:sz w:val="28"/>
            <w:szCs w:val="28"/>
            <w:lang w:eastAsia="ru-RU"/>
          </w:rPr>
          <w:t>1961 г</w:t>
        </w:r>
      </w:smartTag>
      <w:r w:rsidRPr="008D7D69">
        <w:rPr>
          <w:rFonts w:ascii="Times New Roman" w:hAnsi="Times New Roman"/>
          <w:color w:val="000000"/>
          <w:sz w:val="28"/>
          <w:szCs w:val="28"/>
          <w:lang w:eastAsia="ru-RU"/>
        </w:rPr>
        <w:t xml:space="preserve">. «наркотическое средство» означает любое из веществ, включенных в Списки I и II - естественных или синтетических. Точно так же Конвенция </w:t>
      </w:r>
      <w:smartTag w:uri="urn:schemas-microsoft-com:office:smarttags" w:element="metricconverter">
        <w:smartTagPr>
          <w:attr w:name="ProductID" w:val="1971 г"/>
        </w:smartTagPr>
        <w:r w:rsidRPr="008D7D69">
          <w:rPr>
            <w:rFonts w:ascii="Times New Roman" w:hAnsi="Times New Roman"/>
            <w:color w:val="000000"/>
            <w:sz w:val="28"/>
            <w:szCs w:val="28"/>
            <w:lang w:eastAsia="ru-RU"/>
          </w:rPr>
          <w:t>1971 г</w:t>
        </w:r>
      </w:smartTag>
      <w:r w:rsidRPr="008D7D69">
        <w:rPr>
          <w:rFonts w:ascii="Times New Roman" w:hAnsi="Times New Roman"/>
          <w:color w:val="000000"/>
          <w:sz w:val="28"/>
          <w:szCs w:val="28"/>
          <w:lang w:eastAsia="ru-RU"/>
        </w:rPr>
        <w:t>. определяет психотропное вещество. В такой тавтологической формуле - «наркотиком является вещество, включенное в список наркотиков» - также нетрудно увидеть «прозападность» международной системы контроля над наркотическими средствами и психотропными веществами, так как если бы наркотики определялись международным правом согласно фармакологическим критериям (73, 74, 75), то в списки контролируемых веществ пришлось бы занести и табак, и алкоголь, которые по медицинским классификациям являются самыми настоящими наркотиками.</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Остановимся более подробно на системе подготовки и введения сухих законов в различных странах Мира.  </w:t>
      </w:r>
      <w:r w:rsidRPr="008D7D69">
        <w:rPr>
          <w:rFonts w:ascii="Times New Roman" w:hAnsi="Times New Roman"/>
          <w:b/>
          <w:bCs/>
          <w:color w:val="000000"/>
          <w:sz w:val="28"/>
          <w:szCs w:val="28"/>
          <w:lang w:eastAsia="ru-RU"/>
        </w:rPr>
        <w:t>Сухой закон</w:t>
      </w:r>
      <w:r w:rsidRPr="008D7D69">
        <w:rPr>
          <w:rFonts w:ascii="Times New Roman" w:hAnsi="Times New Roman"/>
          <w:color w:val="000000"/>
          <w:sz w:val="28"/>
          <w:szCs w:val="28"/>
          <w:lang w:eastAsia="ru-RU"/>
        </w:rPr>
        <w:t xml:space="preserve"> (англ. - </w:t>
      </w:r>
      <w:r w:rsidRPr="008D7D69">
        <w:rPr>
          <w:rFonts w:ascii="Times New Roman" w:hAnsi="Times New Roman"/>
          <w:i/>
          <w:iCs/>
          <w:color w:val="000000"/>
          <w:sz w:val="28"/>
          <w:szCs w:val="28"/>
          <w:lang w:eastAsia="ru-RU"/>
        </w:rPr>
        <w:t>prohibition</w:t>
      </w:r>
      <w:r w:rsidRPr="008D7D69">
        <w:rPr>
          <w:rFonts w:ascii="Times New Roman" w:hAnsi="Times New Roman"/>
          <w:color w:val="000000"/>
          <w:sz w:val="28"/>
          <w:szCs w:val="28"/>
          <w:lang w:eastAsia="ru-RU"/>
        </w:rPr>
        <w:t xml:space="preserve">) — общий термин, обозначающий законы, запрещающие производство, импортирование, экспортирование, транспортировку и продажу алкогольных изделий (за исключением медицинских и научных целей). Наиболее известен закон такого рода, принятый в США в </w:t>
      </w:r>
      <w:smartTag w:uri="urn:schemas-microsoft-com:office:smarttags" w:element="metricconverter">
        <w:smartTagPr>
          <w:attr w:name="ProductID" w:val="1919 г"/>
        </w:smartTagPr>
        <w:r w:rsidRPr="008D7D69">
          <w:rPr>
            <w:rFonts w:ascii="Times New Roman" w:hAnsi="Times New Roman"/>
            <w:color w:val="000000"/>
            <w:sz w:val="28"/>
            <w:szCs w:val="28"/>
            <w:lang w:eastAsia="ru-RU"/>
          </w:rPr>
          <w:t>1919 г</w:t>
        </w:r>
      </w:smartTag>
      <w:r w:rsidRPr="008D7D69">
        <w:rPr>
          <w:rFonts w:ascii="Times New Roman" w:hAnsi="Times New Roman"/>
          <w:color w:val="000000"/>
          <w:sz w:val="28"/>
          <w:szCs w:val="28"/>
          <w:lang w:eastAsia="ru-RU"/>
        </w:rPr>
        <w:t xml:space="preserve">. и действовавший до </w:t>
      </w:r>
      <w:smartTag w:uri="urn:schemas-microsoft-com:office:smarttags" w:element="metricconverter">
        <w:smartTagPr>
          <w:attr w:name="ProductID" w:val="1933 г"/>
        </w:smartTagPr>
        <w:r w:rsidRPr="008D7D69">
          <w:rPr>
            <w:rFonts w:ascii="Times New Roman" w:hAnsi="Times New Roman"/>
            <w:color w:val="000000"/>
            <w:sz w:val="28"/>
            <w:szCs w:val="28"/>
            <w:lang w:eastAsia="ru-RU"/>
          </w:rPr>
          <w:t>1933 г</w:t>
        </w:r>
      </w:smartTag>
      <w:r w:rsidRPr="008D7D69">
        <w:rPr>
          <w:rFonts w:ascii="Times New Roman" w:hAnsi="Times New Roman"/>
          <w:color w:val="000000"/>
          <w:sz w:val="28"/>
          <w:szCs w:val="28"/>
          <w:lang w:eastAsia="ru-RU"/>
        </w:rPr>
        <w:t>.</w:t>
      </w:r>
    </w:p>
    <w:p w:rsidR="00D56177" w:rsidRPr="008D7D69" w:rsidRDefault="00D56177" w:rsidP="00D56177">
      <w:pPr>
        <w:spacing w:before="120" w:after="0" w:line="240" w:lineRule="auto"/>
        <w:jc w:val="both"/>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Впервые запреты, связанные с обращением алкоголя, были приняты в Североамериканских соединенных штатах в середине XIX века. </w:t>
      </w:r>
      <w:r w:rsidRPr="008D7D69">
        <w:rPr>
          <w:rFonts w:ascii="Times New Roman" w:hAnsi="Times New Roman"/>
          <w:color w:val="000000"/>
          <w:sz w:val="28"/>
          <w:szCs w:val="28"/>
          <w:lang w:eastAsia="ru-RU"/>
        </w:rPr>
        <w:t xml:space="preserve">В 1840 году в городе Портленд, штат Мэн стал первым городом, который издал «сухой» закон. Одиннадцатью годами позже мэр города Портленд убедил Законодательное собрание считать продажу алкоголя незаконной по всей территории штата Мэн. За этим последовали и другие штаты, которые начали вводить ограничения на потребление и продажу спиртного. </w:t>
      </w:r>
      <w:r w:rsidRPr="008D7D69">
        <w:rPr>
          <w:rFonts w:ascii="Times New Roman" w:hAnsi="Times New Roman"/>
          <w:sz w:val="28"/>
          <w:szCs w:val="28"/>
          <w:lang w:eastAsia="ru-RU"/>
        </w:rPr>
        <w:t>В период с 1846 по 1855 гг. сухой закон вводился в 13 штатах, но впоследствии его там отменяли и объявляли антиконституционными.</w:t>
      </w:r>
    </w:p>
    <w:p w:rsidR="00D56177" w:rsidRPr="008D7D69" w:rsidRDefault="00D56177" w:rsidP="00D56177">
      <w:pPr>
        <w:shd w:val="clear" w:color="auto" w:fill="F8FCFF"/>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Движение научного прогресса девятнадцатого столетия за трезвость в США привело к научным знаниям о спиртных изделиях, начались утверждения, что потребление алкоголя приводит к смерти, что часто спиртное становится причиной безумия, что грог становится причиной рождения неполноценных детей, что выпивка разоряет семьи. Была развернута грандиозная по масштабам антиалкогольная пропаганда. В 1893 году была основана Противосалунная Лига, которую вскоре возглавил Уейн Уиллер. Во времена Сухого закона он стал сенатором и знаковой фигурой. В сельской местности Уиллер и его сподвижники имели огромный успех, однако, до общенационального запрещения спиртного было еще далеко.</w:t>
      </w:r>
    </w:p>
    <w:p w:rsidR="00D56177" w:rsidRPr="008D7D69" w:rsidRDefault="00D56177" w:rsidP="00D56177">
      <w:pPr>
        <w:shd w:val="clear" w:color="auto" w:fill="F8FCFF"/>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lastRenderedPageBreak/>
        <w:t xml:space="preserve">        К концу XIX века противники употребления спиртного стали набирать политическую силу и добиваться соответствующих ограничений. В </w:t>
      </w:r>
      <w:smartTag w:uri="urn:schemas-microsoft-com:office:smarttags" w:element="metricconverter">
        <w:smartTagPr>
          <w:attr w:name="ProductID" w:val="1905 г"/>
        </w:smartTagPr>
        <w:r w:rsidRPr="008D7D69">
          <w:rPr>
            <w:rFonts w:ascii="Times New Roman" w:hAnsi="Times New Roman"/>
            <w:color w:val="000000"/>
            <w:sz w:val="28"/>
            <w:szCs w:val="28"/>
            <w:lang w:eastAsia="ru-RU"/>
          </w:rPr>
          <w:t>1905 г</w:t>
        </w:r>
      </w:smartTag>
      <w:r w:rsidRPr="008D7D69">
        <w:rPr>
          <w:rFonts w:ascii="Times New Roman" w:hAnsi="Times New Roman"/>
          <w:color w:val="000000"/>
          <w:sz w:val="28"/>
          <w:szCs w:val="28"/>
          <w:lang w:eastAsia="ru-RU"/>
        </w:rPr>
        <w:t xml:space="preserve">. сухой закон действовал в Канзасе, Мэне, Небраске и Северной Дакоте, к </w:t>
      </w:r>
      <w:smartTag w:uri="urn:schemas-microsoft-com:office:smarttags" w:element="metricconverter">
        <w:smartTagPr>
          <w:attr w:name="ProductID" w:val="1912 г"/>
        </w:smartTagPr>
        <w:r w:rsidRPr="008D7D69">
          <w:rPr>
            <w:rFonts w:ascii="Times New Roman" w:hAnsi="Times New Roman"/>
            <w:color w:val="000000"/>
            <w:sz w:val="28"/>
            <w:szCs w:val="28"/>
            <w:lang w:eastAsia="ru-RU"/>
          </w:rPr>
          <w:t>1912 г</w:t>
        </w:r>
      </w:smartTag>
      <w:r w:rsidRPr="008D7D69">
        <w:rPr>
          <w:rFonts w:ascii="Times New Roman" w:hAnsi="Times New Roman"/>
          <w:color w:val="000000"/>
          <w:sz w:val="28"/>
          <w:szCs w:val="28"/>
          <w:lang w:eastAsia="ru-RU"/>
        </w:rPr>
        <w:t xml:space="preserve">. он охватил уже девять штатов, к </w:t>
      </w:r>
      <w:smartTag w:uri="urn:schemas-microsoft-com:office:smarttags" w:element="metricconverter">
        <w:smartTagPr>
          <w:attr w:name="ProductID" w:val="1916 г"/>
        </w:smartTagPr>
        <w:r w:rsidRPr="008D7D69">
          <w:rPr>
            <w:rFonts w:ascii="Times New Roman" w:hAnsi="Times New Roman"/>
            <w:color w:val="000000"/>
            <w:sz w:val="28"/>
            <w:szCs w:val="28"/>
            <w:lang w:eastAsia="ru-RU"/>
          </w:rPr>
          <w:t>1916 г</w:t>
        </w:r>
      </w:smartTag>
      <w:r w:rsidRPr="008D7D69">
        <w:rPr>
          <w:rFonts w:ascii="Times New Roman" w:hAnsi="Times New Roman"/>
          <w:color w:val="000000"/>
          <w:sz w:val="28"/>
          <w:szCs w:val="28"/>
          <w:lang w:eastAsia="ru-RU"/>
        </w:rPr>
        <w:t xml:space="preserve">. — 26 штатов. После вступления США в Первую Мировую войну правительство стремилось сберегать запасы зерна, и сторонники </w:t>
      </w:r>
      <w:r w:rsidRPr="008D7D69">
        <w:rPr>
          <w:rFonts w:ascii="Times New Roman" w:hAnsi="Times New Roman"/>
          <w:i/>
          <w:iCs/>
          <w:color w:val="000000"/>
          <w:sz w:val="28"/>
          <w:szCs w:val="28"/>
          <w:lang w:eastAsia="ru-RU"/>
        </w:rPr>
        <w:t>prohibition</w:t>
      </w:r>
      <w:r w:rsidRPr="008D7D69">
        <w:rPr>
          <w:rFonts w:ascii="Times New Roman" w:hAnsi="Times New Roman"/>
          <w:color w:val="000000"/>
          <w:sz w:val="28"/>
          <w:szCs w:val="28"/>
          <w:lang w:eastAsia="ru-RU"/>
        </w:rPr>
        <w:t xml:space="preserve"> добились общенационального запрета на производство спиртных изделий.</w:t>
      </w:r>
    </w:p>
    <w:p w:rsidR="00D56177" w:rsidRPr="008D7D69" w:rsidRDefault="00D56177" w:rsidP="00D56177">
      <w:pPr>
        <w:shd w:val="clear" w:color="auto" w:fill="F8FCFF"/>
        <w:spacing w:before="100" w:beforeAutospacing="1" w:after="100" w:afterAutospacing="1" w:line="240" w:lineRule="auto"/>
        <w:rPr>
          <w:rFonts w:ascii="Times New Roman" w:hAnsi="Times New Roman"/>
          <w:color w:val="000000"/>
          <w:sz w:val="27"/>
          <w:szCs w:val="27"/>
          <w:lang w:eastAsia="ru-RU"/>
        </w:rPr>
      </w:pPr>
      <w:r w:rsidRPr="008D7D69">
        <w:rPr>
          <w:rFonts w:ascii="Times New Roman" w:hAnsi="Times New Roman"/>
          <w:color w:val="000000"/>
          <w:sz w:val="28"/>
          <w:szCs w:val="28"/>
          <w:lang w:eastAsia="ru-RU"/>
        </w:rPr>
        <w:t xml:space="preserve">        С 1 июля </w:t>
      </w:r>
      <w:smartTag w:uri="urn:schemas-microsoft-com:office:smarttags" w:element="metricconverter">
        <w:smartTagPr>
          <w:attr w:name="ProductID" w:val="1919 г"/>
        </w:smartTagPr>
        <w:r w:rsidRPr="008D7D69">
          <w:rPr>
            <w:rFonts w:ascii="Times New Roman" w:hAnsi="Times New Roman"/>
            <w:color w:val="000000"/>
            <w:sz w:val="28"/>
            <w:szCs w:val="28"/>
            <w:lang w:eastAsia="ru-RU"/>
          </w:rPr>
          <w:t>1919 г</w:t>
        </w:r>
      </w:smartTag>
      <w:r w:rsidRPr="008D7D69">
        <w:rPr>
          <w:rFonts w:ascii="Times New Roman" w:hAnsi="Times New Roman"/>
          <w:color w:val="000000"/>
          <w:sz w:val="28"/>
          <w:szCs w:val="28"/>
          <w:lang w:eastAsia="ru-RU"/>
        </w:rPr>
        <w:t xml:space="preserve">. на территории США была полностью запрещена продажа спиртных изделий, а 16 января </w:t>
      </w:r>
      <w:smartTag w:uri="urn:schemas-microsoft-com:office:smarttags" w:element="metricconverter">
        <w:smartTagPr>
          <w:attr w:name="ProductID" w:val="1920 г"/>
        </w:smartTagPr>
        <w:r w:rsidRPr="008D7D69">
          <w:rPr>
            <w:rFonts w:ascii="Times New Roman" w:hAnsi="Times New Roman"/>
            <w:color w:val="000000"/>
            <w:sz w:val="28"/>
            <w:szCs w:val="28"/>
            <w:lang w:eastAsia="ru-RU"/>
          </w:rPr>
          <w:t>1920 г</w:t>
        </w:r>
      </w:smartTag>
      <w:r w:rsidRPr="008D7D69">
        <w:rPr>
          <w:rFonts w:ascii="Times New Roman" w:hAnsi="Times New Roman"/>
          <w:color w:val="000000"/>
          <w:sz w:val="28"/>
          <w:szCs w:val="28"/>
          <w:lang w:eastAsia="ru-RU"/>
        </w:rPr>
        <w:t>. вступила в силу Восемнадцатая поправка. По этому закону на всей территорий США запрещалось производство, транспортировка и продажа спиртных изделий. Несмотря на обязательность выполнения, закон не был ратифицирован в штатах: Коннектикут, Род-Айленд, Иллинойс, Висконсин, в которых в дальнейшем было налажено изготовление и контрабандный вывоз алкоизделий в другие штаты. Гангстерские группировки наживались на контрабанде и подпольной торговле спиртным, не облагавшейся налогами. Положительное действие закона на здоровье, повышение производительности труда сказывалось в течение трёх-пяти лет. В дальнейшем мафия, в основном в Нью-Йорке и Чикаго организовала тайное производство алкоголя, наладила контрабандный ввоз спиртного, из Европы, главным образом, из Франции, а также из неприсоединившихся к сухому закону штатов. В результате закон оказался блокирован мафией и представителями большого бизнеса, стоящими за их спиной.</w:t>
      </w:r>
      <w:r w:rsidRPr="008D7D69">
        <w:rPr>
          <w:rFonts w:ascii="Times New Roman" w:hAnsi="Times New Roman"/>
          <w:color w:val="000000"/>
          <w:sz w:val="27"/>
          <w:szCs w:val="27"/>
          <w:lang w:eastAsia="ru-RU"/>
        </w:rPr>
        <w:t xml:space="preserve">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7"/>
          <w:szCs w:val="27"/>
          <w:lang w:eastAsia="ru-RU"/>
        </w:rPr>
        <w:t xml:space="preserve"> </w:t>
      </w:r>
      <w:r w:rsidRPr="008D7D69">
        <w:rPr>
          <w:rFonts w:ascii="Times New Roman" w:hAnsi="Times New Roman"/>
          <w:color w:val="000000"/>
          <w:sz w:val="28"/>
          <w:szCs w:val="28"/>
          <w:lang w:eastAsia="ru-RU"/>
        </w:rPr>
        <w:t xml:space="preserve">       Для соблюдения выполнения сухого закона правительством было назначено около 2,5 тыс. агентов, но если даже их всех расставить в цепочку по сухопутным и морским границам США, то на долю каждого пришлось бы обеспечение неприкосновенности двадцатимильного участка. Естественно, это было выше физических сил агентов и они, чтобы как-то компенсировать свои усилия, стали взимать "дань" с каждого пойманного контрабандиста.</w:t>
      </w:r>
    </w:p>
    <w:p w:rsidR="00D56177" w:rsidRPr="008D7D69" w:rsidRDefault="00D56177" w:rsidP="00D56177">
      <w:pPr>
        <w:spacing w:after="0" w:line="240" w:lineRule="auto"/>
        <w:rPr>
          <w:rFonts w:ascii="Times New Roman" w:hAnsi="Times New Roman"/>
          <w:i/>
          <w:sz w:val="28"/>
          <w:szCs w:val="28"/>
          <w:lang w:eastAsia="ru-RU"/>
        </w:rPr>
      </w:pPr>
      <w:r w:rsidRPr="008D7D69">
        <w:rPr>
          <w:rFonts w:ascii="Times New Roman" w:hAnsi="Times New Roman"/>
          <w:sz w:val="28"/>
          <w:szCs w:val="28"/>
          <w:lang w:eastAsia="ru-RU"/>
        </w:rPr>
        <w:t xml:space="preserve">        В 1925 году товарищ министра финансов по делам сухого закона С. Эндрью заявил: </w:t>
      </w:r>
      <w:r w:rsidRPr="008D7D69">
        <w:rPr>
          <w:rFonts w:ascii="Times New Roman" w:hAnsi="Times New Roman"/>
          <w:i/>
          <w:sz w:val="28"/>
          <w:szCs w:val="28"/>
          <w:lang w:eastAsia="ru-RU"/>
        </w:rPr>
        <w:t xml:space="preserve">"…Лишь 5% контрабандистов алкоголя перехватывается властями".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Эффективное проведение закона в жизнь без поддержки общественности было нереально: точно так же сегодня провалится любой закон, направленный на борьбу с наркотиками, если большая часть граждан внезапно решит, что имеет священное право стать наркоманами. Границы страны протяженностью в </w:t>
      </w:r>
      <w:smartTag w:uri="urn:schemas-microsoft-com:office:smarttags" w:element="metricconverter">
        <w:smartTagPr>
          <w:attr w:name="ProductID" w:val="18 700 миль"/>
        </w:smartTagPr>
        <w:r w:rsidRPr="008D7D69">
          <w:rPr>
            <w:rFonts w:ascii="Times New Roman" w:hAnsi="Times New Roman"/>
            <w:color w:val="000000"/>
            <w:sz w:val="28"/>
            <w:szCs w:val="28"/>
            <w:lang w:eastAsia="ru-RU"/>
          </w:rPr>
          <w:t>18 700 миль</w:t>
        </w:r>
      </w:smartTag>
      <w:r w:rsidRPr="008D7D69">
        <w:rPr>
          <w:rFonts w:ascii="Times New Roman" w:hAnsi="Times New Roman"/>
          <w:color w:val="000000"/>
          <w:sz w:val="28"/>
          <w:szCs w:val="28"/>
          <w:lang w:eastAsia="ru-RU"/>
        </w:rPr>
        <w:t xml:space="preserve"> предоставляли контрабандистам на выбор множество безопасных сухопутных, морских и воздушных путей для ввоза нелегального товара. </w:t>
      </w:r>
    </w:p>
    <w:p w:rsidR="00D56177" w:rsidRPr="008D7D69" w:rsidRDefault="00D56177" w:rsidP="00D56177">
      <w:pPr>
        <w:spacing w:after="0" w:line="240" w:lineRule="auto"/>
        <w:rPr>
          <w:rFonts w:ascii="Times New Roman" w:hAnsi="Times New Roman"/>
          <w:sz w:val="28"/>
          <w:szCs w:val="28"/>
          <w:lang w:eastAsia="ru-RU"/>
        </w:rPr>
      </w:pPr>
      <w:r w:rsidRPr="008D7D69">
        <w:rPr>
          <w:rFonts w:ascii="Arial" w:hAnsi="Arial" w:cs="Arial"/>
          <w:sz w:val="24"/>
          <w:szCs w:val="24"/>
          <w:lang w:eastAsia="ru-RU"/>
        </w:rPr>
        <w:lastRenderedPageBreak/>
        <w:t xml:space="preserve">        </w:t>
      </w:r>
      <w:r w:rsidRPr="008D7D69">
        <w:rPr>
          <w:rFonts w:ascii="Times New Roman" w:hAnsi="Times New Roman"/>
          <w:sz w:val="28"/>
          <w:szCs w:val="28"/>
          <w:lang w:eastAsia="ru-RU"/>
        </w:rPr>
        <w:t>Затем началась вторая стадия эпохи Сухого закона — производство низкосортных алкогольных изделий на сотнях тысяч маленьких винокуренных заводиках, разбросанных по всей стране. Производить спиртное было проще простого, и для этого вовсе не требовались крупные начальные капиталовложения. Торговать крепкими спиртными изделиями тоже было делом нехитрым. Ситуация, однако, требовала от дельцов, обладающих достаточными средствами или реальной силой, умения проникать в нужные районы и "организовывать" там бизнес.</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Arial" w:hAnsi="Arial" w:cs="Arial"/>
          <w:color w:val="000000"/>
          <w:sz w:val="24"/>
          <w:szCs w:val="24"/>
          <w:lang w:eastAsia="ru-RU"/>
        </w:rPr>
        <w:t xml:space="preserve">        </w:t>
      </w:r>
      <w:r w:rsidRPr="008D7D69">
        <w:rPr>
          <w:rFonts w:ascii="Times New Roman" w:hAnsi="Times New Roman"/>
          <w:color w:val="000000"/>
          <w:sz w:val="28"/>
          <w:szCs w:val="28"/>
          <w:lang w:eastAsia="ru-RU"/>
        </w:rPr>
        <w:t xml:space="preserve">Характерная для третьей стадии эпохи Сухого закона контрабанда спиртного, зародившись в Нью-Йорке, быстро распространилась по всей стране в силу двух основных причин. В больших городах, таких как Нью-Йорк, спрос на спиртное невозможно было удовлетворить путем незаконной продажи местных запасов и самогоноварения в домашних условиях.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Под давлением алкогольной мафии в декабре </w:t>
      </w:r>
      <w:smartTag w:uri="urn:schemas-microsoft-com:office:smarttags" w:element="metricconverter">
        <w:smartTagPr>
          <w:attr w:name="ProductID" w:val="1933 г"/>
        </w:smartTagPr>
        <w:r w:rsidRPr="008D7D69">
          <w:rPr>
            <w:rFonts w:ascii="Times New Roman" w:hAnsi="Times New Roman"/>
            <w:sz w:val="28"/>
            <w:szCs w:val="28"/>
            <w:lang w:eastAsia="ru-RU"/>
          </w:rPr>
          <w:t>1933 г</w:t>
        </w:r>
      </w:smartTag>
      <w:r w:rsidRPr="008D7D69">
        <w:rPr>
          <w:rFonts w:ascii="Times New Roman" w:hAnsi="Times New Roman"/>
          <w:sz w:val="28"/>
          <w:szCs w:val="28"/>
          <w:lang w:eastAsia="ru-RU"/>
        </w:rPr>
        <w:t>. была принята двадцать первая поправка в Конституции, отменявшая общенациональный «сухой закон» в США.</w:t>
      </w:r>
    </w:p>
    <w:p w:rsidR="00D56177" w:rsidRPr="008D7D69" w:rsidRDefault="00D56177" w:rsidP="00D56177">
      <w:pPr>
        <w:shd w:val="clear" w:color="auto" w:fill="F8FCFF"/>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 уровне отдельных штатов ограничения Оклахома, Канзас и Миссисипи оставались «сухими» ещё в </w:t>
      </w:r>
      <w:smartTag w:uri="urn:schemas-microsoft-com:office:smarttags" w:element="metricconverter">
        <w:smartTagPr>
          <w:attr w:name="ProductID" w:val="1948 г"/>
        </w:smartTagPr>
        <w:r w:rsidRPr="008D7D69">
          <w:rPr>
            <w:rFonts w:ascii="Times New Roman" w:hAnsi="Times New Roman"/>
            <w:color w:val="000000"/>
            <w:sz w:val="28"/>
            <w:szCs w:val="28"/>
            <w:lang w:eastAsia="ru-RU"/>
          </w:rPr>
          <w:t>1948 г</w:t>
        </w:r>
      </w:smartTag>
      <w:r w:rsidRPr="008D7D69">
        <w:rPr>
          <w:rFonts w:ascii="Times New Roman" w:hAnsi="Times New Roman"/>
          <w:color w:val="000000"/>
          <w:sz w:val="28"/>
          <w:szCs w:val="28"/>
          <w:lang w:eastAsia="ru-RU"/>
        </w:rPr>
        <w:t xml:space="preserve">. Штат Миссисипи последним из этой тройки снял ограничения в </w:t>
      </w:r>
      <w:smartTag w:uri="urn:schemas-microsoft-com:office:smarttags" w:element="metricconverter">
        <w:smartTagPr>
          <w:attr w:name="ProductID" w:val="1966 г"/>
        </w:smartTagPr>
        <w:r w:rsidRPr="008D7D69">
          <w:rPr>
            <w:rFonts w:ascii="Times New Roman" w:hAnsi="Times New Roman"/>
            <w:color w:val="000000"/>
            <w:sz w:val="28"/>
            <w:szCs w:val="28"/>
            <w:lang w:eastAsia="ru-RU"/>
          </w:rPr>
          <w:t>1966 г</w:t>
        </w:r>
      </w:smartTag>
      <w:r w:rsidRPr="008D7D69">
        <w:rPr>
          <w:rFonts w:ascii="Times New Roman" w:hAnsi="Times New Roman"/>
          <w:color w:val="000000"/>
          <w:sz w:val="28"/>
          <w:szCs w:val="28"/>
          <w:lang w:eastAsia="ru-RU"/>
        </w:rPr>
        <w:t>. Сегодня трезвым штатом в США является штат Юта.</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Сухой закон в отдельных регионах Канады существовал в 1901-1948 гг. В Исландии сухой закон был в с 1915 по 1922 гг.</w:t>
      </w:r>
      <w:r w:rsidRPr="008D7D69">
        <w:rPr>
          <w:rFonts w:ascii="Times New Roman" w:hAnsi="Times New Roman"/>
          <w:color w:val="000000"/>
          <w:sz w:val="27"/>
          <w:szCs w:val="27"/>
          <w:lang w:eastAsia="ru-RU"/>
        </w:rPr>
        <w:t xml:space="preserve"> </w:t>
      </w:r>
      <w:r w:rsidRPr="008D7D69">
        <w:rPr>
          <w:rFonts w:ascii="Times New Roman" w:hAnsi="Times New Roman"/>
          <w:color w:val="000000"/>
          <w:sz w:val="28"/>
          <w:szCs w:val="28"/>
          <w:lang w:eastAsia="ru-RU"/>
        </w:rPr>
        <w:t>Под давлением Испании потребовавшей импорта своих вин, под угрозой прекращения закупок рыбы, запрет был отменён.  Норвегия в полной трезвости жила в 1916-1927 гг.</w:t>
      </w:r>
      <w:r w:rsidRPr="008D7D69">
        <w:rPr>
          <w:rFonts w:ascii="Times New Roman" w:hAnsi="Times New Roman"/>
          <w:color w:val="000000"/>
          <w:sz w:val="27"/>
          <w:szCs w:val="27"/>
          <w:lang w:eastAsia="ru-RU"/>
        </w:rPr>
        <w:t xml:space="preserve"> </w:t>
      </w:r>
      <w:r w:rsidRPr="008D7D69">
        <w:rPr>
          <w:rFonts w:ascii="Times New Roman" w:hAnsi="Times New Roman"/>
          <w:color w:val="000000"/>
          <w:sz w:val="28"/>
          <w:szCs w:val="28"/>
          <w:lang w:eastAsia="ru-RU"/>
        </w:rPr>
        <w:t>Отмены его потребовала Испания, Франция, Италия, угрожая прекращением закупок рыбы и рыбной продукции.</w:t>
      </w:r>
      <w:r w:rsidRPr="008D7D69">
        <w:rPr>
          <w:rFonts w:ascii="Times New Roman" w:hAnsi="Times New Roman"/>
          <w:color w:val="000000"/>
          <w:sz w:val="27"/>
          <w:szCs w:val="27"/>
          <w:lang w:eastAsia="ru-RU"/>
        </w:rPr>
        <w:t xml:space="preserve"> </w:t>
      </w:r>
      <w:r w:rsidRPr="008D7D69">
        <w:rPr>
          <w:rFonts w:ascii="Times New Roman" w:hAnsi="Times New Roman"/>
          <w:color w:val="000000"/>
          <w:sz w:val="28"/>
          <w:szCs w:val="28"/>
          <w:lang w:eastAsia="ru-RU"/>
        </w:rPr>
        <w:t xml:space="preserve">Необходимо отметить, что за время действия запрета потребление снизилось с </w:t>
      </w:r>
      <w:smartTag w:uri="urn:schemas-microsoft-com:office:smarttags" w:element="metricconverter">
        <w:smartTagPr>
          <w:attr w:name="ProductID" w:val="20 литров"/>
        </w:smartTagPr>
        <w:r w:rsidRPr="008D7D69">
          <w:rPr>
            <w:rFonts w:ascii="Times New Roman" w:hAnsi="Times New Roman"/>
            <w:color w:val="000000"/>
            <w:sz w:val="28"/>
            <w:szCs w:val="28"/>
            <w:lang w:eastAsia="ru-RU"/>
          </w:rPr>
          <w:t>20 литров</w:t>
        </w:r>
      </w:smartTag>
      <w:r w:rsidRPr="008D7D69">
        <w:rPr>
          <w:rFonts w:ascii="Times New Roman" w:hAnsi="Times New Roman"/>
          <w:color w:val="000000"/>
          <w:sz w:val="28"/>
          <w:szCs w:val="28"/>
          <w:lang w:eastAsia="ru-RU"/>
        </w:rPr>
        <w:t xml:space="preserve"> до 3-х на душу населения. В настоящее время оно является самым низким в Европе. В 1919 году был введен сухой закон в Финляндии, который просуществовал до 1932 года. Везде и всегда сухой закон давал положительный эффект, но вскоре уничтожался мировой алкогольной мафией.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Если сравнить продолжительность действия и эффективность кампании по запрещению спиртных изделий в СССР в период М.С. Соломенцева и  Е.К. Лигачева и в Америке в период, начиная с президентства Вудро Вильсона и кончая Франклином Рузвельтом, следует сказать, что опыт заокеанской борьбы с пьянством оказался значительно более действенным. Количество потребляемых спиртных изделий за период с 1917 по 1933 сократилось втрое. Потребовалась организация крупномасштабного нелегального производства запрещенного товара, а затем контрвоспитание не одного нового поколения, чтобы американское общество вернулось к </w:t>
      </w:r>
      <w:r w:rsidRPr="008D7D69">
        <w:rPr>
          <w:rFonts w:ascii="Times New Roman" w:hAnsi="Times New Roman"/>
          <w:sz w:val="28"/>
          <w:szCs w:val="28"/>
          <w:lang w:eastAsia="ru-RU"/>
        </w:rPr>
        <w:lastRenderedPageBreak/>
        <w:t xml:space="preserve">потреблению того количества спиртного, которое отмечалось до введения "сухого закона". </w:t>
      </w:r>
      <w:r w:rsidRPr="008D7D69">
        <w:rPr>
          <w:rFonts w:ascii="Times New Roman" w:hAnsi="Times New Roman"/>
          <w:sz w:val="28"/>
          <w:szCs w:val="28"/>
          <w:lang w:eastAsia="ru-RU"/>
        </w:rPr>
        <w:br/>
        <w:t xml:space="preserve">        Опыт СССР и Америки различается и по многим другим параметрам. Если в нашей стране инициатива "отрезвления" народа была спущена сверху, реализована без какого-либо очевидного противостояния снизу буквально в одночасье и столь же быстро "похоронена", то американский "сухой закон" имеет долгую историю, отмеченную многими десятилетиями ожесточенной борьбы в обществе. </w:t>
      </w:r>
      <w:r w:rsidRPr="008D7D69">
        <w:rPr>
          <w:rFonts w:ascii="Times New Roman" w:hAnsi="Times New Roman"/>
          <w:sz w:val="28"/>
          <w:szCs w:val="28"/>
          <w:lang w:eastAsia="ru-RU"/>
        </w:rPr>
        <w:br/>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Для нашего исследования интересен опыт Швеции. В 1865 году в Швеции вводится Готтенбургская система, согласно которой, право продавать спиртное предоставлялось акционерным обществам, имеющим специальное разрешение от общины. Им отдавалось от 5 до 6 % прибыли от реализации спиртного. Остальная часть выручки поступала в казну. Продажа допускалась только в хорошо оборудованных заведениях, при наличии широкого выбора горячих закусок и блюд. Как исключение, без закуски отпускалось только 50 мл спиртного.</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Деньги от продаж спиртного не включались в прибыль содержателя заведения. Не продавалось спиртное в долг, пьяным и детям. Система просуществовала до 1919 года и была заменена системой Братта.</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7"/>
          <w:szCs w:val="27"/>
          <w:lang w:eastAsia="ru-RU"/>
        </w:rPr>
        <w:t xml:space="preserve">       </w:t>
      </w:r>
      <w:r w:rsidRPr="008D7D69">
        <w:rPr>
          <w:rFonts w:ascii="Times New Roman" w:hAnsi="Times New Roman"/>
          <w:color w:val="000000"/>
          <w:sz w:val="28"/>
          <w:szCs w:val="28"/>
          <w:lang w:eastAsia="ru-RU"/>
        </w:rPr>
        <w:t>По системе Братта право на покупку четырёх литров спиртного, 1 раз в месяц, имел глава семьи или лицо в возрасте не менее 21 года, имевшее постоянную работу. Карточка на право получения алкоголя была действительная только для определённого магазина. Женщинам покупать алкоголь в Швеции, категорически запрещено. Система действует до настоящего времени.</w:t>
      </w:r>
    </w:p>
    <w:p w:rsidR="00D56177" w:rsidRPr="008D7D69" w:rsidRDefault="00D56177" w:rsidP="00D56177">
      <w:pPr>
        <w:spacing w:before="100" w:beforeAutospacing="1" w:after="100" w:afterAutospacing="1" w:line="240" w:lineRule="auto"/>
        <w:rPr>
          <w:rFonts w:ascii="Times New Roman" w:hAnsi="Times New Roman"/>
          <w:sz w:val="28"/>
          <w:szCs w:val="28"/>
          <w:lang w:eastAsia="ru-RU"/>
        </w:rPr>
      </w:pP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Такие ограничительные меры несколько снижают уровень потребления алкоголя, но не решают алкогольную проблему принципиально.</w:t>
      </w:r>
    </w:p>
    <w:p w:rsidR="00D56177" w:rsidRPr="008D7D69" w:rsidRDefault="00D56177" w:rsidP="00D56177">
      <w:pPr>
        <w:spacing w:before="100" w:beforeAutospacing="1" w:after="100" w:afterAutospacing="1" w:line="240" w:lineRule="auto"/>
        <w:rPr>
          <w:rFonts w:ascii="Times New Roman" w:hAnsi="Times New Roman"/>
          <w:bCs/>
          <w:color w:val="000000"/>
          <w:sz w:val="28"/>
          <w:szCs w:val="28"/>
          <w:lang w:eastAsia="ru-RU"/>
        </w:rPr>
      </w:pPr>
      <w:r w:rsidRPr="008D7D69">
        <w:rPr>
          <w:rFonts w:ascii="Times New Roman" w:hAnsi="Times New Roman"/>
          <w:bCs/>
          <w:color w:val="000000"/>
          <w:sz w:val="28"/>
          <w:szCs w:val="28"/>
          <w:lang w:eastAsia="ru-RU"/>
        </w:rPr>
        <w:t xml:space="preserve">       Итак, подведем итоги и сделаем выводы. </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1. Исторические применения "сухого закона" говорят об одном: ни один из них не был взорван изнутри, самим народом. Все отмены его за рубежом были вызваны либо давлением извне других государств, от которых экономически зависело государство, объявившее "сухой закон", либо представителями винодельческой промышленности, либо мафией в своей собственной стране. Последнее, особенно чётко проявилось в США. Поэтому своевременно ещё раз напомнить цели мафии, определённые ей финансовой олигархией: </w:t>
      </w:r>
      <w:r w:rsidRPr="008D7D69">
        <w:rPr>
          <w:rFonts w:ascii="Times New Roman" w:hAnsi="Times New Roman"/>
          <w:i/>
          <w:color w:val="000000"/>
          <w:sz w:val="28"/>
          <w:szCs w:val="28"/>
          <w:lang w:eastAsia="ru-RU"/>
        </w:rPr>
        <w:t xml:space="preserve">"...Мафия должна разлагать трудящихся, травить и глушить их алкоголем и другими куда более страшными наркотиками, чтобы парализовать их волю к классовой борьбе и способность к сопротивлению. К тому же потомство алкоголиков и наркоманов - это умственно неполноценные кретины - идеальный, с точки зрения избранной богом </w:t>
      </w:r>
      <w:r w:rsidRPr="008D7D69">
        <w:rPr>
          <w:rFonts w:ascii="Times New Roman" w:hAnsi="Times New Roman"/>
          <w:i/>
          <w:color w:val="000000"/>
          <w:sz w:val="28"/>
          <w:szCs w:val="28"/>
          <w:lang w:eastAsia="ru-RU"/>
        </w:rPr>
        <w:lastRenderedPageBreak/>
        <w:t>элиты, двуногий рабочий скот, говорящие и самовоспроизводящиеся роботы"</w:t>
      </w:r>
      <w:r w:rsidRPr="008D7D69">
        <w:rPr>
          <w:rFonts w:ascii="Times New Roman" w:hAnsi="Times New Roman"/>
          <w:color w:val="000000"/>
          <w:sz w:val="28"/>
          <w:szCs w:val="28"/>
          <w:lang w:eastAsia="ru-RU"/>
        </w:rPr>
        <w:t xml:space="preserve"> (76).</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2. "Сухой закон" не устраняет всех причин алкоголизации, но он устраняет главную - доступность алкогольных изделий, что поможет выйти в дальнейшем на утверждение абсолютной трезвости.</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3. "Сухой закон" является единственной эффективной мерой борьбы с самогоноварением, т.к. все случаи потребления алкоголя при нём будут связаны, за редким исключением, с потреблением самогона.</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4. Для того чтобы "сухой закон" был действительно эффективен, необходимо до введения его и после вести широкую разъяснительную работу всеми средствами массовой информации. Результатом этой деятельности должен быть добровольный отказ от употребления алкоголя большей части общества, подкрепляемый непрерывным и быстрым снижением производства алкоизделий (25-30 % в год), с переводом их в разряд наркотиков.</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Только трезвая страна становится по-настоящему великой. Такова стратегическая задача. На её утверждение должны работать все средства массовой информации, все директивные органы, все общественные организации, все патриоты нашей Родины. Чем раньше это будет осознано и выполнено, тем лучше, ибо история не знает ни одного примера решения алкогольной проблемы с помощью "умеренного" и "культурного" пития.</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Когда сформулирована политическая задача и определена конечная цель, все государственные органы работают на её выполнение. Пока этого не будет, будут только полумеры. В борьбе же с алкоголем невозможно останавливаться на полупьянстве, на полутрезвости!</w:t>
      </w:r>
    </w:p>
    <w:p w:rsidR="00D56177" w:rsidRPr="008D7D69" w:rsidRDefault="00D56177" w:rsidP="00D56177">
      <w:pPr>
        <w:spacing w:before="100" w:beforeAutospacing="1" w:after="100" w:afterAutospacing="1" w:line="240" w:lineRule="auto"/>
        <w:rPr>
          <w:rFonts w:ascii="Times New Roman" w:hAnsi="Times New Roman"/>
          <w:bCs/>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Сразу же, в эти самые времена, после отмены сухого закона в США возникло </w:t>
      </w:r>
      <w:r w:rsidRPr="008D7D69">
        <w:rPr>
          <w:rFonts w:ascii="Times New Roman" w:hAnsi="Times New Roman"/>
          <w:b/>
          <w:color w:val="000000"/>
          <w:sz w:val="28"/>
          <w:szCs w:val="28"/>
          <w:lang w:eastAsia="ru-RU"/>
        </w:rPr>
        <w:t>общество Анонимных Алкоголиков</w:t>
      </w:r>
      <w:r w:rsidRPr="008D7D69">
        <w:rPr>
          <w:rFonts w:ascii="Times New Roman" w:hAnsi="Times New Roman"/>
          <w:bCs/>
          <w:color w:val="000000"/>
          <w:sz w:val="28"/>
          <w:szCs w:val="28"/>
          <w:lang w:eastAsia="ru-RU"/>
        </w:rPr>
        <w:t xml:space="preserve"> </w:t>
      </w:r>
      <w:r w:rsidRPr="008D7D69">
        <w:rPr>
          <w:rFonts w:ascii="Times New Roman" w:hAnsi="Times New Roman"/>
          <w:color w:val="000000"/>
          <w:sz w:val="28"/>
          <w:szCs w:val="28"/>
          <w:lang w:eastAsia="ru-RU"/>
        </w:rPr>
        <w:t>(англ. Alcoholic Anonymous). Это</w:t>
      </w:r>
      <w:r w:rsidRPr="008D7D69">
        <w:rPr>
          <w:rFonts w:ascii="Times New Roman" w:hAnsi="Times New Roman"/>
          <w:bCs/>
          <w:color w:val="000000"/>
          <w:sz w:val="28"/>
          <w:szCs w:val="28"/>
          <w:lang w:eastAsia="ru-RU"/>
        </w:rPr>
        <w:t xml:space="preserve"> сообщество, объединяющее мужчин и женщин, которые делятся друг с другом своим опытом, силой и надеждами с целью помочь себе и другим избавиться от алкоголизма. Единственное условие для членства - это желание прекратить пить алкоголь. Члены АА не платят ни вступительных, ни членских взносов. Они сами себя содержат благодаря добровольным взносам. </w:t>
      </w:r>
      <w:r w:rsidRPr="008D7D69">
        <w:rPr>
          <w:rFonts w:ascii="Times New Roman" w:hAnsi="Times New Roman"/>
          <w:bCs/>
          <w:color w:val="000000"/>
          <w:sz w:val="28"/>
          <w:szCs w:val="28"/>
          <w:lang w:eastAsia="ru-RU"/>
        </w:rPr>
        <w:br/>
        <w:t xml:space="preserve">       АА не связано ни с какой сектой, вероисповеданием, политическим направлением, организацией или учреждением; не вступает в полемику по каким бы то ни было вопросам, не поддерживает и не выступает против чьих бы то ни было интересов.  Основная цель - остаться трезвенниками и помочь другим алкоголикам обрести здоровый, трезвый образ жизни. </w:t>
      </w:r>
    </w:p>
    <w:p w:rsidR="00D56177" w:rsidRPr="008D7D69" w:rsidRDefault="00D56177" w:rsidP="00D56177">
      <w:pPr>
        <w:shd w:val="clear" w:color="auto" w:fill="FFFFFF"/>
        <w:spacing w:before="235" w:after="0" w:line="240" w:lineRule="auto"/>
        <w:rPr>
          <w:rFonts w:ascii="Times New Roman" w:hAnsi="Times New Roman"/>
          <w:bCs/>
          <w:sz w:val="28"/>
          <w:szCs w:val="28"/>
          <w:lang w:eastAsia="ru-RU"/>
        </w:rPr>
      </w:pPr>
      <w:r w:rsidRPr="008D7D69">
        <w:rPr>
          <w:rFonts w:ascii="Times New Roman" w:hAnsi="Times New Roman"/>
          <w:bCs/>
          <w:sz w:val="28"/>
          <w:szCs w:val="28"/>
          <w:lang w:eastAsia="ru-RU"/>
        </w:rPr>
        <w:t xml:space="preserve">       АА - международное общество, типич</w:t>
      </w:r>
      <w:r w:rsidRPr="008D7D69">
        <w:rPr>
          <w:rFonts w:ascii="Times New Roman" w:hAnsi="Times New Roman"/>
          <w:bCs/>
          <w:sz w:val="28"/>
          <w:szCs w:val="28"/>
          <w:lang w:eastAsia="ru-RU"/>
        </w:rPr>
        <w:softHyphen/>
        <w:t>ный пример групп без руководителя, основанных, на прочных ритуали</w:t>
      </w:r>
      <w:r w:rsidRPr="008D7D69">
        <w:rPr>
          <w:rFonts w:ascii="Times New Roman" w:hAnsi="Times New Roman"/>
          <w:bCs/>
          <w:sz w:val="28"/>
          <w:szCs w:val="28"/>
          <w:lang w:eastAsia="ru-RU"/>
        </w:rPr>
        <w:softHyphen/>
        <w:t>зированных традициях.</w:t>
      </w:r>
    </w:p>
    <w:p w:rsidR="00D56177" w:rsidRPr="008D7D69" w:rsidRDefault="00D56177" w:rsidP="00D56177">
      <w:pPr>
        <w:shd w:val="clear" w:color="auto" w:fill="FFFFFF"/>
        <w:spacing w:after="0" w:line="240" w:lineRule="auto"/>
        <w:ind w:left="29" w:hanging="29"/>
        <w:rPr>
          <w:rFonts w:ascii="Times New Roman" w:hAnsi="Times New Roman"/>
          <w:bCs/>
          <w:sz w:val="28"/>
          <w:szCs w:val="28"/>
          <w:lang w:eastAsia="ru-RU"/>
        </w:rPr>
      </w:pPr>
      <w:r w:rsidRPr="008D7D69">
        <w:rPr>
          <w:rFonts w:ascii="Times New Roman" w:hAnsi="Times New Roman"/>
          <w:bCs/>
          <w:sz w:val="28"/>
          <w:szCs w:val="28"/>
          <w:lang w:eastAsia="ru-RU"/>
        </w:rPr>
        <w:lastRenderedPageBreak/>
        <w:t xml:space="preserve">       Общество АА было образовано в Соединенных Штатах в 1935, ког</w:t>
      </w:r>
      <w:r w:rsidRPr="008D7D69">
        <w:rPr>
          <w:rFonts w:ascii="Times New Roman" w:hAnsi="Times New Roman"/>
          <w:bCs/>
          <w:sz w:val="28"/>
          <w:szCs w:val="28"/>
          <w:lang w:eastAsia="ru-RU"/>
        </w:rPr>
        <w:softHyphen/>
        <w:t>да в городе Аркон /штат Огайо/ прибыл по своим делам бывший бирже</w:t>
      </w:r>
      <w:r w:rsidRPr="008D7D69">
        <w:rPr>
          <w:rFonts w:ascii="Times New Roman" w:hAnsi="Times New Roman"/>
          <w:bCs/>
          <w:sz w:val="28"/>
          <w:szCs w:val="28"/>
          <w:lang w:eastAsia="ru-RU"/>
        </w:rPr>
        <w:softHyphen/>
        <w:t>вый маклер из Нью-Йорка Билл Уилсон. Прекратив пить лишь шестью меся</w:t>
      </w:r>
      <w:r w:rsidRPr="008D7D69">
        <w:rPr>
          <w:rFonts w:ascii="Times New Roman" w:hAnsi="Times New Roman"/>
          <w:bCs/>
          <w:sz w:val="28"/>
          <w:szCs w:val="28"/>
          <w:lang w:eastAsia="ru-RU"/>
        </w:rPr>
        <w:softHyphen/>
        <w:t>цами раньше, этот бизнесмен стал активно помогать другим, он сам гораздо легче справлялся со своим пристрастием. В Арконе он позна</w:t>
      </w:r>
      <w:r w:rsidRPr="008D7D69">
        <w:rPr>
          <w:rFonts w:ascii="Times New Roman" w:hAnsi="Times New Roman"/>
          <w:bCs/>
          <w:sz w:val="28"/>
          <w:szCs w:val="28"/>
          <w:lang w:eastAsia="ru-RU"/>
        </w:rPr>
        <w:softHyphen/>
        <w:t>комился с Робертом Смитом - хроническим алко</w:t>
      </w:r>
      <w:r w:rsidRPr="008D7D69">
        <w:rPr>
          <w:rFonts w:ascii="Times New Roman" w:hAnsi="Times New Roman"/>
          <w:bCs/>
          <w:sz w:val="28"/>
          <w:szCs w:val="28"/>
          <w:lang w:eastAsia="ru-RU"/>
        </w:rPr>
        <w:softHyphen/>
        <w:t>голиком, который долгое время безуспешно пытался прекратить пить. Опыт, которым Билл поделился с доктором Бобом, убедил последнего в том, что полноценная трезвость возможна и для него. Начав помогать другим алкоголикам, бизнесмен и врач скоро убедились, что активная ра</w:t>
      </w:r>
      <w:r w:rsidRPr="008D7D69">
        <w:rPr>
          <w:rFonts w:ascii="Times New Roman" w:hAnsi="Times New Roman"/>
          <w:bCs/>
          <w:sz w:val="28"/>
          <w:szCs w:val="28"/>
          <w:lang w:eastAsia="ru-RU"/>
        </w:rPr>
        <w:softHyphen/>
        <w:t>бота с другими пьяницами создает прекрасный иммунитет против их соб</w:t>
      </w:r>
      <w:r w:rsidRPr="008D7D69">
        <w:rPr>
          <w:rFonts w:ascii="Times New Roman" w:hAnsi="Times New Roman"/>
          <w:bCs/>
          <w:sz w:val="28"/>
          <w:szCs w:val="28"/>
          <w:lang w:eastAsia="ru-RU"/>
        </w:rPr>
        <w:softHyphen/>
        <w:t>ственной зависимости. Так зародилось новое движение.</w:t>
      </w:r>
    </w:p>
    <w:p w:rsidR="00D56177" w:rsidRPr="008D7D69" w:rsidRDefault="00D56177" w:rsidP="00D56177">
      <w:pPr>
        <w:shd w:val="clear" w:color="auto" w:fill="FFFFFF"/>
        <w:spacing w:before="5" w:after="0" w:line="240" w:lineRule="auto"/>
        <w:ind w:left="34" w:hanging="34"/>
        <w:rPr>
          <w:rFonts w:ascii="Times New Roman" w:hAnsi="Times New Roman"/>
          <w:bCs/>
          <w:sz w:val="28"/>
          <w:szCs w:val="28"/>
          <w:lang w:eastAsia="ru-RU"/>
        </w:rPr>
      </w:pPr>
      <w:r w:rsidRPr="008D7D69">
        <w:rPr>
          <w:rFonts w:ascii="Times New Roman" w:hAnsi="Times New Roman"/>
          <w:bCs/>
          <w:sz w:val="28"/>
          <w:szCs w:val="28"/>
          <w:lang w:eastAsia="ru-RU"/>
        </w:rPr>
        <w:t xml:space="preserve">        К марту 1941 года численность АА увеличилась до 2000 человек, а в конце сороковых гг. АА обрело статус Международного Сообщества. В 1990 году АА насчитывало 88 тыс. групп в 134 странах мира, включая Россию. В настоящее время более 2,5 млн. человек, которые, будучи алкоголиками, примкнули к АА, оста</w:t>
      </w:r>
      <w:r w:rsidRPr="008D7D69">
        <w:rPr>
          <w:rFonts w:ascii="Times New Roman" w:hAnsi="Times New Roman"/>
          <w:bCs/>
          <w:sz w:val="28"/>
          <w:szCs w:val="28"/>
          <w:lang w:eastAsia="ru-RU"/>
        </w:rPr>
        <w:softHyphen/>
        <w:t>ются трезвыми.</w:t>
      </w:r>
    </w:p>
    <w:p w:rsidR="00D56177" w:rsidRPr="008D7D69" w:rsidRDefault="00D56177" w:rsidP="00D56177">
      <w:pPr>
        <w:shd w:val="clear" w:color="auto" w:fill="FFFFFF"/>
        <w:spacing w:after="0" w:line="240" w:lineRule="auto"/>
        <w:rPr>
          <w:rFonts w:ascii="Times New Roman" w:hAnsi="Times New Roman"/>
          <w:bCs/>
          <w:sz w:val="28"/>
          <w:szCs w:val="28"/>
          <w:lang w:eastAsia="ru-RU"/>
        </w:rPr>
      </w:pPr>
      <w:r w:rsidRPr="008D7D69">
        <w:rPr>
          <w:rFonts w:ascii="Times New Roman" w:hAnsi="Times New Roman"/>
          <w:bCs/>
          <w:sz w:val="28"/>
          <w:szCs w:val="28"/>
          <w:lang w:eastAsia="ru-RU"/>
        </w:rPr>
        <w:t xml:space="preserve">        Своеобразие этого движения заключается в том, что в него вхо</w:t>
      </w:r>
      <w:r w:rsidRPr="008D7D69">
        <w:rPr>
          <w:rFonts w:ascii="Times New Roman" w:hAnsi="Times New Roman"/>
          <w:bCs/>
          <w:sz w:val="28"/>
          <w:szCs w:val="28"/>
          <w:lang w:eastAsia="ru-RU"/>
        </w:rPr>
        <w:softHyphen/>
        <w:t>дят только сами страдающие алкоголизмом. Это непрофессиональное, некомерческое, находящееся на самообеспечениии, независимое от социальных институтов объединение людей, основанное на взаимопомощи. Государ</w:t>
      </w:r>
      <w:r w:rsidRPr="008D7D69">
        <w:rPr>
          <w:rFonts w:ascii="Times New Roman" w:hAnsi="Times New Roman"/>
          <w:bCs/>
          <w:sz w:val="28"/>
          <w:szCs w:val="28"/>
          <w:lang w:eastAsia="ru-RU"/>
        </w:rPr>
        <w:softHyphen/>
        <w:t>ство не тратит АА ни копейки, не говоря уже о том, что метод ничего не стоит для самих зависимых.</w:t>
      </w:r>
    </w:p>
    <w:p w:rsidR="00D56177" w:rsidRPr="008D7D69" w:rsidRDefault="00D56177" w:rsidP="00D56177">
      <w:pPr>
        <w:shd w:val="clear" w:color="auto" w:fill="FFFFFF"/>
        <w:spacing w:after="0" w:line="240" w:lineRule="auto"/>
        <w:ind w:left="5" w:right="667" w:hanging="5"/>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В последние годы в ряде стран были созданы группы анонимных наркоманов. В России они действуют в Москве, Казани, С-Петербурге и других местах.</w:t>
      </w:r>
    </w:p>
    <w:p w:rsidR="00D56177" w:rsidRPr="008D7D69" w:rsidRDefault="00D56177" w:rsidP="00D56177">
      <w:pPr>
        <w:spacing w:before="100" w:beforeAutospacing="1" w:after="100" w:afterAutospacing="1" w:line="240" w:lineRule="auto"/>
        <w:rPr>
          <w:rFonts w:ascii="Times New Roman" w:hAnsi="Times New Roman"/>
          <w:bCs/>
          <w:sz w:val="28"/>
          <w:szCs w:val="28"/>
          <w:lang w:eastAsia="ru-RU"/>
        </w:rPr>
      </w:pPr>
      <w:r w:rsidRPr="008D7D69">
        <w:rPr>
          <w:rFonts w:ascii="Times New Roman" w:hAnsi="Times New Roman"/>
          <w:bCs/>
          <w:color w:val="000000"/>
          <w:sz w:val="28"/>
          <w:szCs w:val="28"/>
          <w:lang w:eastAsia="ru-RU"/>
        </w:rPr>
        <w:t xml:space="preserve">       </w:t>
      </w:r>
      <w:r w:rsidRPr="008D7D69">
        <w:rPr>
          <w:rFonts w:ascii="Times New Roman" w:hAnsi="Times New Roman"/>
          <w:bCs/>
          <w:sz w:val="28"/>
          <w:szCs w:val="28"/>
          <w:lang w:eastAsia="ru-RU"/>
        </w:rPr>
        <w:t>Слабость этого общества – они стоят за трезвость только для алкоголиков, но не выступают за решение алкогольной проблемы в целом. Для отрезвления страны роль этой организации невелика.</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Сегодня в мире активно действуют </w:t>
      </w:r>
      <w:r w:rsidRPr="008D7D69">
        <w:rPr>
          <w:rFonts w:ascii="Times New Roman" w:hAnsi="Times New Roman"/>
          <w:b/>
          <w:color w:val="000000"/>
          <w:sz w:val="28"/>
          <w:szCs w:val="28"/>
          <w:lang w:eastAsia="ru-RU"/>
        </w:rPr>
        <w:t xml:space="preserve">Анонимные Наркоманы – </w:t>
      </w:r>
      <w:r w:rsidRPr="008D7D69">
        <w:rPr>
          <w:rFonts w:ascii="Times New Roman" w:hAnsi="Times New Roman"/>
          <w:color w:val="000000"/>
          <w:sz w:val="28"/>
          <w:szCs w:val="28"/>
          <w:lang w:eastAsia="ru-RU"/>
        </w:rPr>
        <w:t>международное</w:t>
      </w:r>
      <w:r w:rsidRPr="008D7D69">
        <w:rPr>
          <w:rFonts w:ascii="Times New Roman" w:hAnsi="Times New Roman"/>
          <w:b/>
          <w:color w:val="000000"/>
          <w:sz w:val="28"/>
          <w:szCs w:val="28"/>
          <w:lang w:eastAsia="ru-RU"/>
        </w:rPr>
        <w:t xml:space="preserve"> </w:t>
      </w:r>
      <w:r w:rsidRPr="008D7D69">
        <w:rPr>
          <w:rFonts w:ascii="Times New Roman" w:hAnsi="Times New Roman"/>
          <w:color w:val="000000"/>
          <w:sz w:val="28"/>
          <w:szCs w:val="28"/>
          <w:lang w:eastAsia="ru-RU"/>
        </w:rPr>
        <w:t>общественное объединение, сообщество выздоравливающих наркоманов</w:t>
      </w:r>
      <w:r w:rsidRPr="008D7D69">
        <w:rPr>
          <w:rFonts w:ascii="Times New Roman" w:hAnsi="Times New Roman"/>
          <w:b/>
          <w:color w:val="000000"/>
          <w:sz w:val="28"/>
          <w:szCs w:val="28"/>
          <w:lang w:eastAsia="ru-RU"/>
        </w:rPr>
        <w:t>.</w:t>
      </w:r>
      <w:r w:rsidRPr="008D7D69">
        <w:rPr>
          <w:rFonts w:ascii="Times New Roman" w:hAnsi="Times New Roman"/>
          <w:color w:val="000000"/>
          <w:sz w:val="28"/>
          <w:szCs w:val="28"/>
          <w:lang w:eastAsia="ru-RU"/>
        </w:rPr>
        <w:t xml:space="preserve"> Выделились они из Сообщества Анонимных Алкоголиков в конце 1940 гг. В первой половине 50 гг. собрания АН проводились только в районе Лос-Анджелеса, в Калифорнии (США). Много лет Сообщество АН развивалось очень медленно, распространившись от Лос-Анджелеса до других крупных городов Сев. Америки и Австралии к началу 1970. </w:t>
      </w:r>
      <w:r w:rsidRPr="008D7D69">
        <w:rPr>
          <w:rFonts w:ascii="Times New Roman" w:hAnsi="Times New Roman"/>
          <w:color w:val="000000"/>
          <w:sz w:val="28"/>
          <w:szCs w:val="28"/>
          <w:lang w:eastAsia="ru-RU"/>
        </w:rPr>
        <w:br/>
        <w:t xml:space="preserve">Ассамблея делегатов отдельных групп АН впервые собралась в 1978. В 1983 АН издали одноименный "базовый текст", и с тех пор скорость роста Сообщества взмыла подобно ракете. Группы быстро сформировались в Бразилии, Колумбии, Германии, Индии, Республике Ирландия, Японии, Новой Зеландии и Великобритании. Через три года после первой публикации "базового текста" АН число групп АН почти утроилось. Сегодня АН довольно хорошо организованы повсюду в Зап. Европе, обеих Америках, Австралии и Новой Зеландии. Вновь сформированные группы АН появились </w:t>
      </w:r>
      <w:r w:rsidRPr="008D7D69">
        <w:rPr>
          <w:rFonts w:ascii="Times New Roman" w:hAnsi="Times New Roman"/>
          <w:color w:val="000000"/>
          <w:sz w:val="28"/>
          <w:szCs w:val="28"/>
          <w:lang w:eastAsia="ru-RU"/>
        </w:rPr>
        <w:lastRenderedPageBreak/>
        <w:t xml:space="preserve">в Индокитае, Африке, Вост. Азии, Ближнем Востоке и Вост. Европе. </w:t>
      </w:r>
      <w:r w:rsidRPr="008D7D69">
        <w:rPr>
          <w:rFonts w:ascii="Times New Roman" w:hAnsi="Times New Roman"/>
          <w:color w:val="000000"/>
          <w:sz w:val="28"/>
          <w:szCs w:val="28"/>
          <w:lang w:eastAsia="ru-RU"/>
        </w:rPr>
        <w:br/>
        <w:t xml:space="preserve">       Начавшееся в 1947 движение АН сейчас  является одним из старейших и крупнейших среди сообществ подобного типа в мире. Оно проводит в семидесяти странах еженедельно почти двадцать тысяч собраний. </w:t>
      </w:r>
      <w:r w:rsidRPr="008D7D69">
        <w:rPr>
          <w:rFonts w:ascii="Times New Roman" w:hAnsi="Times New Roman"/>
          <w:color w:val="000000"/>
          <w:sz w:val="28"/>
          <w:szCs w:val="28"/>
          <w:lang w:eastAsia="ru-RU"/>
        </w:rPr>
        <w:br/>
      </w:r>
      <w:bookmarkStart w:id="3" w:name="ПРОГРАММА"/>
      <w:bookmarkEnd w:id="3"/>
      <w:r w:rsidRPr="008D7D69">
        <w:rPr>
          <w:rFonts w:ascii="Times New Roman" w:hAnsi="Times New Roman"/>
          <w:color w:val="000000"/>
          <w:sz w:val="28"/>
          <w:szCs w:val="28"/>
          <w:lang w:eastAsia="ru-RU"/>
        </w:rPr>
        <w:t xml:space="preserve">       Ядро программы выздоровления АН - последовательность личных поступков, известная как "Двенадцать Шагов" - адаптировано из программы Анонимных Алкоголиков. "Шаги" включают признание имеющейся проблемы, обращение за помощью, правдивую самооценку, доверительный рассказ о себе, возмещение причиненного окружающим ущерба и помощь желающим выздороветь наркоманам. Важнее всего в программе - акцент на том, что обозначается как " духовное пробуждение". "Духовное пробуждение" имеет сугубо практическую ценность, а не преследует цель экспорта философских или метафизических идей. Этим достигается легкость преодоления программой границ между культурами. Анонимные Наркоманы не являются религиозной организацией и поощряют каждого члена Сообщества к своему пониманию "духовного пробуждения", неважно - религиозному или нет. Этот документ впервые представлен на 18-ом Международном Форуме по профилактике и избавлению наркоманий ICAA, в Берлине, в июле 1990. Обновлен в мае 1995. </w:t>
      </w:r>
      <w:r w:rsidRPr="008D7D69">
        <w:rPr>
          <w:rFonts w:ascii="Times New Roman" w:hAnsi="Times New Roman"/>
          <w:color w:val="000000"/>
          <w:sz w:val="28"/>
          <w:szCs w:val="28"/>
          <w:lang w:eastAsia="ru-RU"/>
        </w:rPr>
        <w:br/>
        <w:t xml:space="preserve">       АН рекомендуют своим членам соблюдать полное воздержание от всех наркотиков, включая алкоголь и табак. Опыт членов АН, которые полностью прекратили употребление наркотиков, свидетельствует, что непрерывное воздержание обеспечивает наилучшую основу для восстановления и личностного роста.</w:t>
      </w:r>
    </w:p>
    <w:p w:rsidR="00D56177" w:rsidRPr="008D7D69" w:rsidRDefault="00D56177" w:rsidP="00D56177">
      <w:pPr>
        <w:spacing w:before="100" w:beforeAutospacing="1" w:after="100" w:afterAutospacing="1" w:line="240" w:lineRule="auto"/>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Еще одно следует сказать относительно программы АН. Члены Сообщества признают, что АН - всего лишь одна организация среди многих, занимающихся проблемами наркомании. АН понимают, что добились значительных успехов в решении собственных проблем с зависимостью, но отнюдь не утверждают, что имеют программу, подходящую для всех наркоманов и во всех обстоятельствах, или что их психотерапевтические представления должны быть приняты всеми. </w:t>
      </w:r>
      <w:bookmarkStart w:id="4" w:name="ОРГАНИЗАЦИЯ_СЛУЖБ"/>
      <w:bookmarkEnd w:id="4"/>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w:t>
      </w:r>
      <w:r w:rsidRPr="008D7D69">
        <w:rPr>
          <w:rFonts w:ascii="Times New Roman" w:hAnsi="Times New Roman"/>
          <w:b/>
          <w:sz w:val="28"/>
          <w:szCs w:val="28"/>
          <w:lang w:eastAsia="ru-RU"/>
        </w:rPr>
        <w:t>США</w:t>
      </w:r>
      <w:r w:rsidRPr="008D7D69">
        <w:rPr>
          <w:rFonts w:ascii="Times New Roman" w:hAnsi="Times New Roman"/>
          <w:sz w:val="28"/>
          <w:szCs w:val="28"/>
          <w:lang w:eastAsia="ru-RU"/>
        </w:rPr>
        <w:t xml:space="preserve"> сегодня издается более 20 журналов антинаркотического содержания. К 1989 году в 41 штате в начальных училищах, в средних и Высших школах обязательными являлись уроки трезвости. (Уроки антиалкоголизма введены в Канаде, Англии, Швеции, Норвегии, Голландии, Бельгии, Франции.) Антинаркотическое воспитание в США предусматривается с детского сада и продолжается в течение всех 12-ти лет обучения в школе. Кроме этого, закон запрещает подросткам возить, носить и просто держать в руках любые емкости со спиртным. Штраф 500 долларов. На всю Америку прогремела Сара Гор, дочь бывшего вице-президента А. Гора, которую наказали, заметив с бутылкой пива в руке. Взрослый человек, даже если просто передаст подростку бутылку пива, должен быть оштрафован в первый раз на 100 долларов, за каждый последующий на 2500 </w:t>
      </w:r>
      <w:r w:rsidRPr="008D7D69">
        <w:rPr>
          <w:rFonts w:ascii="Times New Roman" w:hAnsi="Times New Roman"/>
          <w:sz w:val="28"/>
          <w:szCs w:val="28"/>
          <w:lang w:eastAsia="ru-RU"/>
        </w:rPr>
        <w:lastRenderedPageBreak/>
        <w:t>долларов. За передачу двух бутылок пива на 3500 долларов. (С. Сергеев. "Мы не рабы?"// ТВК-курьер. – 1998. - № 4).</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ФРГ</w:t>
      </w:r>
      <w:r w:rsidRPr="008D7D69">
        <w:rPr>
          <w:rFonts w:ascii="Times New Roman" w:hAnsi="Times New Roman"/>
          <w:sz w:val="28"/>
          <w:szCs w:val="28"/>
          <w:lang w:eastAsia="ru-RU"/>
        </w:rPr>
        <w:t xml:space="preserve">. Каждый житель этой страны потребляет в среднем за год </w:t>
      </w:r>
      <w:smartTag w:uri="urn:schemas-microsoft-com:office:smarttags" w:element="metricconverter">
        <w:smartTagPr>
          <w:attr w:name="ProductID" w:val="75 литров"/>
        </w:smartTagPr>
        <w:r w:rsidRPr="008D7D69">
          <w:rPr>
            <w:rFonts w:ascii="Times New Roman" w:hAnsi="Times New Roman"/>
            <w:sz w:val="28"/>
            <w:szCs w:val="28"/>
            <w:lang w:eastAsia="ru-RU"/>
          </w:rPr>
          <w:t>75 литров</w:t>
        </w:r>
      </w:smartTag>
      <w:r w:rsidRPr="008D7D69">
        <w:rPr>
          <w:rFonts w:ascii="Times New Roman" w:hAnsi="Times New Roman"/>
          <w:sz w:val="28"/>
          <w:szCs w:val="28"/>
          <w:lang w:eastAsia="ru-RU"/>
        </w:rPr>
        <w:t xml:space="preserve"> минеральной воды. Подсчитано, что этот показатель через год-два составит, уже сто литров. Кстати, в ФРГ гостеприимные хозяева все чаще ставят на стол вместо традиционного пива и вина "минералку". Аргументация проста и убедительна: во-первых, дешево, во-вторых, полезно, а в-третьих, от воды не полнеют.</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ЯПОНИЯ</w:t>
      </w:r>
      <w:r w:rsidRPr="008D7D69">
        <w:rPr>
          <w:rFonts w:ascii="Times New Roman" w:hAnsi="Times New Roman"/>
          <w:sz w:val="28"/>
          <w:szCs w:val="28"/>
          <w:lang w:eastAsia="ru-RU"/>
        </w:rPr>
        <w:t>. До 20 лет алкогольные изделия никто не потребляет. Не принято. В возрасте старше 20 лет 70% населения также не употребляет алкогольные изделия. Оставшиеся 30% делятся на три категории: малопьющие, "середняки", настоящие любители отравиться. Последняя категория пьющих выпивает по 250 мл пива ежедневно. В Японии душевое потребление алкоголя в год в настоящее время составляет около 1 литра.</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ШВЕЦИЯ</w:t>
      </w:r>
      <w:r w:rsidRPr="008D7D69">
        <w:rPr>
          <w:rFonts w:ascii="Times New Roman" w:hAnsi="Times New Roman"/>
          <w:sz w:val="28"/>
          <w:szCs w:val="28"/>
          <w:lang w:eastAsia="ru-RU"/>
        </w:rPr>
        <w:t>. 60% взрослого населения полные трезвенники. Причем они имеют даже ряд материальных льгот перед пьющими. Например, трезвенники - владельцы автомобилей приобретают бензин по более низкой цене, чем остальные.</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ИНДИЯ</w:t>
      </w:r>
      <w:r w:rsidRPr="008D7D69">
        <w:rPr>
          <w:rFonts w:ascii="Times New Roman" w:hAnsi="Times New Roman"/>
          <w:sz w:val="28"/>
          <w:szCs w:val="28"/>
          <w:lang w:eastAsia="ru-RU"/>
        </w:rPr>
        <w:t>. Конституция страны гласит, что государство стремится к запрещению потребления любых токсических изделий, в том числе и алкоголя.</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ФРАНЦИЯ</w:t>
      </w:r>
      <w:r w:rsidRPr="008D7D69">
        <w:rPr>
          <w:rFonts w:ascii="Times New Roman" w:hAnsi="Times New Roman"/>
          <w:sz w:val="28"/>
          <w:szCs w:val="28"/>
          <w:lang w:eastAsia="ru-RU"/>
        </w:rPr>
        <w:t>. В последние годы здесь закрылось 230 тысяч знаменитых алкогольных баров "бистро", а также 180 тысяч магазинов, торгующих алкоголем. Теперь вино пьют лишь 44% французских мужчин.</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В ИТАЛИИ</w:t>
      </w:r>
      <w:r w:rsidRPr="008D7D69">
        <w:rPr>
          <w:rFonts w:ascii="Times New Roman" w:hAnsi="Times New Roman"/>
          <w:sz w:val="28"/>
          <w:szCs w:val="28"/>
          <w:lang w:eastAsia="ru-RU"/>
        </w:rPr>
        <w:t xml:space="preserve"> в 1980 году душевое потребление составляло 93 литра вина, в 1990 году </w:t>
      </w:r>
      <w:smartTag w:uri="urn:schemas-microsoft-com:office:smarttags" w:element="metricconverter">
        <w:smartTagPr>
          <w:attr w:name="ProductID" w:val="60 литров"/>
        </w:smartTagPr>
        <w:r w:rsidRPr="008D7D69">
          <w:rPr>
            <w:rFonts w:ascii="Times New Roman" w:hAnsi="Times New Roman"/>
            <w:sz w:val="28"/>
            <w:szCs w:val="28"/>
            <w:lang w:eastAsia="ru-RU"/>
          </w:rPr>
          <w:t>60 литров</w:t>
        </w:r>
      </w:smartTag>
      <w:r w:rsidRPr="008D7D69">
        <w:rPr>
          <w:rFonts w:ascii="Times New Roman" w:hAnsi="Times New Roman"/>
          <w:sz w:val="28"/>
          <w:szCs w:val="28"/>
          <w:lang w:eastAsia="ru-RU"/>
        </w:rPr>
        <w:t xml:space="preserve">, в 2000 году около </w:t>
      </w:r>
      <w:smartTag w:uri="urn:schemas-microsoft-com:office:smarttags" w:element="metricconverter">
        <w:smartTagPr>
          <w:attr w:name="ProductID" w:val="45 литров"/>
        </w:smartTagPr>
        <w:r w:rsidRPr="008D7D69">
          <w:rPr>
            <w:rFonts w:ascii="Times New Roman" w:hAnsi="Times New Roman"/>
            <w:sz w:val="28"/>
            <w:szCs w:val="28"/>
            <w:lang w:eastAsia="ru-RU"/>
          </w:rPr>
          <w:t>45 литров</w:t>
        </w:r>
      </w:smartTag>
      <w:r w:rsidRPr="008D7D69">
        <w:rPr>
          <w:rFonts w:ascii="Times New Roman" w:hAnsi="Times New Roman"/>
          <w:sz w:val="28"/>
          <w:szCs w:val="28"/>
          <w:lang w:eastAsia="ru-RU"/>
        </w:rPr>
        <w:t>. На севере Италии действует около 3000 семейных клубов трезвости по методике профессора В.Худолина.</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В ЧЕХИИ</w:t>
      </w:r>
      <w:r w:rsidRPr="008D7D69">
        <w:rPr>
          <w:rFonts w:ascii="Times New Roman" w:hAnsi="Times New Roman"/>
          <w:sz w:val="28"/>
          <w:szCs w:val="28"/>
          <w:lang w:eastAsia="ru-RU"/>
        </w:rPr>
        <w:t>, как свидетельствуют последние исследования, пить стали меньше. Количество регулярно употребляющих алкоголь упало на 5%. Абсолютные трезвенники составляют 13% населения, еще около 34% выпивают от случая к случаю. Снизилось потребление пива, особенно крепких сортов. Многие пивные и водочные заводы сокращают производство.</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В ШВЕЙЦАРИИ</w:t>
      </w:r>
      <w:r w:rsidRPr="008D7D69">
        <w:rPr>
          <w:rFonts w:ascii="Times New Roman" w:hAnsi="Times New Roman"/>
          <w:sz w:val="28"/>
          <w:szCs w:val="28"/>
          <w:lang w:eastAsia="ru-RU"/>
        </w:rPr>
        <w:t xml:space="preserve"> за последние 12 лет число людей, совсем не употребляющих алкоголь, увеличилось с 12% до 20% ("Соратник". – 1999. - № 5).</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ШВЕЦИЯ</w:t>
      </w:r>
      <w:r w:rsidRPr="008D7D69">
        <w:rPr>
          <w:rFonts w:ascii="Times New Roman" w:hAnsi="Times New Roman"/>
          <w:sz w:val="28"/>
          <w:szCs w:val="28"/>
          <w:lang w:eastAsia="ru-RU"/>
        </w:rPr>
        <w:t xml:space="preserve"> субсидирует трезвеннические организации, местные информационные и профилактические программы. В школах обязательны занятия по профилактике алкоголизма и наркомании, активно действует Трезвеннический союз учителей и преподавателей. В мае проводится </w:t>
      </w:r>
      <w:r w:rsidRPr="008D7D69">
        <w:rPr>
          <w:rFonts w:ascii="Times New Roman" w:hAnsi="Times New Roman"/>
          <w:sz w:val="28"/>
          <w:szCs w:val="28"/>
          <w:lang w:eastAsia="ru-RU"/>
        </w:rPr>
        <w:lastRenderedPageBreak/>
        <w:t>ежегодный День народной трезвости. Активно действует Национальная трезвенническая организация, проводящая антиалкогольные воспитательные программы, "Молодежные трезвеннические лагеря", организующая молодежные бригады для строительства домов-ночлежек для наркоманов, алкоголиков и бездомных. Организация "Нет алкоголю и наркотикам" организует спортивные мероприятия для формирования безалкогольного стиля жизни: "Забег здоровья", спортивные соревнования между бывшими алкоголиками.</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НОРВЕГИЯ</w:t>
      </w:r>
      <w:r w:rsidRPr="008D7D69">
        <w:rPr>
          <w:rFonts w:ascii="Times New Roman" w:hAnsi="Times New Roman"/>
          <w:sz w:val="28"/>
          <w:szCs w:val="28"/>
          <w:lang w:eastAsia="ru-RU"/>
        </w:rPr>
        <w:t xml:space="preserve">. Государственная монополия, проблема алкоголя считается одной из общественных проблем. В стране наиболее высокие в Европе цены на алкогольные изделия. Прибыль расходуется на общее социальное развитие, поступает в Фонд трезвости. С </w:t>
      </w:r>
      <w:smartTag w:uri="urn:schemas-microsoft-com:office:smarttags" w:element="metricconverter">
        <w:smartTagPr>
          <w:attr w:name="ProductID" w:val="1959 г"/>
        </w:smartTagPr>
        <w:r w:rsidRPr="008D7D69">
          <w:rPr>
            <w:rFonts w:ascii="Times New Roman" w:hAnsi="Times New Roman"/>
            <w:sz w:val="28"/>
            <w:szCs w:val="28"/>
            <w:lang w:eastAsia="ru-RU"/>
          </w:rPr>
          <w:t>1959 г</w:t>
        </w:r>
      </w:smartTag>
      <w:r w:rsidRPr="008D7D69">
        <w:rPr>
          <w:rFonts w:ascii="Times New Roman" w:hAnsi="Times New Roman"/>
          <w:sz w:val="28"/>
          <w:szCs w:val="28"/>
          <w:lang w:eastAsia="ru-RU"/>
        </w:rPr>
        <w:t>. управление транспортом в нетрезвом состоянии – уголовное преступление. 50% заключенных в стране – выпившие водители. В целом же тюрьмы пусты – нет клиентуры.</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Управление по борьбе с алкоголизмом и наркоманией и Национальный институт исследований проблем алкоголя и наркотиков обеспечивают научный подход в алкогольной политике государства, издают ежегодный статистический журнал "Алкоголь и наркотики".</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Норвегии, по закону, нельзя стать учителем, медиком или министром страны, если ты употребляешь алкоголь в любом количестве и качестве.</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МЕКСИКА. </w:t>
      </w:r>
      <w:r w:rsidRPr="008D7D69">
        <w:rPr>
          <w:rFonts w:ascii="Times New Roman" w:hAnsi="Times New Roman"/>
          <w:sz w:val="28"/>
          <w:szCs w:val="28"/>
          <w:lang w:eastAsia="ru-RU"/>
        </w:rPr>
        <w:t>Мексиканский кодекс законов рассматривает употребление алкоголя как "значительную угрозу для здоровья". Кодекс содержит национальную противоалкогольную программу, ограничивающую места продажи и возраст потребителей, учитывающую удаленность от общественных мест.</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w:t>
      </w:r>
      <w:r w:rsidRPr="008D7D69">
        <w:rPr>
          <w:rFonts w:ascii="Times New Roman" w:hAnsi="Times New Roman"/>
          <w:b/>
          <w:sz w:val="28"/>
          <w:szCs w:val="28"/>
          <w:lang w:eastAsia="ru-RU"/>
        </w:rPr>
        <w:t>АНГЛИИ</w:t>
      </w:r>
      <w:r w:rsidRPr="008D7D69">
        <w:rPr>
          <w:rFonts w:ascii="Times New Roman" w:hAnsi="Times New Roman"/>
          <w:sz w:val="28"/>
          <w:szCs w:val="28"/>
          <w:lang w:eastAsia="ru-RU"/>
        </w:rPr>
        <w:t xml:space="preserve"> действует Совет по антиалкогольному воспитанию и исследованию мер борьбы с употреблением алкоголя, финансирующийся из специального фонда. Органами статистики ежегодно готовятся общий хозяйственный отчет и отчет семейных расходов, дающие представление об алкогольной ситуации. Издается журнал "Глобус", освещающий опыт антиалкогольной работы.</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ШОТЛАНДИЯ</w:t>
      </w:r>
      <w:r w:rsidRPr="008D7D69">
        <w:rPr>
          <w:rFonts w:ascii="Times New Roman" w:hAnsi="Times New Roman"/>
          <w:sz w:val="28"/>
          <w:szCs w:val="28"/>
          <w:lang w:eastAsia="ru-RU"/>
        </w:rPr>
        <w:t>. Занимает 1/3 часть Великобритании, экономика тесно связана с производством алкоголя. Противоалкогольные мероприятия проводятся Шотландским советом по алкоголизму, который реализует программы на промышленных предприятиях, проводит обучение психологов, социальных работников.</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ГЕРМАНИЯ</w:t>
      </w:r>
      <w:r w:rsidRPr="008D7D69">
        <w:rPr>
          <w:rFonts w:ascii="Times New Roman" w:hAnsi="Times New Roman"/>
          <w:sz w:val="28"/>
          <w:szCs w:val="28"/>
          <w:lang w:eastAsia="ru-RU"/>
        </w:rPr>
        <w:t>. Законодательство допускает применение административных мер к пьющему работнику, направление на избавление. После курса избавления предусмотрен комплекс мер по ресоциализации или доизбавлению в виде семинаров, бесед с психологами, привлечением супругов.</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Основной акцент сделан не на запретительные меры, а на воспитательную работу, пропаганду ЗОЖ в трудовых коллективах, использование моральных и экономических стимулов. Среди молодежи развито трезвенническое движение "Истинное наслаждение изнутри".</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ПОЛЬША</w:t>
      </w:r>
      <w:r w:rsidRPr="008D7D69">
        <w:rPr>
          <w:rFonts w:ascii="Times New Roman" w:hAnsi="Times New Roman"/>
          <w:sz w:val="28"/>
          <w:szCs w:val="28"/>
          <w:lang w:eastAsia="ru-RU"/>
        </w:rPr>
        <w:t>. Для снижения потребления алкоголя используются ограничительные меры, как в Финляндии и Швеции, воздействие на индивидуальную модель поведения посредством штрафов, лишение лицензий на торговлю за нарушение антиалкогольного законодательства. Антиалкогольная политика считается частью социальной, обеспечивая надежный государственный контроль</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Общественный антиалкогольный комитет издает ежемесячник "Проблемы алкоголизма", оказывает помощь активистам. Действует более 60 Клубов абстинентов, где создается альтернативная среда общения. Работают клубы Анонимных алкоголиков при полной анонимности участников. Группы движения "Ал-Анон" и "Дети и молодежь из семей алкоголиков" ведут преимущественно информационно-воспитательную деятельность, воздействуя на установки семей и детей алкоголиков.</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Движение за трезвость проводит работу на общественных началах, через профсоюзные, молодежные комитеты. В учебных заведениях идет активная пропаганда и индивидуальная работа.</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b/>
          <w:sz w:val="28"/>
          <w:szCs w:val="28"/>
          <w:lang w:eastAsia="ru-RU"/>
        </w:rPr>
        <w:t xml:space="preserve">         БОЛГАРИЯ</w:t>
      </w:r>
      <w:r w:rsidRPr="008D7D69">
        <w:rPr>
          <w:rFonts w:ascii="Times New Roman" w:hAnsi="Times New Roman"/>
          <w:sz w:val="28"/>
          <w:szCs w:val="28"/>
          <w:lang w:eastAsia="ru-RU"/>
        </w:rPr>
        <w:t>. Госбюджет выделяет ежегодно 300 тыс. левов на пропагандистскую и агитационную деятельностью Национальному комитету трезвости Болгарии - методическому и координирующему центру, катализатору деятельности общественных формирований. Выходила газета "Трезвенность". В феврале ежегодно проходят месячники пропаганды трезвости, в октябре - пропаганды и распространения рецептов соков, компотов, напитков, варений и др.</w:t>
      </w:r>
    </w:p>
    <w:p w:rsidR="00D56177" w:rsidRPr="008D7D69" w:rsidRDefault="00D56177" w:rsidP="00D56177">
      <w:pPr>
        <w:spacing w:after="12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 </w:t>
      </w:r>
      <w:smartTag w:uri="urn:schemas-microsoft-com:office:smarttags" w:element="metricconverter">
        <w:smartTagPr>
          <w:attr w:name="ProductID" w:val="1981 г"/>
        </w:smartTagPr>
        <w:r w:rsidRPr="008D7D69">
          <w:rPr>
            <w:rFonts w:ascii="Times New Roman" w:hAnsi="Times New Roman"/>
            <w:sz w:val="28"/>
            <w:szCs w:val="28"/>
            <w:lang w:eastAsia="ru-RU"/>
          </w:rPr>
          <w:t>1981 г</w:t>
        </w:r>
      </w:smartTag>
      <w:r w:rsidRPr="008D7D69">
        <w:rPr>
          <w:rFonts w:ascii="Times New Roman" w:hAnsi="Times New Roman"/>
          <w:sz w:val="28"/>
          <w:szCs w:val="28"/>
          <w:lang w:eastAsia="ru-RU"/>
        </w:rPr>
        <w:t>. осуществляется "Национальная программа формирования и утверждения здорового образа жизни" под девизом "Ваше здоровье в ваших руках". Каждый житель страны должен иметь знания по шести направлениям: рациональное питание, систематический двигательный режим, исключение курения, употребления алкоголя и злоупотребления лекарственными средствами, правильный режим отдыха и труда, предупреждение травматизма, активная жизненная позиция в обществе.</w:t>
      </w:r>
    </w:p>
    <w:p w:rsidR="00D56177" w:rsidRPr="008D7D69" w:rsidRDefault="00D56177" w:rsidP="00D56177">
      <w:pPr>
        <w:shd w:val="clear" w:color="auto" w:fill="FFFFFF"/>
        <w:spacing w:after="0" w:line="240" w:lineRule="auto"/>
        <w:ind w:left="62"/>
        <w:rPr>
          <w:rFonts w:ascii="Times New Roman" w:hAnsi="Times New Roman"/>
          <w:color w:val="000000"/>
          <w:spacing w:val="-1"/>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ЛИТВА</w:t>
      </w:r>
      <w:r w:rsidRPr="008D7D69">
        <w:rPr>
          <w:rFonts w:ascii="Times New Roman" w:hAnsi="Times New Roman"/>
          <w:sz w:val="28"/>
          <w:szCs w:val="28"/>
          <w:lang w:eastAsia="ru-RU"/>
        </w:rPr>
        <w:t>. Активно работает трезвеннический клуб «</w:t>
      </w:r>
      <w:r w:rsidRPr="008D7D69">
        <w:rPr>
          <w:rFonts w:ascii="Times New Roman" w:hAnsi="Times New Roman"/>
          <w:color w:val="000000"/>
          <w:spacing w:val="1"/>
          <w:sz w:val="28"/>
          <w:szCs w:val="28"/>
          <w:lang w:eastAsia="ru-RU"/>
        </w:rPr>
        <w:t>Аванте»</w:t>
      </w:r>
      <w:r w:rsidRPr="008D7D69">
        <w:rPr>
          <w:rFonts w:ascii="Times New Roman" w:hAnsi="Times New Roman"/>
          <w:color w:val="000000"/>
          <w:spacing w:val="1"/>
          <w:sz w:val="24"/>
          <w:szCs w:val="24"/>
          <w:lang w:eastAsia="ru-RU"/>
        </w:rPr>
        <w:t xml:space="preserve"> </w:t>
      </w:r>
      <w:r w:rsidRPr="008D7D69">
        <w:rPr>
          <w:rFonts w:ascii="Times New Roman" w:hAnsi="Times New Roman"/>
          <w:color w:val="000000"/>
          <w:spacing w:val="1"/>
          <w:sz w:val="28"/>
          <w:szCs w:val="28"/>
          <w:lang w:eastAsia="ru-RU"/>
        </w:rPr>
        <w:t>(</w:t>
      </w:r>
      <w:r w:rsidRPr="008D7D69">
        <w:rPr>
          <w:rFonts w:ascii="Times New Roman" w:hAnsi="Times New Roman"/>
          <w:color w:val="000000"/>
          <w:spacing w:val="1"/>
          <w:sz w:val="28"/>
          <w:szCs w:val="28"/>
          <w:lang w:val="en-US" w:eastAsia="ru-RU"/>
        </w:rPr>
        <w:t>AVANTE</w:t>
      </w:r>
      <w:r w:rsidRPr="008D7D69">
        <w:rPr>
          <w:rFonts w:ascii="Times New Roman" w:hAnsi="Times New Roman"/>
          <w:color w:val="000000"/>
          <w:spacing w:val="1"/>
          <w:sz w:val="28"/>
          <w:szCs w:val="28"/>
          <w:lang w:eastAsia="ru-RU"/>
        </w:rPr>
        <w:t xml:space="preserve">- с португальского языка – «Вперед»). В начале создавался как международный. </w:t>
      </w:r>
      <w:r w:rsidRPr="008D7D69">
        <w:rPr>
          <w:rFonts w:ascii="Times New Roman" w:hAnsi="Times New Roman"/>
          <w:color w:val="000000"/>
          <w:sz w:val="28"/>
          <w:szCs w:val="28"/>
          <w:lang w:eastAsia="ru-RU"/>
        </w:rPr>
        <w:t xml:space="preserve">Клуб существует с 1984, хотя юридически зарегистрирован только в 1997. Создан по инициативе Э.Д. Брокана. Клуб входит в </w:t>
      </w:r>
      <w:r w:rsidRPr="008D7D69">
        <w:rPr>
          <w:rFonts w:ascii="Times New Roman" w:hAnsi="Times New Roman"/>
          <w:color w:val="000000"/>
          <w:spacing w:val="-1"/>
          <w:sz w:val="28"/>
          <w:szCs w:val="28"/>
          <w:lang w:eastAsia="ru-RU"/>
        </w:rPr>
        <w:t>состав Ассоциации трезвеннических организаций "</w:t>
      </w:r>
      <w:r w:rsidRPr="008D7D69">
        <w:rPr>
          <w:rFonts w:ascii="Times New Roman" w:hAnsi="Times New Roman"/>
          <w:color w:val="000000"/>
          <w:spacing w:val="-1"/>
          <w:sz w:val="28"/>
          <w:szCs w:val="28"/>
          <w:lang w:val="en-US" w:eastAsia="ru-RU"/>
        </w:rPr>
        <w:t>IOGT</w:t>
      </w:r>
      <w:r w:rsidRPr="008D7D69">
        <w:rPr>
          <w:rFonts w:ascii="Times New Roman" w:hAnsi="Times New Roman"/>
          <w:color w:val="000000"/>
          <w:spacing w:val="-1"/>
          <w:sz w:val="28"/>
          <w:szCs w:val="28"/>
          <w:lang w:eastAsia="ru-RU"/>
        </w:rPr>
        <w:t>-</w:t>
      </w:r>
      <w:r w:rsidRPr="008D7D69">
        <w:rPr>
          <w:rFonts w:ascii="Times New Roman" w:hAnsi="Times New Roman"/>
          <w:color w:val="000000"/>
          <w:spacing w:val="-1"/>
          <w:sz w:val="28"/>
          <w:szCs w:val="28"/>
          <w:lang w:val="en-US" w:eastAsia="ru-RU"/>
        </w:rPr>
        <w:t>LATVIJA</w:t>
      </w:r>
      <w:r w:rsidRPr="008D7D69">
        <w:rPr>
          <w:rFonts w:ascii="Times New Roman" w:hAnsi="Times New Roman"/>
          <w:color w:val="000000"/>
          <w:spacing w:val="-1"/>
          <w:sz w:val="28"/>
          <w:szCs w:val="28"/>
          <w:lang w:eastAsia="ru-RU"/>
        </w:rPr>
        <w:t xml:space="preserve">". </w:t>
      </w:r>
    </w:p>
    <w:p w:rsidR="00D56177" w:rsidRPr="008D7D69" w:rsidRDefault="00D56177" w:rsidP="00D56177">
      <w:pPr>
        <w:shd w:val="clear" w:color="auto" w:fill="FFFFFF"/>
        <w:spacing w:after="0" w:line="240" w:lineRule="auto"/>
        <w:ind w:left="14"/>
        <w:rPr>
          <w:rFonts w:ascii="Times New Roman" w:hAnsi="Times New Roman"/>
          <w:color w:val="000000"/>
          <w:sz w:val="28"/>
          <w:szCs w:val="28"/>
          <w:lang w:eastAsia="ru-RU"/>
        </w:rPr>
      </w:pPr>
      <w:r w:rsidRPr="008D7D69">
        <w:rPr>
          <w:rFonts w:ascii="Times New Roman" w:hAnsi="Times New Roman"/>
          <w:color w:val="000000"/>
          <w:spacing w:val="1"/>
          <w:sz w:val="28"/>
          <w:szCs w:val="28"/>
          <w:lang w:eastAsia="ru-RU"/>
        </w:rPr>
        <w:t xml:space="preserve">        Цель клуба - объединять людей, которые осознают вред, приносимый всему обществу и каждому его члену </w:t>
      </w:r>
      <w:r w:rsidRPr="008D7D69">
        <w:rPr>
          <w:rFonts w:ascii="Times New Roman" w:hAnsi="Times New Roman"/>
          <w:color w:val="000000"/>
          <w:spacing w:val="-1"/>
          <w:sz w:val="28"/>
          <w:szCs w:val="28"/>
          <w:lang w:eastAsia="ru-RU"/>
        </w:rPr>
        <w:t xml:space="preserve">употреблением отравляющих веществв. Члены клуба не употребляют их, не способствуют их употреблению и </w:t>
      </w:r>
      <w:r w:rsidRPr="008D7D69">
        <w:rPr>
          <w:rFonts w:ascii="Times New Roman" w:hAnsi="Times New Roman"/>
          <w:color w:val="000000"/>
          <w:spacing w:val="-1"/>
          <w:sz w:val="28"/>
          <w:szCs w:val="28"/>
          <w:lang w:eastAsia="ru-RU"/>
        </w:rPr>
        <w:lastRenderedPageBreak/>
        <w:t xml:space="preserve">считают - </w:t>
      </w:r>
      <w:r w:rsidRPr="008D7D69">
        <w:rPr>
          <w:rFonts w:ascii="Times New Roman" w:hAnsi="Times New Roman"/>
          <w:color w:val="000000"/>
          <w:sz w:val="28"/>
          <w:szCs w:val="28"/>
          <w:lang w:eastAsia="ru-RU"/>
        </w:rPr>
        <w:t xml:space="preserve">употребление несовместимым с основными принципами человеческой морали. </w:t>
      </w:r>
    </w:p>
    <w:p w:rsidR="00D56177" w:rsidRPr="008D7D69" w:rsidRDefault="00D56177" w:rsidP="00D56177">
      <w:pPr>
        <w:shd w:val="clear" w:color="auto" w:fill="FFFFFF"/>
        <w:spacing w:after="0" w:line="240" w:lineRule="auto"/>
        <w:ind w:left="14"/>
        <w:rPr>
          <w:rFonts w:ascii="Times New Roman" w:hAnsi="Times New Roman"/>
          <w:color w:val="000000"/>
          <w:spacing w:val="3"/>
          <w:sz w:val="28"/>
          <w:szCs w:val="28"/>
          <w:lang w:eastAsia="ru-RU"/>
        </w:rPr>
      </w:pPr>
      <w:r w:rsidRPr="008D7D69">
        <w:rPr>
          <w:rFonts w:ascii="Times New Roman" w:hAnsi="Times New Roman"/>
          <w:color w:val="000000"/>
          <w:sz w:val="28"/>
          <w:szCs w:val="28"/>
          <w:lang w:eastAsia="ru-RU"/>
        </w:rPr>
        <w:t xml:space="preserve">         </w:t>
      </w:r>
      <w:r w:rsidRPr="008D7D69">
        <w:rPr>
          <w:rFonts w:ascii="Times New Roman" w:hAnsi="Times New Roman"/>
          <w:color w:val="000000"/>
          <w:spacing w:val="3"/>
          <w:sz w:val="28"/>
          <w:szCs w:val="28"/>
          <w:lang w:eastAsia="ru-RU"/>
        </w:rPr>
        <w:t xml:space="preserve">Задачи клуба - информировать общество об опасности и вредности одурманивающих веществ. </w:t>
      </w:r>
    </w:p>
    <w:p w:rsidR="00D56177" w:rsidRPr="008D7D69" w:rsidRDefault="00D56177" w:rsidP="00D56177">
      <w:pPr>
        <w:shd w:val="clear" w:color="auto" w:fill="FFFFFF"/>
        <w:spacing w:after="0" w:line="240" w:lineRule="auto"/>
        <w:ind w:left="14"/>
        <w:rPr>
          <w:rFonts w:ascii="Times New Roman" w:hAnsi="Times New Roman"/>
          <w:color w:val="000000"/>
          <w:spacing w:val="3"/>
          <w:sz w:val="28"/>
          <w:szCs w:val="28"/>
          <w:lang w:eastAsia="ru-RU"/>
        </w:rPr>
      </w:pPr>
      <w:r w:rsidRPr="008D7D69">
        <w:rPr>
          <w:rFonts w:ascii="Times New Roman" w:hAnsi="Times New Roman"/>
          <w:color w:val="000000"/>
          <w:spacing w:val="3"/>
          <w:sz w:val="28"/>
          <w:szCs w:val="28"/>
          <w:lang w:eastAsia="ru-RU"/>
        </w:rPr>
        <w:t xml:space="preserve">        В целом можем подвести некоторые итоги выше означенному. Система противодействия алкогольной, табачной и прочей наркотической экспансии дает положительные плоды там, где правительства, конфессии, наука, общественные формирования влияют на причины беды: доступность и пронаркотическое программирование население, где вся деятельность направлена на воспитание трезвого человека. И наоборот там, где пробуют заниматься не причинами, а лишь факторами или поводами, а то и вовсе последствиями, там десятилетиями идет скольжение по поверхности проблемы.</w:t>
      </w:r>
    </w:p>
    <w:p w:rsidR="00D56177" w:rsidRPr="008D7D69" w:rsidRDefault="00D56177" w:rsidP="00D56177">
      <w:pPr>
        <w:shd w:val="clear" w:color="auto" w:fill="FFFFFF"/>
        <w:spacing w:before="269" w:after="0" w:line="240" w:lineRule="auto"/>
        <w:ind w:right="86"/>
        <w:jc w:val="both"/>
        <w:rPr>
          <w:rFonts w:ascii="Times New Roman" w:hAnsi="Times New Roman"/>
          <w:sz w:val="28"/>
          <w:szCs w:val="28"/>
          <w:lang w:eastAsia="ru-RU"/>
        </w:rPr>
      </w:pPr>
      <w:r w:rsidRPr="008D7D69">
        <w:rPr>
          <w:rFonts w:ascii="Times New Roman" w:hAnsi="Times New Roman"/>
          <w:color w:val="000000"/>
          <w:spacing w:val="3"/>
          <w:sz w:val="28"/>
          <w:szCs w:val="28"/>
          <w:lang w:eastAsia="ru-RU"/>
        </w:rPr>
        <w:t xml:space="preserve">     </w:t>
      </w:r>
      <w:r w:rsidRPr="008D7D69">
        <w:rPr>
          <w:rFonts w:ascii="Times New Roman" w:hAnsi="Times New Roman"/>
          <w:color w:val="000000"/>
          <w:spacing w:val="6"/>
          <w:sz w:val="28"/>
          <w:szCs w:val="28"/>
          <w:lang w:eastAsia="ru-RU"/>
        </w:rPr>
        <w:t xml:space="preserve">    </w:t>
      </w:r>
      <w:r w:rsidRPr="008D7D69">
        <w:rPr>
          <w:rFonts w:ascii="Times New Roman" w:hAnsi="Times New Roman"/>
          <w:sz w:val="28"/>
          <w:szCs w:val="28"/>
          <w:lang w:eastAsia="ru-RU"/>
        </w:rPr>
        <w:t xml:space="preserve">На начальных этапах своей работы </w:t>
      </w:r>
      <w:r w:rsidRPr="008D7D69">
        <w:rPr>
          <w:rFonts w:ascii="Times New Roman" w:hAnsi="Times New Roman"/>
          <w:b/>
          <w:sz w:val="28"/>
          <w:szCs w:val="28"/>
          <w:lang w:eastAsia="ru-RU"/>
        </w:rPr>
        <w:t xml:space="preserve">ВОЗ </w:t>
      </w:r>
      <w:r w:rsidRPr="008D7D69">
        <w:rPr>
          <w:rFonts w:ascii="Times New Roman" w:hAnsi="Times New Roman"/>
          <w:sz w:val="28"/>
          <w:szCs w:val="28"/>
          <w:lang w:eastAsia="ru-RU"/>
        </w:rPr>
        <w:t>оценила проблемы, связанные с употреблением алкогольных изделий как приоритетные. Начиная с 1975 года рядом резолюций и публикаций ВОЗ были определены основные направления в разработке антиалкогольной политики. Инициатива исходила от Штаба ВОЗ в Женеве и от ее региональных офисов. Целью разрабатываемой антиалкогольной политики    являлось сокращение потребления алкогольных изделий и минимизация вредных последствий, связанных с употреблением алкоголя.</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1979 32-ая Ассамблея ВОЗ утвердила резолюцию 32.40, согласно которой государства - члены ВОЗ «должны принять все возможные меры, направленные на сокращение употребления алкогольных изделий среди различных групп населения» и «разработать эффективно действующие программы на законодательной основе (например, ограничение производства и продажи спиртного)».</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1983 36-ая Ассамблея ВОЗ утвердила резолюцию 36.12, согласно которой странам - членам ВОЗ рекомендовалось:</w:t>
      </w:r>
    </w:p>
    <w:p w:rsidR="00D56177" w:rsidRPr="008D7D69" w:rsidRDefault="00D56177" w:rsidP="00D56177">
      <w:pPr>
        <w:spacing w:after="0" w:line="259"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выработать национальную антиалкогольную политику как одну из приоритетных в области охраны здоровья населения;</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 создать механизмы, позволяющие реализовывать антиалкогольную программу на непрерывной и долгосрочной основе.</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 тех пор в различных странах был получен значительный, научно обоснованный опыт претворения в жизнь антиалкогольной политики. ВОЗ опубликовала значительное количество отчетов по проводимой политике (см., например: </w:t>
      </w:r>
      <w:r w:rsidRPr="008D7D69">
        <w:rPr>
          <w:rFonts w:ascii="Times New Roman" w:hAnsi="Times New Roman"/>
          <w:sz w:val="28"/>
          <w:szCs w:val="28"/>
          <w:lang w:val="en-US" w:eastAsia="ru-RU"/>
        </w:rPr>
        <w:t>Rootman</w:t>
      </w:r>
      <w:r w:rsidRPr="008D7D69">
        <w:rPr>
          <w:rFonts w:ascii="Times New Roman" w:hAnsi="Times New Roman"/>
          <w:sz w:val="28"/>
          <w:szCs w:val="28"/>
          <w:lang w:eastAsia="ru-RU"/>
        </w:rPr>
        <w:t xml:space="preserve"> и </w:t>
      </w:r>
      <w:r w:rsidRPr="008D7D69">
        <w:rPr>
          <w:rFonts w:ascii="Times New Roman" w:hAnsi="Times New Roman"/>
          <w:sz w:val="28"/>
          <w:szCs w:val="28"/>
          <w:lang w:val="en-US" w:eastAsia="ru-RU"/>
        </w:rPr>
        <w:t>Moser</w:t>
      </w:r>
      <w:r w:rsidRPr="008D7D69">
        <w:rPr>
          <w:rFonts w:ascii="Times New Roman" w:hAnsi="Times New Roman"/>
          <w:sz w:val="28"/>
          <w:szCs w:val="28"/>
          <w:lang w:eastAsia="ru-RU"/>
        </w:rPr>
        <w:t xml:space="preserve">, 1984; </w:t>
      </w:r>
      <w:r w:rsidRPr="008D7D69">
        <w:rPr>
          <w:rFonts w:ascii="Times New Roman" w:hAnsi="Times New Roman"/>
          <w:sz w:val="28"/>
          <w:szCs w:val="28"/>
          <w:lang w:val="en-US" w:eastAsia="ru-RU"/>
        </w:rPr>
        <w:t>Farrell</w:t>
      </w:r>
      <w:r w:rsidRPr="008D7D69">
        <w:rPr>
          <w:rFonts w:ascii="Times New Roman" w:hAnsi="Times New Roman"/>
          <w:sz w:val="28"/>
          <w:szCs w:val="28"/>
          <w:lang w:eastAsia="ru-RU"/>
        </w:rPr>
        <w:t xml:space="preserve">, 1985; </w:t>
      </w:r>
      <w:r w:rsidRPr="008D7D69">
        <w:rPr>
          <w:rFonts w:ascii="Times New Roman" w:hAnsi="Times New Roman"/>
          <w:sz w:val="28"/>
          <w:szCs w:val="28"/>
          <w:lang w:val="en-US" w:eastAsia="ru-RU"/>
        </w:rPr>
        <w:t>Moser</w:t>
      </w:r>
      <w:r w:rsidRPr="008D7D69">
        <w:rPr>
          <w:rFonts w:ascii="Times New Roman" w:hAnsi="Times New Roman"/>
          <w:sz w:val="28"/>
          <w:szCs w:val="28"/>
          <w:lang w:eastAsia="ru-RU"/>
        </w:rPr>
        <w:t xml:space="preserve">, 1985; </w:t>
      </w:r>
      <w:r w:rsidRPr="008D7D69">
        <w:rPr>
          <w:rFonts w:ascii="Times New Roman" w:hAnsi="Times New Roman"/>
          <w:sz w:val="28"/>
          <w:szCs w:val="28"/>
          <w:lang w:val="en-US" w:eastAsia="ru-RU"/>
        </w:rPr>
        <w:t>Moser</w:t>
      </w:r>
      <w:r w:rsidRPr="008D7D69">
        <w:rPr>
          <w:rFonts w:ascii="Times New Roman" w:hAnsi="Times New Roman"/>
          <w:sz w:val="28"/>
          <w:szCs w:val="28"/>
          <w:lang w:eastAsia="ru-RU"/>
        </w:rPr>
        <w:t xml:space="preserve">, 1992; </w:t>
      </w:r>
      <w:r w:rsidRPr="008D7D69">
        <w:rPr>
          <w:rFonts w:ascii="Times New Roman" w:hAnsi="Times New Roman"/>
          <w:sz w:val="28"/>
          <w:szCs w:val="28"/>
          <w:lang w:val="en-US" w:eastAsia="ru-RU"/>
        </w:rPr>
        <w:t>Edwards</w:t>
      </w:r>
      <w:r w:rsidRPr="008D7D69">
        <w:rPr>
          <w:rFonts w:ascii="Times New Roman" w:hAnsi="Times New Roman"/>
          <w:sz w:val="28"/>
          <w:szCs w:val="28"/>
          <w:lang w:eastAsia="ru-RU"/>
        </w:rPr>
        <w:t xml:space="preserve"> и другие, 1994, 1999; </w:t>
      </w:r>
      <w:r w:rsidRPr="008D7D69">
        <w:rPr>
          <w:rFonts w:ascii="Times New Roman" w:hAnsi="Times New Roman"/>
          <w:sz w:val="28"/>
          <w:szCs w:val="28"/>
          <w:lang w:val="en-US" w:eastAsia="ru-RU"/>
        </w:rPr>
        <w:t>Room</w:t>
      </w:r>
      <w:r w:rsidRPr="008D7D69">
        <w:rPr>
          <w:rFonts w:ascii="Times New Roman" w:hAnsi="Times New Roman"/>
          <w:sz w:val="28"/>
          <w:szCs w:val="28"/>
          <w:lang w:eastAsia="ru-RU"/>
        </w:rPr>
        <w:t xml:space="preserve">, 2001), в которых подробно отражена эффективность широкого диапазона мер, предпринимаемых в процессе реализации антиалкогольной политики, включая налогообложение и другие ценовые механизмы, контроль за доступностью алкогольных и </w:t>
      </w:r>
      <w:r w:rsidRPr="008D7D69">
        <w:rPr>
          <w:rFonts w:ascii="Times New Roman" w:hAnsi="Times New Roman"/>
          <w:sz w:val="28"/>
          <w:szCs w:val="28"/>
          <w:lang w:eastAsia="ru-RU"/>
        </w:rPr>
        <w:lastRenderedPageBreak/>
        <w:t>других наркотических веществ, за употреблением спиртного в определенных местах, за употреблением алкоголя за рулем и др.</w:t>
      </w:r>
    </w:p>
    <w:p w:rsidR="00D56177" w:rsidRPr="008D7D69" w:rsidRDefault="00D56177" w:rsidP="00D56177">
      <w:pPr>
        <w:spacing w:before="160"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ряде стран созданы единые централизованные учреждения, занимающиеся     вопросами,  связанными  с  распространением  и употреблением  алкогольных изделий. Однако в большинстве случаев ответственность за реализацию антиалкогольной политики возложена на различные  законодательные  и  исполнительные  органы,  включая министерства юстиции, здравоохранения, налогообложения, образования, социальных систем, таможенные власти. В большинстве стран проблемами алкоголизма занимаются те же централизованные учреждения, которые занимаются и проблемами употребления других психоактивных веществ, в том числе нелегальных наркотиков, табака и др. Указанные учреждения состоят из представителей различных органов власти. Во многих странах активное участие      в   создании   антиалкогольных   программ   принимают неправительственные структуры.</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Европейский региональный офис ВОЗ осуществляет руководство развитием программ, направленных на сокращение производства и употребления алкоголя в ряде стран. В некоторых странах, например, во Франции и Польше, где официально признано, что алкоголизм представляет собой национальную угрозу, разработаны специальные программы по борьбе с алкоголизмом, отражающие национальную специфику.</w:t>
      </w:r>
    </w:p>
    <w:p w:rsidR="00D56177" w:rsidRPr="008D7D69" w:rsidRDefault="00D56177" w:rsidP="00D56177">
      <w:pPr>
        <w:spacing w:before="180"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Многочисленные исследования, преимущественно в развитых странах, показали, что ограничение производства и продажи спиртных изделий может привести к уменьшению потребления алкоголя и к сокращению, связанных с алкоголем проблем. Существует множество способов ограничения доступности спиртных изделий, например, ограничение численности точек продажи, сокращение времени продажи, размещение точек продажи в определенных местах (например, в районе городских свалок). </w:t>
      </w:r>
    </w:p>
    <w:p w:rsidR="00D56177" w:rsidRPr="008D7D69" w:rsidRDefault="00D56177" w:rsidP="00D56177">
      <w:pPr>
        <w:spacing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Наиболее решительное из таких ограничений - прямое запрещение производства и продажи ал-ля. Подобные методы   преобладают в исламских странах, таких как Бангладеш, Мальдивы и Саудовская Аравия. Всего 41 государство мира. В других странах, таких как США, Новая Зеландия и Индия, введение сухого закона отдано под юрисдикцию местных властей. Пакистан разрешает потребление алкоголя не-мусульманам, но запрещает это для населения, которое является исламским.</w:t>
      </w:r>
    </w:p>
    <w:p w:rsidR="00D56177" w:rsidRPr="008D7D69" w:rsidRDefault="00D56177" w:rsidP="00D56177">
      <w:pPr>
        <w:widowControl w:val="0"/>
        <w:autoSpaceDE w:val="0"/>
        <w:autoSpaceDN w:val="0"/>
        <w:adjustRightInd w:val="0"/>
        <w:spacing w:before="100" w:beforeAutospacing="1" w:after="0" w:line="360" w:lineRule="auto"/>
        <w:ind w:left="1040" w:right="1000"/>
        <w:jc w:val="center"/>
        <w:rPr>
          <w:rFonts w:ascii="Times New Roman" w:hAnsi="Times New Roman"/>
          <w:b/>
          <w:bCs/>
          <w:sz w:val="28"/>
          <w:szCs w:val="28"/>
          <w:lang w:eastAsia="ru-RU"/>
        </w:rPr>
      </w:pPr>
      <w:r w:rsidRPr="008D7D69">
        <w:rPr>
          <w:rFonts w:ascii="Times New Roman" w:hAnsi="Times New Roman"/>
          <w:b/>
          <w:bCs/>
          <w:sz w:val="28"/>
          <w:szCs w:val="28"/>
          <w:lang w:eastAsia="ru-RU"/>
        </w:rPr>
        <w:t>Примеры стран с юридически оформленным запрещением производства алкоголя или продаж</w:t>
      </w:r>
    </w:p>
    <w:tbl>
      <w:tblPr>
        <w:tblW w:w="0" w:type="auto"/>
        <w:tblInd w:w="40" w:type="dxa"/>
        <w:tblCellMar>
          <w:left w:w="40" w:type="dxa"/>
          <w:right w:w="40" w:type="dxa"/>
        </w:tblCellMar>
        <w:tblLook w:val="0000" w:firstRow="0" w:lastRow="0" w:firstColumn="0" w:lastColumn="0" w:noHBand="0" w:noVBand="0"/>
      </w:tblPr>
      <w:tblGrid>
        <w:gridCol w:w="2340"/>
        <w:gridCol w:w="6900"/>
      </w:tblGrid>
      <w:tr w:rsidR="00D56177" w:rsidRPr="006D1654" w:rsidTr="00542D2C">
        <w:trPr>
          <w:trHeight w:val="467"/>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100" w:beforeAutospacing="1" w:after="0" w:line="360" w:lineRule="auto"/>
              <w:jc w:val="both"/>
              <w:rPr>
                <w:rFonts w:ascii="Times New Roman" w:hAnsi="Times New Roman"/>
                <w:sz w:val="28"/>
                <w:szCs w:val="28"/>
                <w:lang w:eastAsia="ru-RU"/>
              </w:rPr>
            </w:pPr>
            <w:r w:rsidRPr="008D7D69">
              <w:rPr>
                <w:rFonts w:ascii="Times New Roman" w:hAnsi="Times New Roman"/>
                <w:b/>
                <w:bCs/>
                <w:sz w:val="28"/>
                <w:szCs w:val="28"/>
                <w:lang w:eastAsia="ru-RU"/>
              </w:rPr>
              <w:t>СТРАНА</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100" w:beforeAutospacing="1" w:after="0" w:line="360" w:lineRule="auto"/>
              <w:jc w:val="both"/>
              <w:rPr>
                <w:rFonts w:ascii="Times New Roman" w:hAnsi="Times New Roman"/>
                <w:sz w:val="28"/>
                <w:szCs w:val="28"/>
                <w:lang w:eastAsia="ru-RU"/>
              </w:rPr>
            </w:pPr>
            <w:r w:rsidRPr="008D7D69">
              <w:rPr>
                <w:rFonts w:ascii="Times New Roman" w:hAnsi="Times New Roman"/>
                <w:b/>
                <w:bCs/>
                <w:sz w:val="28"/>
                <w:szCs w:val="28"/>
                <w:lang w:eastAsia="ru-RU"/>
              </w:rPr>
              <w:t>ТИП ЗАПРЕЩЕНИЯ</w:t>
            </w:r>
          </w:p>
        </w:tc>
      </w:tr>
      <w:tr w:rsidR="00D56177" w:rsidRPr="006D1654" w:rsidTr="00542D2C">
        <w:trPr>
          <w:trHeight w:val="280"/>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Бангладеш</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Полное запрещение производства, продажи и потребления.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595"/>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Индия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Различное в разных штатах. В одних штатах введен сухой закон, в других - нет.</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460"/>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Мальдивы</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Полное запрещение производства и потребления ал-ля для местных жителей. Употребление ал-ля разрешено туристам.</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809"/>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Новая Зеландия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Частичное запрещение. На усмотрение местных властей. В пяти регионах с 1990 существует сухой закон.</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708"/>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Пакистан</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Полное запрещение для мусульман. He-мусульмане нуждаются в лицензии на употребление спиртных изделий.</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420"/>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Саудовская Аравия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Полное запрещение употребления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643"/>
        </w:trPr>
        <w:tc>
          <w:tcPr>
            <w:tcW w:w="234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Соединенные Штаты Америки</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6900"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ind w:left="40"/>
              <w:jc w:val="both"/>
              <w:rPr>
                <w:rFonts w:ascii="Times New Roman" w:hAnsi="Times New Roman"/>
                <w:sz w:val="28"/>
                <w:szCs w:val="28"/>
                <w:lang w:eastAsia="ru-RU"/>
              </w:rPr>
            </w:pPr>
            <w:r w:rsidRPr="008D7D69">
              <w:rPr>
                <w:rFonts w:ascii="Times New Roman" w:hAnsi="Times New Roman"/>
                <w:sz w:val="28"/>
                <w:szCs w:val="28"/>
                <w:lang w:eastAsia="ru-RU"/>
              </w:rPr>
              <w:t>Частичное запрещение - запрет на продажи, разрешенных в некоторых штатах. В штате Юта полный сухой закон.</w:t>
            </w:r>
          </w:p>
          <w:p w:rsidR="00D56177" w:rsidRPr="008D7D69" w:rsidRDefault="00D56177" w:rsidP="00542D2C">
            <w:pPr>
              <w:spacing w:before="40" w:after="0" w:line="240" w:lineRule="auto"/>
              <w:ind w:left="40" w:right="6000"/>
              <w:jc w:val="both"/>
              <w:rPr>
                <w:rFonts w:ascii="Times New Roman" w:hAnsi="Times New Roman"/>
                <w:sz w:val="28"/>
                <w:szCs w:val="28"/>
                <w:lang w:eastAsia="ru-RU"/>
              </w:rPr>
            </w:pPr>
          </w:p>
        </w:tc>
      </w:tr>
    </w:tbl>
    <w:p w:rsidR="00D56177" w:rsidRPr="008D7D69" w:rsidRDefault="00D56177" w:rsidP="00D56177">
      <w:pPr>
        <w:spacing w:before="140"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Гораздо чаще, чем полное запрещение, встречается   частичное ограничение,  главным образом в областях, где употребление алкоголя достигает угрожающих размеров. Частичное запрещение употребления алкоголя бывает следующим. Это, прежде всего, запрещение употребления спиртного на рабочих местах (например, в Белоруссии, Бельгии, Кыргызстане, Нидерландах), на территориях, прилегающих к производственным учреждениям (например, Мексика). Италия запрещает продажу спиртных изделий, содержащих больше чем 20% алкоголя, в местах, где проводятся культурные мероприятия (стадионы, «луна-парки», концертные открытые площадки). Эквадор запрещает продажу алкоголя в здравоохранительных или образовательных учреждениях, Египет разрешает продажу спиртного только в гостиницах и туристических учреждениях.</w:t>
      </w:r>
    </w:p>
    <w:p w:rsidR="00D56177" w:rsidRPr="008D7D69" w:rsidRDefault="00D56177" w:rsidP="00D56177">
      <w:pPr>
        <w:spacing w:before="160" w:after="0" w:line="259"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Наиболее распространенная форма запрещения алкоголя - юридически установленный минимальный возраст, в котором разрешена покупка или употребление спиртных изделий. Ряд исследований, проведенных в основном в Сев. Америке, показал, что такие ограничения эффективны: например, </w:t>
      </w:r>
      <w:r w:rsidRPr="008D7D69">
        <w:rPr>
          <w:rFonts w:ascii="Times New Roman" w:hAnsi="Times New Roman"/>
          <w:sz w:val="28"/>
          <w:szCs w:val="28"/>
          <w:lang w:eastAsia="ru-RU"/>
        </w:rPr>
        <w:lastRenderedPageBreak/>
        <w:t>отмечалось сокращение ДТП, совершенных молодыми</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людьми.</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По меньшей мере, в 67 странах имеются законодательства, ограничивающие возраст покупки и употребления алкогольных изделий.</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Обычно</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минимальный возраст, в котором разрешена покупка и употребление алкогольных изделий, - 18 лет, хотя, по крайней</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 xml:space="preserve">мере, 8 стран требуют, чтобы желающие это делать ждали до 21 года, в то время как 15 государств разрешают пить алкоголь в возрасте 16 лет. </w:t>
      </w:r>
    </w:p>
    <w:p w:rsidR="00D56177" w:rsidRPr="008D7D69" w:rsidRDefault="00D56177" w:rsidP="00D56177">
      <w:pPr>
        <w:widowControl w:val="0"/>
        <w:autoSpaceDE w:val="0"/>
        <w:autoSpaceDN w:val="0"/>
        <w:adjustRightInd w:val="0"/>
        <w:spacing w:before="820" w:after="0" w:line="218" w:lineRule="auto"/>
        <w:ind w:left="1480" w:right="1200"/>
        <w:jc w:val="center"/>
        <w:rPr>
          <w:rFonts w:ascii="Times New Roman" w:hAnsi="Times New Roman"/>
          <w:b/>
          <w:bCs/>
          <w:sz w:val="28"/>
          <w:szCs w:val="28"/>
          <w:lang w:eastAsia="ru-RU"/>
        </w:rPr>
      </w:pPr>
      <w:r w:rsidRPr="008D7D69">
        <w:rPr>
          <w:rFonts w:ascii="Times New Roman" w:hAnsi="Times New Roman"/>
          <w:b/>
          <w:bCs/>
          <w:sz w:val="28"/>
          <w:szCs w:val="28"/>
          <w:lang w:eastAsia="ru-RU"/>
        </w:rPr>
        <w:t>Примеры стран с законами, регулирующими возрастные ограничения на покупку и употребление алкоголя</w:t>
      </w:r>
    </w:p>
    <w:p w:rsidR="00D56177" w:rsidRPr="008D7D69" w:rsidRDefault="00D56177" w:rsidP="00D56177">
      <w:pPr>
        <w:widowControl w:val="0"/>
        <w:autoSpaceDE w:val="0"/>
        <w:autoSpaceDN w:val="0"/>
        <w:adjustRightInd w:val="0"/>
        <w:spacing w:before="240" w:after="0" w:line="240" w:lineRule="auto"/>
        <w:ind w:left="960"/>
        <w:jc w:val="both"/>
        <w:rPr>
          <w:rFonts w:ascii="Times New Roman" w:hAnsi="Times New Roman"/>
          <w:b/>
          <w:bCs/>
          <w:sz w:val="28"/>
          <w:szCs w:val="28"/>
          <w:lang w:eastAsia="ru-RU"/>
        </w:rPr>
      </w:pPr>
      <w:r w:rsidRPr="008D7D69">
        <w:rPr>
          <w:rFonts w:ascii="Times New Roman" w:hAnsi="Times New Roman"/>
          <w:sz w:val="28"/>
          <w:szCs w:val="28"/>
          <w:u w:val="single"/>
          <w:lang w:eastAsia="ru-RU"/>
        </w:rPr>
        <w:t xml:space="preserve">      </w:t>
      </w:r>
    </w:p>
    <w:tbl>
      <w:tblPr>
        <w:tblW w:w="0" w:type="auto"/>
        <w:tblInd w:w="40" w:type="dxa"/>
        <w:tblCellMar>
          <w:left w:w="40" w:type="dxa"/>
          <w:right w:w="40" w:type="dxa"/>
        </w:tblCellMar>
        <w:tblLook w:val="0000" w:firstRow="0" w:lastRow="0" w:firstColumn="0" w:lastColumn="0" w:noHBand="0" w:noVBand="0"/>
      </w:tblPr>
      <w:tblGrid>
        <w:gridCol w:w="2236"/>
        <w:gridCol w:w="143"/>
        <w:gridCol w:w="1671"/>
        <w:gridCol w:w="5203"/>
        <w:gridCol w:w="142"/>
      </w:tblGrid>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keepNext/>
              <w:widowControl w:val="0"/>
              <w:autoSpaceDE w:val="0"/>
              <w:autoSpaceDN w:val="0"/>
              <w:adjustRightInd w:val="0"/>
              <w:spacing w:before="20" w:after="0" w:line="240" w:lineRule="auto"/>
              <w:jc w:val="both"/>
              <w:outlineLvl w:val="0"/>
              <w:rPr>
                <w:rFonts w:ascii="Times New Roman" w:hAnsi="Times New Roman"/>
                <w:b/>
                <w:bCs/>
                <w:sz w:val="28"/>
                <w:szCs w:val="28"/>
                <w:lang w:eastAsia="ru-RU"/>
              </w:rPr>
            </w:pPr>
            <w:r w:rsidRPr="008D7D69">
              <w:rPr>
                <w:rFonts w:ascii="Times New Roman" w:hAnsi="Times New Roman"/>
                <w:b/>
                <w:bCs/>
                <w:sz w:val="28"/>
                <w:szCs w:val="28"/>
                <w:lang w:eastAsia="ru-RU"/>
              </w:rPr>
              <w:t>СТРАНА</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keepNext/>
              <w:widowControl w:val="0"/>
              <w:autoSpaceDE w:val="0"/>
              <w:autoSpaceDN w:val="0"/>
              <w:adjustRightInd w:val="0"/>
              <w:spacing w:before="20" w:after="0" w:line="240" w:lineRule="auto"/>
              <w:jc w:val="both"/>
              <w:outlineLvl w:val="0"/>
              <w:rPr>
                <w:rFonts w:ascii="Times New Roman" w:hAnsi="Times New Roman"/>
                <w:b/>
                <w:bCs/>
                <w:sz w:val="28"/>
                <w:szCs w:val="28"/>
                <w:lang w:eastAsia="ru-RU"/>
              </w:rPr>
            </w:pPr>
            <w:r w:rsidRPr="008D7D69">
              <w:rPr>
                <w:rFonts w:ascii="Times New Roman" w:hAnsi="Times New Roman"/>
                <w:b/>
                <w:bCs/>
                <w:sz w:val="28"/>
                <w:szCs w:val="28"/>
                <w:lang w:eastAsia="ru-RU"/>
              </w:rPr>
              <w:t>ВОЗРАСТ</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keepNext/>
              <w:widowControl w:val="0"/>
              <w:autoSpaceDE w:val="0"/>
              <w:autoSpaceDN w:val="0"/>
              <w:adjustRightInd w:val="0"/>
              <w:spacing w:before="20" w:after="0" w:line="240" w:lineRule="auto"/>
              <w:jc w:val="both"/>
              <w:outlineLvl w:val="0"/>
              <w:rPr>
                <w:rFonts w:ascii="Times New Roman" w:hAnsi="Times New Roman"/>
                <w:b/>
                <w:bCs/>
                <w:sz w:val="28"/>
                <w:szCs w:val="28"/>
                <w:lang w:eastAsia="ru-RU"/>
              </w:rPr>
            </w:pPr>
            <w:r w:rsidRPr="008D7D69">
              <w:rPr>
                <w:rFonts w:ascii="Times New Roman" w:hAnsi="Times New Roman"/>
                <w:b/>
                <w:bCs/>
                <w:sz w:val="28"/>
                <w:szCs w:val="28"/>
                <w:lang w:eastAsia="ru-RU"/>
              </w:rPr>
              <w:t>ЗАКОНОДАТЕЛЬСТВО</w:t>
            </w:r>
          </w:p>
        </w:tc>
      </w:tr>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Аргентина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Австралия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покупки и продажи.</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9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Австрия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Для потребления публично во всех 9 федеральных штатах; в 8 федеральных штатах возраст, ограничивающий употребление вина и пива публично - 16 лет; в одном - этот возраст 15 лет.</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Белоруссия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Бельгия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8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Бутан</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продажа ал-ля.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Бразилия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Запрещено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Болгария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709"/>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Канада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19</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Исключения: возраст 18 лет в провинциях Квебек, Манитоба, Альберта.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Чили</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Запрещено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8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Колумбия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Запрещено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733"/>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Острова Кука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продажа или другая форма получения алкоголя.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Хорватия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48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Чешская Республика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Дания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в ресторанах и барах.</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2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Египет</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8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Эстония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712"/>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Фиджи</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владение или потребление публично или в специально отведенном помещении.</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Финляндия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492"/>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Франция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Гамбия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продажи.</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695"/>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Греция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в общественных местах (барах и дискотеках).</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Гондурас</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Исландия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20</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Индия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Израиль</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Италия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Япония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20</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 и обслуживание.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Кения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Кыргызстан</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Латвия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2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Литва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Люксембург</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4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Мальта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Мексика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продажа.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40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Марокко</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продажа.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Мозамбик</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582"/>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Нидерланды</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крепкого алкоголя. С 16 лет разрешена покупка пива или вина.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trHeight w:val="360"/>
        </w:trPr>
        <w:tc>
          <w:tcPr>
            <w:tcW w:w="2236"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Новая Зеландия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814"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20</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345"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 его продажа и поставка, за исключением некоторых видов помещений в присутствии ответственных родственников.</w:t>
            </w:r>
          </w:p>
          <w:p w:rsidR="00D56177" w:rsidRPr="008D7D69" w:rsidRDefault="00D56177" w:rsidP="00542D2C">
            <w:pPr>
              <w:spacing w:before="20" w:after="0" w:line="240" w:lineRule="auto"/>
              <w:jc w:val="both"/>
              <w:rPr>
                <w:rFonts w:ascii="Times New Roman" w:hAnsi="Times New Roman"/>
                <w:sz w:val="28"/>
                <w:szCs w:val="28"/>
                <w:lang w:eastAsia="ru-RU"/>
              </w:rPr>
            </w:pP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704"/>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Норвегия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20</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крепкого алкоголя. С 18 лет разрешена покупка пива или вина.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Панама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Перу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Польша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Румыния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46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Российская Федерация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52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Острова Самоа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Запрещает владение или потребление в специально отведенном и в любом другом </w:t>
            </w:r>
            <w:r w:rsidRPr="008D7D69">
              <w:rPr>
                <w:rFonts w:ascii="Times New Roman" w:hAnsi="Times New Roman"/>
                <w:sz w:val="28"/>
                <w:szCs w:val="28"/>
                <w:lang w:eastAsia="ru-RU"/>
              </w:rPr>
              <w:lastRenderedPageBreak/>
              <w:t>месте.</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40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Сейшелы</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Словакия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649"/>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Словения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 в ресторанах и барах. Нет возрастных ограничений для покупки в магазинах.</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40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Соломоновы острова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 или другую поставку.</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2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Южная Африка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67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Испания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16 .</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 Возраст 18 лет в некоторых областях (регионах).</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Шри Ланка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92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Швеция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20</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 в государственных винных магазинах. Возраст 18 лет для покупки в ресторанах и покупки пива средней крепости в магазинах бакалеи.</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725"/>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Швейцария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продажу или покупку крепких спиртных изделий. Возраст 16 лет для вина.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8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Таиланд</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17</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70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Македония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627"/>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Тонга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владение или потребление в специально отведенном или в другом общественном месте.</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42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Тринидад и Тобаго</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Запрещает потребление.</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Турция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Туркмения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4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Украина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21</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алкоголя.</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937"/>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Великобритания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покупка ал-ля. Возможно употребление некоторых алкогольных изделий в барах или ресторанах в возрасте 16 лет.</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582"/>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Объединенная Республика Танзания</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16</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Запрещено присутствие в помещении, где продается алкоголь.</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60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Соединенные Штаты Америки</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18-21</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Запрещение продажи, покупки, потребления зависит от штата.</w:t>
            </w:r>
          </w:p>
          <w:p w:rsidR="00D56177" w:rsidRPr="008D7D69" w:rsidRDefault="00D56177" w:rsidP="00542D2C">
            <w:pPr>
              <w:spacing w:before="4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r w:rsidR="00D56177" w:rsidRPr="006D1654" w:rsidTr="00542D2C">
        <w:trPr>
          <w:gridAfter w:val="1"/>
          <w:wAfter w:w="142" w:type="dxa"/>
          <w:trHeight w:val="380"/>
        </w:trPr>
        <w:tc>
          <w:tcPr>
            <w:tcW w:w="2379" w:type="dxa"/>
            <w:gridSpan w:val="2"/>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Уругвай</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1671"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18</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c>
          <w:tcPr>
            <w:tcW w:w="5203" w:type="dxa"/>
            <w:tcBorders>
              <w:top w:val="single" w:sz="6" w:space="0" w:color="auto"/>
              <w:left w:val="single" w:sz="6" w:space="0" w:color="auto"/>
              <w:bottom w:val="single" w:sz="6" w:space="0" w:color="auto"/>
              <w:right w:val="single" w:sz="6" w:space="0" w:color="auto"/>
            </w:tcBorders>
          </w:tcPr>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Запрещена продажа.</w:t>
            </w:r>
          </w:p>
          <w:p w:rsidR="00D56177" w:rsidRPr="008D7D69" w:rsidRDefault="00D56177" w:rsidP="00542D2C">
            <w:pPr>
              <w:spacing w:before="20"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tc>
      </w:tr>
    </w:tbl>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 меньшей мере, в ряде стран существует государственная (полная или частичная) монополия на производство алкогольных изделий, их оптовую и/или розничную продажу. Как показали проведенные исследования, в случае приватизации предприятий по производству и продажи спиртного количество торговых точек и время разрешенной продажи алкогольных изделий, как правило, увеличиваются.</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Литература</w:t>
      </w:r>
      <w:r w:rsidRPr="008D7D69">
        <w:rPr>
          <w:rFonts w:ascii="Times New Roman" w:hAnsi="Times New Roman"/>
          <w:sz w:val="24"/>
          <w:szCs w:val="24"/>
          <w:lang w:val="en-US" w:eastAsia="ru-RU"/>
        </w:rPr>
        <w:t>:</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1) SZASZ, Thomas. Les rituels de la drogue. - Paris, Payot, 1976, p. 219.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 Ibidem.</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 CABALLERO, Francis. Droit de la drogue. - Paris, Dalloz, 1989, p. 91.</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 BERRIDGE, Virginia. Alcool et drogues en Grande-Bretagne: histoire et politique. In: EHRENBERG, Alain / MIGNON, Patrick. Drogues: politique et societe.- Paris, 1992, p. 305.</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 NADELMANN, Ethan. Regimes globaux de prohibition et trafic international de drogue. - « Tiers Monde » № 33 (131), 1992, p. 539.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6) CABALLERO F. Op. cit., p.40.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7) BACHMANN, Christian / COPPEL, Anne. La drogue dans le monde: hier et aujourd’hui. - Paris, 1991, p. 470.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8) BRECHER, Licit and illicit drugs. - Boston, 1972.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CABALLERO, op. cit., p. 93.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9) NADELMANN, art. cit., p. 540.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10) PORTE, Jacque. Les bootleggers, les incorruptibles et les autres. - « Nouveau Politis » № 21, decembre 1994, hors-serie, p. 23.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11)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MOREL, Traite des degenerescences physiques, intellectuelles et morales de l’espece humaine. - Paris, Baillere, 1857. LEGRAIN, Degenrescence sociale et alcoolisme. - Paris, 1895.</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val="en-US" w:eastAsia="ru-RU"/>
        </w:rPr>
        <w:t xml:space="preserve">12)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CABALLERO, Droit de la drogue, p. 92. </w:t>
      </w:r>
      <w:r w:rsidRPr="008D7D69">
        <w:rPr>
          <w:rFonts w:ascii="Times New Roman" w:hAnsi="Times New Roman"/>
          <w:sz w:val="24"/>
          <w:szCs w:val="24"/>
          <w:lang w:eastAsia="ru-RU"/>
        </w:rPr>
        <w:t>Перевод свободный.</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13) Там же.</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14) Углов Ф.Г. В плену иллюзий. - М.: « Молодая гвардия », 1985, с. 36.</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15) NAHAS G., TROUVE R. et autres. Toxicomanie, pharmacodependance. - Ed. Masson, Paris, 1988, p. 101 et s.</w:t>
      </w:r>
    </w:p>
    <w:p w:rsidR="00D56177" w:rsidRPr="00A448E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16) Габиани А.А. Кто такие наркоманы? // Социологические исследования.</w:t>
      </w:r>
      <w:r w:rsidR="00A448E9">
        <w:rPr>
          <w:rFonts w:ascii="Times New Roman" w:hAnsi="Times New Roman"/>
          <w:sz w:val="24"/>
          <w:szCs w:val="24"/>
          <w:lang w:eastAsia="ru-RU"/>
        </w:rPr>
        <w:t xml:space="preserve"> </w:t>
      </w:r>
      <w:r w:rsidRPr="008D7D69">
        <w:rPr>
          <w:rFonts w:ascii="Times New Roman" w:hAnsi="Times New Roman"/>
          <w:sz w:val="24"/>
          <w:szCs w:val="24"/>
          <w:lang w:eastAsia="ru-RU"/>
        </w:rPr>
        <w:t xml:space="preserve">- </w:t>
      </w:r>
      <w:r w:rsidRPr="00A448E9">
        <w:rPr>
          <w:rFonts w:ascii="Times New Roman" w:hAnsi="Times New Roman"/>
          <w:sz w:val="24"/>
          <w:szCs w:val="24"/>
          <w:lang w:eastAsia="ru-RU"/>
        </w:rPr>
        <w:t>1992.</w:t>
      </w:r>
      <w:r w:rsidR="00A448E9">
        <w:rPr>
          <w:rFonts w:ascii="Times New Roman" w:hAnsi="Times New Roman"/>
          <w:sz w:val="24"/>
          <w:szCs w:val="24"/>
          <w:lang w:eastAsia="ru-RU"/>
        </w:rPr>
        <w:t xml:space="preserve"> </w:t>
      </w:r>
      <w:r w:rsidRPr="00A448E9">
        <w:rPr>
          <w:rFonts w:ascii="Times New Roman" w:hAnsi="Times New Roman"/>
          <w:sz w:val="24"/>
          <w:szCs w:val="24"/>
          <w:lang w:eastAsia="ru-RU"/>
        </w:rPr>
        <w:t>- №2.</w:t>
      </w:r>
      <w:r w:rsidR="00A448E9">
        <w:rPr>
          <w:rFonts w:ascii="Times New Roman" w:hAnsi="Times New Roman"/>
          <w:sz w:val="24"/>
          <w:szCs w:val="24"/>
          <w:lang w:eastAsia="ru-RU"/>
        </w:rPr>
        <w:t xml:space="preserve"> </w:t>
      </w:r>
      <w:r w:rsidRPr="00A448E9">
        <w:rPr>
          <w:rFonts w:ascii="Times New Roman" w:hAnsi="Times New Roman"/>
          <w:sz w:val="24"/>
          <w:szCs w:val="24"/>
          <w:lang w:eastAsia="ru-RU"/>
        </w:rPr>
        <w:t xml:space="preserve">- </w:t>
      </w:r>
      <w:r w:rsidRPr="008D7D69">
        <w:rPr>
          <w:rFonts w:ascii="Times New Roman" w:hAnsi="Times New Roman"/>
          <w:sz w:val="24"/>
          <w:szCs w:val="24"/>
          <w:lang w:eastAsia="ru-RU"/>
        </w:rPr>
        <w:t>с</w:t>
      </w:r>
      <w:r w:rsidRPr="00A448E9">
        <w:rPr>
          <w:rFonts w:ascii="Times New Roman" w:hAnsi="Times New Roman"/>
          <w:sz w:val="24"/>
          <w:szCs w:val="24"/>
          <w:lang w:eastAsia="ru-RU"/>
        </w:rPr>
        <w:t>.83.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17) NAHAS G., TROUVE R. Toxicomanie, op. cit., pp. 110 - 113.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18) Ibid., p. 118.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19)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например</w:t>
      </w:r>
      <w:r w:rsidRPr="008D7D69">
        <w:rPr>
          <w:rFonts w:ascii="Times New Roman" w:hAnsi="Times New Roman"/>
          <w:sz w:val="24"/>
          <w:szCs w:val="24"/>
          <w:lang w:val="en-US" w:eastAsia="ru-RU"/>
        </w:rPr>
        <w:t>: ROWELL, On the trail of marihuana: the weed of madness. - Pacific Press, California,1939; MERRIL, Marihuana: the new dangerous drug. - Opium research comittee, 1939; WALTON, Marihuana, America new drug problem. - Philadelphia, Lippincott, 1938.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20)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Living death: Truth about drug addiction, Bureau of narcotics, Washington, 1965.</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21) CABALLERO, Francis. Droit de la drogue, p. 99.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22) CABALLERO, Francis. Droit de la drogue, p. 637.</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23) CABALLERO F. Op. cit., p. 638., BROUET, Olivier. Drogue et relations internationales, p. 120.</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24) Об этих операциях при участии американской военщины хорошо рассказывает книга: LABROUSSE, Alain. </w:t>
      </w:r>
      <w:r w:rsidRPr="008D7D69">
        <w:rPr>
          <w:rFonts w:ascii="Times New Roman" w:hAnsi="Times New Roman"/>
          <w:sz w:val="24"/>
          <w:szCs w:val="24"/>
          <w:lang w:val="en-US" w:eastAsia="ru-RU"/>
        </w:rPr>
        <w:t xml:space="preserve">La drogue, l’argent et les armes. - Paris, 1991, </w:t>
      </w:r>
      <w:r w:rsidRPr="008D7D69">
        <w:rPr>
          <w:rFonts w:ascii="Times New Roman" w:hAnsi="Times New Roman"/>
          <w:sz w:val="24"/>
          <w:szCs w:val="24"/>
          <w:lang w:eastAsia="ru-RU"/>
        </w:rPr>
        <w:t>а</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также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статья</w:t>
      </w:r>
      <w:r w:rsidRPr="008D7D69">
        <w:rPr>
          <w:rFonts w:ascii="Times New Roman" w:hAnsi="Times New Roman"/>
          <w:sz w:val="24"/>
          <w:szCs w:val="24"/>
          <w:lang w:val="en-US" w:eastAsia="ru-RU"/>
        </w:rPr>
        <w:t xml:space="preserve">: HERMET, Guy. </w:t>
      </w:r>
      <w:r w:rsidRPr="008D7D69">
        <w:rPr>
          <w:rFonts w:ascii="Times New Roman" w:hAnsi="Times New Roman"/>
          <w:sz w:val="24"/>
          <w:szCs w:val="24"/>
          <w:lang w:eastAsia="ru-RU"/>
        </w:rPr>
        <w:t>Narco-politiques. - « Politique internationale », N° 48, 1990.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eastAsia="ru-RU"/>
        </w:rPr>
        <w:t xml:space="preserve">25) Известна, например, беспрецедентная кампания известной фирмы «Байер» по рекламе героина, которая велась на 12 языках и обошлась фирме в миллионы долларов. </w:t>
      </w:r>
      <w:r w:rsidRPr="008D7D69">
        <w:rPr>
          <w:rFonts w:ascii="Times New Roman" w:hAnsi="Times New Roman"/>
          <w:sz w:val="24"/>
          <w:szCs w:val="24"/>
          <w:lang w:val="en-US" w:eastAsia="ru-RU"/>
        </w:rPr>
        <w:t>(</w:t>
      </w:r>
      <w:r w:rsidRPr="008D7D69">
        <w:rPr>
          <w:rFonts w:ascii="Times New Roman" w:hAnsi="Times New Roman"/>
          <w:sz w:val="24"/>
          <w:szCs w:val="24"/>
          <w:lang w:eastAsia="ru-RU"/>
        </w:rPr>
        <w:t>Подробнее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BEAUCHESNE, Line. La legalisation des drogues pour mieux prevenir les abus.-p. 94).</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26) BEAUCHESNE, op. cit. p. 90.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27) Ibidem, </w:t>
      </w:r>
      <w:r w:rsidRPr="008D7D69">
        <w:rPr>
          <w:rFonts w:ascii="Times New Roman" w:hAnsi="Times New Roman"/>
          <w:sz w:val="24"/>
          <w:szCs w:val="24"/>
          <w:lang w:eastAsia="ru-RU"/>
        </w:rPr>
        <w:t>р</w:t>
      </w:r>
      <w:r w:rsidRPr="008D7D69">
        <w:rPr>
          <w:rFonts w:ascii="Times New Roman" w:hAnsi="Times New Roman"/>
          <w:sz w:val="24"/>
          <w:szCs w:val="24"/>
          <w:lang w:val="en-US" w:eastAsia="ru-RU"/>
        </w:rPr>
        <w:t>. 91.</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28) NADELMANN, Ethan. Regimes globaux de prohibition et trafic international de drogue. - « Tiers Monde » №33 (131), 1992, </w:t>
      </w:r>
      <w:r w:rsidRPr="008D7D69">
        <w:rPr>
          <w:rFonts w:ascii="Times New Roman" w:hAnsi="Times New Roman"/>
          <w:sz w:val="24"/>
          <w:szCs w:val="24"/>
          <w:lang w:eastAsia="ru-RU"/>
        </w:rPr>
        <w:t>р</w:t>
      </w:r>
      <w:r w:rsidRPr="008D7D69">
        <w:rPr>
          <w:rFonts w:ascii="Times New Roman" w:hAnsi="Times New Roman"/>
          <w:sz w:val="24"/>
          <w:szCs w:val="24"/>
          <w:lang w:val="en-US" w:eastAsia="ru-RU"/>
        </w:rPr>
        <w:t>. 543.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29) BEAUCHESNE, op. cit., pp. 102, 115, 117.</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30) BEAUCHESNE, Line. Op. cit., p. 106.</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31) Ibid., p. 115.</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32) CABALLERO, F., Droit de la drogue, p. 639.</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val="en-US" w:eastAsia="ru-RU"/>
        </w:rPr>
        <w:t xml:space="preserve">33) MEISLER, Federal Narcotics Czar. - « The Nation », 20. </w:t>
      </w:r>
      <w:r w:rsidRPr="008D7D69">
        <w:rPr>
          <w:rFonts w:ascii="Times New Roman" w:hAnsi="Times New Roman"/>
          <w:sz w:val="24"/>
          <w:szCs w:val="24"/>
          <w:lang w:eastAsia="ru-RU"/>
        </w:rPr>
        <w:t>02. 1960, p. 159.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eastAsia="ru-RU"/>
        </w:rPr>
        <w:t xml:space="preserve">34) Например, кампания против марихуаны была развернута Энслинджером для того, чтобы доказать Конгрессу необходимость существования FNB в качестве самостоятельного подразделения и тем самым помешать планам тогдашнего шефа ФБР Дж. Эдгара Гувера включить бюро в состав своей «конторы». См.: BACHMANN / COPPEL. </w:t>
      </w:r>
      <w:r w:rsidRPr="008D7D69">
        <w:rPr>
          <w:rFonts w:ascii="Times New Roman" w:hAnsi="Times New Roman"/>
          <w:sz w:val="24"/>
          <w:szCs w:val="24"/>
          <w:lang w:val="en-US" w:eastAsia="ru-RU"/>
        </w:rPr>
        <w:t>La drogue dans le monde: hier et aujourd’hui, Paris, 1991, chap. 28.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35) ANSLINGER, Harry. Marihuana, assasin of the youth. - « American Magazine », 1937, 124.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CABALLERO, Droit de la drogue, p. 457. </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36) NADELMANN, Ethan. Regimes globaux de prohibition..., p. 544.</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37) BEAUCHESNE, Line. La legalisation des drogues pour mieux en prevenir les abus, op. cit., p. 118.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38) CABALLERO, Francis. Droit de la drogue, op. cit., p. 639.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39) BEAUCHESNE, Line. Op. cit., p. 119.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40) KAPLAN, Charles D., in: SNYDER, La marijuana. - Paris, Seuil, 1977, p. 159.</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41) Юридическое понятие «наркотические средства» определяется американским законодательством более узко, чем международным правом и включает лишь натуральные, синтетические и полусинтетические опиаты, а также вещества, произведенные из листьев коки. - CABALLERO F. Op. cit., p. 640.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42)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BONNIE, The meaning of decriminalization: a review of the law. - Federal legal publications, 1982.</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43) KRAVETZ, Marc. Le siecle trouve un visage a ses demons. - «Liberation», special drogue, mai 1990, p. 81</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44) </w:t>
      </w:r>
      <w:r w:rsidRPr="008D7D69">
        <w:rPr>
          <w:rFonts w:ascii="Times New Roman" w:hAnsi="Times New Roman"/>
          <w:sz w:val="24"/>
          <w:szCs w:val="24"/>
          <w:lang w:eastAsia="ru-RU"/>
        </w:rPr>
        <w:t>Кроме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уже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упоминавшегося</w:t>
      </w:r>
      <w:r w:rsidRPr="008D7D69">
        <w:rPr>
          <w:rFonts w:ascii="Times New Roman" w:hAnsi="Times New Roman"/>
          <w:sz w:val="24"/>
          <w:szCs w:val="24"/>
          <w:lang w:val="en-US" w:eastAsia="ru-RU"/>
        </w:rPr>
        <w:t xml:space="preserve"> FNB, </w:t>
      </w:r>
      <w:r w:rsidRPr="008D7D69">
        <w:rPr>
          <w:rFonts w:ascii="Times New Roman" w:hAnsi="Times New Roman"/>
          <w:sz w:val="24"/>
          <w:szCs w:val="24"/>
          <w:lang w:eastAsia="ru-RU"/>
        </w:rPr>
        <w:t>переименованного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в</w:t>
      </w:r>
      <w:r w:rsidRPr="008D7D69">
        <w:rPr>
          <w:rFonts w:ascii="Times New Roman" w:hAnsi="Times New Roman"/>
          <w:sz w:val="24"/>
          <w:szCs w:val="24"/>
          <w:lang w:val="en-US" w:eastAsia="ru-RU"/>
        </w:rPr>
        <w:t xml:space="preserve"> </w:t>
      </w:r>
      <w:smartTag w:uri="urn:schemas-microsoft-com:office:smarttags" w:element="metricconverter">
        <w:smartTagPr>
          <w:attr w:name="ProductID" w:val="1965 г"/>
        </w:smartTagPr>
        <w:r w:rsidRPr="008D7D69">
          <w:rPr>
            <w:rFonts w:ascii="Times New Roman" w:hAnsi="Times New Roman"/>
            <w:sz w:val="24"/>
            <w:szCs w:val="24"/>
            <w:lang w:val="en-US" w:eastAsia="ru-RU"/>
          </w:rPr>
          <w:t xml:space="preserve">1965 </w:t>
        </w:r>
        <w:r w:rsidRPr="008D7D69">
          <w:rPr>
            <w:rFonts w:ascii="Times New Roman" w:hAnsi="Times New Roman"/>
            <w:sz w:val="24"/>
            <w:szCs w:val="24"/>
            <w:lang w:eastAsia="ru-RU"/>
          </w:rPr>
          <w:t>г</w:t>
        </w:r>
      </w:smartTag>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в</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Бюро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наркотикам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опасным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лекарствам</w:t>
      </w:r>
      <w:r w:rsidRPr="008D7D69">
        <w:rPr>
          <w:rFonts w:ascii="Times New Roman" w:hAnsi="Times New Roman"/>
          <w:sz w:val="24"/>
          <w:szCs w:val="24"/>
          <w:lang w:val="en-US" w:eastAsia="ru-RU"/>
        </w:rPr>
        <w:t xml:space="preserve"> (Bureau of Narcotics and Dangerous Drugs - BNDD), </w:t>
      </w:r>
      <w:r w:rsidRPr="008D7D69">
        <w:rPr>
          <w:rFonts w:ascii="Times New Roman" w:hAnsi="Times New Roman"/>
          <w:sz w:val="24"/>
          <w:szCs w:val="24"/>
          <w:lang w:eastAsia="ru-RU"/>
        </w:rPr>
        <w:t>с</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наркотиками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боролись</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Федеральная</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таможенная</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служба</w:t>
      </w:r>
      <w:r w:rsidRPr="008D7D69">
        <w:rPr>
          <w:rFonts w:ascii="Times New Roman" w:hAnsi="Times New Roman"/>
          <w:sz w:val="24"/>
          <w:szCs w:val="24"/>
          <w:lang w:val="en-US" w:eastAsia="ru-RU"/>
        </w:rPr>
        <w:t xml:space="preserve"> (US Customs), </w:t>
      </w:r>
      <w:r w:rsidRPr="008D7D69">
        <w:rPr>
          <w:rFonts w:ascii="Times New Roman" w:hAnsi="Times New Roman"/>
          <w:sz w:val="24"/>
          <w:szCs w:val="24"/>
          <w:lang w:eastAsia="ru-RU"/>
        </w:rPr>
        <w:t>Администрация</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содействию</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охране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правопорядка</w:t>
      </w:r>
      <w:r w:rsidRPr="008D7D69">
        <w:rPr>
          <w:rFonts w:ascii="Times New Roman" w:hAnsi="Times New Roman"/>
          <w:sz w:val="24"/>
          <w:szCs w:val="24"/>
          <w:lang w:val="en-US" w:eastAsia="ru-RU"/>
        </w:rPr>
        <w:t xml:space="preserve"> (Law Enforcement Assistance Administration - LEAA), </w:t>
      </w:r>
      <w:r w:rsidRPr="008D7D69">
        <w:rPr>
          <w:rFonts w:ascii="Times New Roman" w:hAnsi="Times New Roman"/>
          <w:sz w:val="24"/>
          <w:szCs w:val="24"/>
          <w:lang w:eastAsia="ru-RU"/>
        </w:rPr>
        <w:t>Бюро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соблюдению</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законодательства</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употреблении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наркотиков</w:t>
      </w:r>
      <w:r w:rsidRPr="008D7D69">
        <w:rPr>
          <w:rFonts w:ascii="Times New Roman" w:hAnsi="Times New Roman"/>
          <w:sz w:val="24"/>
          <w:szCs w:val="24"/>
          <w:lang w:val="en-US" w:eastAsia="ru-RU"/>
        </w:rPr>
        <w:t xml:space="preserve"> (Office for Drug Abuse Law Enforcement - ODALE), </w:t>
      </w:r>
      <w:r w:rsidRPr="008D7D69">
        <w:rPr>
          <w:rFonts w:ascii="Times New Roman" w:hAnsi="Times New Roman"/>
          <w:sz w:val="24"/>
          <w:szCs w:val="24"/>
          <w:lang w:eastAsia="ru-RU"/>
        </w:rPr>
        <w:t>Бюро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контролю</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за</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употреблением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наркотических</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средств</w:t>
      </w:r>
      <w:r w:rsidRPr="008D7D69">
        <w:rPr>
          <w:rFonts w:ascii="Times New Roman" w:hAnsi="Times New Roman"/>
          <w:sz w:val="24"/>
          <w:szCs w:val="24"/>
          <w:lang w:val="en-US" w:eastAsia="ru-RU"/>
        </w:rPr>
        <w:t xml:space="preserve"> (Bureau of Drug Abuse Control - BDAC), </w:t>
      </w:r>
      <w:r w:rsidRPr="008D7D69">
        <w:rPr>
          <w:rFonts w:ascii="Times New Roman" w:hAnsi="Times New Roman"/>
          <w:sz w:val="24"/>
          <w:szCs w:val="24"/>
          <w:lang w:eastAsia="ru-RU"/>
        </w:rPr>
        <w:t>Бюро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национального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расследования</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наркотикам</w:t>
      </w:r>
      <w:r w:rsidRPr="008D7D69">
        <w:rPr>
          <w:rFonts w:ascii="Times New Roman" w:hAnsi="Times New Roman"/>
          <w:sz w:val="24"/>
          <w:szCs w:val="24"/>
          <w:lang w:val="en-US" w:eastAsia="ru-RU"/>
        </w:rPr>
        <w:t xml:space="preserve"> (Office of National Narcotics Intelligence - ONNI) </w:t>
      </w:r>
      <w:r w:rsidRPr="008D7D69">
        <w:rPr>
          <w:rFonts w:ascii="Times New Roman" w:hAnsi="Times New Roman"/>
          <w:sz w:val="24"/>
          <w:szCs w:val="24"/>
          <w:lang w:eastAsia="ru-RU"/>
        </w:rPr>
        <w:t>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пр</w:t>
      </w:r>
      <w:r w:rsidRPr="008D7D69">
        <w:rPr>
          <w:rFonts w:ascii="Times New Roman" w:hAnsi="Times New Roman"/>
          <w:sz w:val="24"/>
          <w:szCs w:val="24"/>
          <w:lang w:val="en-US" w:eastAsia="ru-RU"/>
        </w:rPr>
        <w:t xml:space="preserve">. </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val="en-US" w:eastAsia="ru-RU"/>
        </w:rPr>
        <w:lastRenderedPageBreak/>
        <w:t xml:space="preserve">45) BORDES, Philippe. Enquete aux frontieres de la loi. - Paris, Ed. </w:t>
      </w:r>
      <w:r w:rsidRPr="008D7D69">
        <w:rPr>
          <w:rFonts w:ascii="Times New Roman" w:hAnsi="Times New Roman"/>
          <w:sz w:val="24"/>
          <w:szCs w:val="24"/>
          <w:lang w:eastAsia="ru-RU"/>
        </w:rPr>
        <w:t>Robert Laffont, Paris, 1992, p.198.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eastAsia="ru-RU"/>
        </w:rPr>
        <w:t>46) Нельзя не упомянуть о том, что законодатели США все-таки не упускали из виду вопросы избавления и реабилитации наркоманов. Основными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законами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касающимися</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больных</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наркоманией</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были</w:t>
      </w:r>
      <w:r w:rsidRPr="008D7D69">
        <w:rPr>
          <w:rFonts w:ascii="Times New Roman" w:hAnsi="Times New Roman"/>
          <w:sz w:val="24"/>
          <w:szCs w:val="24"/>
          <w:lang w:val="en-US" w:eastAsia="ru-RU"/>
        </w:rPr>
        <w:t>: Narcotic Addict Rehabilitation Act (1966), Narcotic Addict Treatment Act (1974), Drug abuse Prevention Treatment Rehabilitation Act (1981).</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47) CABALLERO F. Droit de la drogue, op. cit., p. 647.</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48) Ibid., p. 647.</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49) BORDES, Philippe. Enquete aux frontieres de la loi, op. cit., p. 199.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50) Ibid., pp. 199-200. </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51) CABALLERO F. Op. cit., p. 650.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52) «Le Monde», 13 septembre 1986, p. 10.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53) Observatoire geopolitique des drogues. La drogue, nouveau desordre mondial. Rapport 1992-1993. - Paris, Hachette, 1993, p. 308.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54) Religious Coalition for a Moral Drug Policy, 1990.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BEAUCHECNE, Line. Legaliser les drogues pour mieux en prevenir les abus, op. cit., p. 18.</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55) SURRETT, William Roy. The International Narcotics Trade: An Overview of its Dimensions, Production Sources and Organizations. Report of Congressional Research Service for US Congress, October 1988.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GRIFFITH, Ivelaw L. From Cold War geopolitics to post-Cold War geonarcotics. -  « International Journal », vol. XLIX, N°1 winter 1993-1994, p.3.</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56) Observatoire geopolitique des drogues, op. cit., p. 230.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57) Ibidem.</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58) REUTER, Peter. La politique des Etats-Unis en matiere de stupefiants. Un triste passe, un avenir douteux. - « Psychotropes », 1989, Vol. V (1-2).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BEAUCHESNE, Line, Op. cit., p. 80.</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59) Ibid.</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eastAsia="ru-RU"/>
        </w:rPr>
        <w:t xml:space="preserve">60) Анисимов Л.Н. Международно-правовые вопросы борьбы с незаконным применением и распространением наркотических средств. // Правоведение.- 1970.- №6.- сс.108-115. Единая конвенция </w:t>
      </w:r>
      <w:smartTag w:uri="urn:schemas-microsoft-com:office:smarttags" w:element="metricconverter">
        <w:smartTagPr>
          <w:attr w:name="ProductID" w:val="1961 г"/>
        </w:smartTagPr>
        <w:r w:rsidRPr="008D7D69">
          <w:rPr>
            <w:rFonts w:ascii="Times New Roman" w:hAnsi="Times New Roman"/>
            <w:sz w:val="24"/>
            <w:szCs w:val="24"/>
            <w:lang w:eastAsia="ru-RU"/>
          </w:rPr>
          <w:t>1961 г</w:t>
        </w:r>
      </w:smartTag>
      <w:r w:rsidRPr="008D7D69">
        <w:rPr>
          <w:rFonts w:ascii="Times New Roman" w:hAnsi="Times New Roman"/>
          <w:sz w:val="24"/>
          <w:szCs w:val="24"/>
          <w:lang w:eastAsia="ru-RU"/>
        </w:rPr>
        <w:t xml:space="preserve">. и совершенствование системы международного контроля над наркотиками. / Советский ежегодник международного права. 1971. - М. 1973, с. 288-297. Наркотики: правовой режим. - Л., 1974. БОЯРШИНОВ В. Конференция ООН по выработке Единой Конвенции о наркотических средствах. / Советский ежегодник международного права. 1962 - М., 1963, с.280-282. БУВАЙЛИК Г.Е. Международный контроль над наркотиками. // Советское государство и право.- </w:t>
      </w:r>
      <w:r w:rsidRPr="008D7D69">
        <w:rPr>
          <w:rFonts w:ascii="Times New Roman" w:hAnsi="Times New Roman"/>
          <w:sz w:val="24"/>
          <w:szCs w:val="24"/>
          <w:lang w:val="en-US" w:eastAsia="ru-RU"/>
        </w:rPr>
        <w:t xml:space="preserve">1967.- №10 </w:t>
      </w:r>
      <w:r w:rsidRPr="008D7D69">
        <w:rPr>
          <w:rFonts w:ascii="Times New Roman" w:hAnsi="Times New Roman"/>
          <w:sz w:val="24"/>
          <w:szCs w:val="24"/>
          <w:lang w:eastAsia="ru-RU"/>
        </w:rPr>
        <w:t>и</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др</w:t>
      </w:r>
      <w:r w:rsidRPr="008D7D69">
        <w:rPr>
          <w:rFonts w:ascii="Times New Roman" w:hAnsi="Times New Roman"/>
          <w:sz w:val="24"/>
          <w:szCs w:val="24"/>
          <w:lang w:val="en-US" w:eastAsia="ru-RU"/>
        </w:rPr>
        <w:t xml:space="preserve">. </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61) NADELMANN, Ethan. Regimes globaux de prohibition et trafic international de drogue. - « Tiers Monde », Paris, 1992, N°33 (131), p. 539.</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62) </w:t>
      </w:r>
      <w:r w:rsidRPr="008D7D69">
        <w:rPr>
          <w:rFonts w:ascii="Times New Roman" w:hAnsi="Times New Roman"/>
          <w:sz w:val="24"/>
          <w:szCs w:val="24"/>
          <w:lang w:eastAsia="ru-RU"/>
        </w:rPr>
        <w:t>Об</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этом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WESTERMEYER, Joseph. The Pro-Heroin Effects of Anti-Opium Laws in Asia. - « Archives of General Psychiatry », 1976, N 3 (september), pp. 1135 -1139. LINDESMITH, Alfred R. The Addict and the Law. - Bloomington, Indiana University Press, 1965, pp. 189-221.</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63) Статья 49 (пункт е) Единой Конвенции </w:t>
      </w:r>
      <w:smartTag w:uri="urn:schemas-microsoft-com:office:smarttags" w:element="metricconverter">
        <w:smartTagPr>
          <w:attr w:name="ProductID" w:val="1961 г"/>
        </w:smartTagPr>
        <w:r w:rsidRPr="008D7D69">
          <w:rPr>
            <w:rFonts w:ascii="Times New Roman" w:hAnsi="Times New Roman"/>
            <w:sz w:val="24"/>
            <w:szCs w:val="24"/>
            <w:lang w:eastAsia="ru-RU"/>
          </w:rPr>
          <w:t>1961 г</w:t>
        </w:r>
      </w:smartTag>
      <w:r w:rsidRPr="008D7D69">
        <w:rPr>
          <w:rFonts w:ascii="Times New Roman" w:hAnsi="Times New Roman"/>
          <w:sz w:val="24"/>
          <w:szCs w:val="24"/>
          <w:lang w:eastAsia="ru-RU"/>
        </w:rPr>
        <w:t>. обязывает участников прекратить практику жевания листьев коки в течение 25 лет со дня вступления этой конвенции в силу.</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64) Скорее даже наоборот - жевание листьев коки издавна практиковалось местными жителями для заглушения чувства голода. - BEAUCHESNE, op. cit., p. 292. </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65) BEAUCHESNE, op. cit., p. 40.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eastAsia="ru-RU"/>
        </w:rPr>
        <w:t>66) Антиалкогольное движение было широко распространено во многих странах мира, и некоторые государства ввели запрет на продажу и употребление спиртных изделий: сухой закон</w:t>
      </w:r>
      <w:r w:rsidR="00A448E9">
        <w:rPr>
          <w:rFonts w:ascii="Times New Roman" w:hAnsi="Times New Roman"/>
          <w:sz w:val="24"/>
          <w:szCs w:val="24"/>
          <w:lang w:eastAsia="ru-RU"/>
        </w:rPr>
        <w:t>, или резкие ограничения,</w:t>
      </w:r>
      <w:r w:rsidRPr="008D7D69">
        <w:rPr>
          <w:rFonts w:ascii="Times New Roman" w:hAnsi="Times New Roman"/>
          <w:sz w:val="24"/>
          <w:szCs w:val="24"/>
          <w:lang w:eastAsia="ru-RU"/>
        </w:rPr>
        <w:t xml:space="preserve"> царил в Исландии (1908 - 1934), в России (1914 - 1924), в Норвегии (1916 - 1927), в Финляндии (1919 - 1932). Абсент, алкогольное изделие на основе полыни и других трав, был запрещен в начале века в Швейцарии, Бельгии, Голландии, Франции, США и других странах. Так что глобализация антиалкогольной запретительной системы имела тогда больше шансов, чем мондиализация борьбы с наркотиками. См</w:t>
      </w:r>
      <w:r w:rsidRPr="008D7D69">
        <w:rPr>
          <w:rFonts w:ascii="Times New Roman" w:hAnsi="Times New Roman"/>
          <w:sz w:val="24"/>
          <w:szCs w:val="24"/>
          <w:lang w:val="en-US" w:eastAsia="ru-RU"/>
        </w:rPr>
        <w:t xml:space="preserve">.: NADELMANN E. Regimes globaux...,art. cit., p. 547. </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67) </w:t>
      </w:r>
      <w:r w:rsidRPr="008D7D69">
        <w:rPr>
          <w:rFonts w:ascii="Times New Roman" w:hAnsi="Times New Roman"/>
          <w:sz w:val="24"/>
          <w:szCs w:val="24"/>
          <w:lang w:eastAsia="ru-RU"/>
        </w:rPr>
        <w:t>Там</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же</w:t>
      </w:r>
      <w:r w:rsidRPr="008D7D69">
        <w:rPr>
          <w:rFonts w:ascii="Times New Roman" w:hAnsi="Times New Roman"/>
          <w:sz w:val="24"/>
          <w:szCs w:val="24"/>
          <w:lang w:val="en-US" w:eastAsia="ru-RU"/>
        </w:rPr>
        <w:t>.</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68) NADELMANN, art. cit., p. 550.</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69) </w:t>
      </w:r>
      <w:r w:rsidRPr="008D7D69">
        <w:rPr>
          <w:rFonts w:ascii="Times New Roman" w:hAnsi="Times New Roman"/>
          <w:sz w:val="24"/>
          <w:szCs w:val="24"/>
          <w:lang w:eastAsia="ru-RU"/>
        </w:rPr>
        <w:t>Подробнее</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см</w:t>
      </w:r>
      <w:r w:rsidRPr="008D7D69">
        <w:rPr>
          <w:rFonts w:ascii="Times New Roman" w:hAnsi="Times New Roman"/>
          <w:sz w:val="24"/>
          <w:szCs w:val="24"/>
          <w:lang w:val="en-US" w:eastAsia="ru-RU"/>
        </w:rPr>
        <w:t>.: BROUET, Olivier. Drogue et relations internationales. - Paris, 1991, pp. 115-125.</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70) </w:t>
      </w:r>
      <w:r w:rsidRPr="008D7D69">
        <w:rPr>
          <w:rFonts w:ascii="Times New Roman" w:hAnsi="Times New Roman"/>
          <w:sz w:val="24"/>
          <w:szCs w:val="24"/>
          <w:lang w:eastAsia="ru-RU"/>
        </w:rPr>
        <w:t>Цит</w:t>
      </w:r>
      <w:r w:rsidRPr="008D7D69">
        <w:rPr>
          <w:rFonts w:ascii="Times New Roman" w:hAnsi="Times New Roman"/>
          <w:sz w:val="24"/>
          <w:szCs w:val="24"/>
          <w:lang w:val="en-US" w:eastAsia="ru-RU"/>
        </w:rPr>
        <w:t xml:space="preserve">. </w:t>
      </w:r>
      <w:r w:rsidRPr="008D7D69">
        <w:rPr>
          <w:rFonts w:ascii="Times New Roman" w:hAnsi="Times New Roman"/>
          <w:sz w:val="24"/>
          <w:szCs w:val="24"/>
          <w:lang w:eastAsia="ru-RU"/>
        </w:rPr>
        <w:t>по</w:t>
      </w:r>
      <w:r w:rsidRPr="008D7D69">
        <w:rPr>
          <w:rFonts w:ascii="Times New Roman" w:hAnsi="Times New Roman"/>
          <w:sz w:val="24"/>
          <w:szCs w:val="24"/>
          <w:lang w:val="en-US" w:eastAsia="ru-RU"/>
        </w:rPr>
        <w:t>: BROUET O. Op. cit., p.222.</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71) Там же.</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72) Конгресс США, например, вообще поначалу был против ратифицикации Венской конвенции, что может дать представление о могуществе американского фармацевтического лобби.</w:t>
      </w:r>
    </w:p>
    <w:p w:rsidR="00D56177" w:rsidRPr="008D7D69" w:rsidRDefault="00D56177" w:rsidP="00D56177">
      <w:pPr>
        <w:spacing w:before="100" w:beforeAutospacing="1" w:after="100" w:afterAutospacing="1"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73) BEAUCHESNE, Line. La legalisation des drogues pour mieux en prevenir les abus, op. cit., p. 76.</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val="en-US" w:eastAsia="ru-RU"/>
        </w:rPr>
        <w:t xml:space="preserve">74) BERTRAND, Marie-Andree. La situation en Amerique du Nord. In: Drogues et droits de l’homme. </w:t>
      </w:r>
      <w:r w:rsidRPr="008D7D69">
        <w:rPr>
          <w:rFonts w:ascii="Times New Roman" w:hAnsi="Times New Roman"/>
          <w:sz w:val="24"/>
          <w:szCs w:val="24"/>
          <w:lang w:eastAsia="ru-RU"/>
        </w:rPr>
        <w:t>Sous direction de F.CABALLERO. - Geneve, 1992, p. 117.</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sz w:val="24"/>
          <w:szCs w:val="24"/>
          <w:lang w:eastAsia="ru-RU"/>
        </w:rPr>
        <w:t>75) Существует масса научных медицинских классификаций наркотических веществ, о которых см., например: CABALLERO, Francis. Droit de la drogue. - Paris, Dalloz, 1989.</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Cs/>
          <w:sz w:val="24"/>
          <w:szCs w:val="24"/>
          <w:lang w:eastAsia="ru-RU"/>
        </w:rPr>
        <w:t>76.</w:t>
      </w:r>
      <w:r w:rsidRPr="008D7D69">
        <w:rPr>
          <w:rFonts w:ascii="Times New Roman" w:hAnsi="Times New Roman"/>
          <w:b/>
          <w:bCs/>
          <w:sz w:val="24"/>
          <w:szCs w:val="24"/>
          <w:lang w:eastAsia="ru-RU"/>
        </w:rPr>
        <w:t xml:space="preserve"> </w:t>
      </w:r>
      <w:r w:rsidRPr="008D7D69">
        <w:rPr>
          <w:rFonts w:ascii="Times New Roman" w:hAnsi="Times New Roman"/>
          <w:sz w:val="24"/>
          <w:szCs w:val="24"/>
          <w:lang w:eastAsia="ru-RU"/>
        </w:rPr>
        <w:t xml:space="preserve">Рыжиков Г. Мафия - орудие террора капитала. //Человек и закон.- 1981.- № 5. </w:t>
      </w:r>
    </w:p>
    <w:p w:rsidR="00D56177" w:rsidRPr="008D7D69" w:rsidRDefault="00D56177" w:rsidP="00D56177">
      <w:pPr>
        <w:spacing w:after="0" w:line="240" w:lineRule="auto"/>
        <w:rPr>
          <w:rFonts w:ascii="Times New Roman" w:hAnsi="Times New Roman"/>
          <w:b/>
          <w:sz w:val="32"/>
          <w:szCs w:val="32"/>
          <w:lang w:eastAsia="ru-RU"/>
        </w:rPr>
      </w:pPr>
    </w:p>
    <w:p w:rsidR="009D5F5F" w:rsidRDefault="009D5F5F" w:rsidP="00D56177">
      <w:pPr>
        <w:spacing w:before="100" w:beforeAutospacing="1" w:after="100" w:afterAutospacing="1" w:line="240" w:lineRule="auto"/>
        <w:jc w:val="center"/>
        <w:outlineLvl w:val="0"/>
        <w:rPr>
          <w:rFonts w:ascii="Times New Roman" w:hAnsi="Times New Roman"/>
          <w:b/>
          <w:sz w:val="28"/>
          <w:szCs w:val="28"/>
          <w:lang w:eastAsia="ru-RU"/>
        </w:rPr>
      </w:pPr>
    </w:p>
    <w:p w:rsidR="00D56177" w:rsidRPr="008D7D69" w:rsidRDefault="00D56177" w:rsidP="00D56177">
      <w:pPr>
        <w:spacing w:before="100" w:beforeAutospacing="1" w:after="100" w:afterAutospacing="1" w:line="240" w:lineRule="auto"/>
        <w:jc w:val="center"/>
        <w:outlineLvl w:val="0"/>
        <w:rPr>
          <w:rFonts w:ascii="Times New Roman" w:hAnsi="Times New Roman"/>
          <w:b/>
          <w:sz w:val="28"/>
          <w:szCs w:val="28"/>
          <w:lang w:eastAsia="ru-RU"/>
        </w:rPr>
      </w:pPr>
      <w:r w:rsidRPr="008D7D69">
        <w:rPr>
          <w:rFonts w:ascii="Times New Roman" w:hAnsi="Times New Roman"/>
          <w:b/>
          <w:sz w:val="28"/>
          <w:szCs w:val="28"/>
          <w:lang w:eastAsia="ru-RU"/>
        </w:rPr>
        <w:lastRenderedPageBreak/>
        <w:t>Глава третья. СОБРИОЛОГИЯ КАК НАУКА</w:t>
      </w:r>
    </w:p>
    <w:p w:rsidR="00D56177" w:rsidRPr="008D7D69" w:rsidRDefault="00D56177" w:rsidP="00D56177">
      <w:pPr>
        <w:spacing w:after="0" w:line="240" w:lineRule="auto"/>
        <w:ind w:left="1080"/>
        <w:jc w:val="center"/>
        <w:outlineLvl w:val="0"/>
        <w:rPr>
          <w:rFonts w:ascii="Times New Roman" w:hAnsi="Times New Roman"/>
          <w:b/>
          <w:sz w:val="32"/>
          <w:szCs w:val="32"/>
          <w:lang w:eastAsia="ru-RU"/>
        </w:rPr>
      </w:pPr>
      <w:r w:rsidRPr="008D7D69">
        <w:rPr>
          <w:rFonts w:ascii="Times New Roman" w:hAnsi="Times New Roman"/>
          <w:b/>
          <w:sz w:val="32"/>
          <w:szCs w:val="32"/>
          <w:lang w:eastAsia="ru-RU"/>
        </w:rPr>
        <w:t>3.1 Основные понятия собриологии</w:t>
      </w:r>
    </w:p>
    <w:p w:rsidR="00D56177" w:rsidRPr="008D7D69" w:rsidRDefault="00D56177" w:rsidP="00D56177">
      <w:pPr>
        <w:spacing w:after="0" w:line="240" w:lineRule="auto"/>
        <w:ind w:firstLine="360"/>
        <w:jc w:val="both"/>
        <w:rPr>
          <w:rFonts w:ascii="Times New Roman" w:hAnsi="Times New Roman"/>
          <w:sz w:val="32"/>
          <w:szCs w:val="32"/>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своем развитии трезвенническая мысль прошла долгий и тернистый путь от первого предположения о том, что посредством сурового наказания можно предупредить пьянство, до современных теорий и практик формирования трезвого образа жизни. Рассматривая развитие трезвеннической мысли во всемирной истории, ученые Международной Академии трезвости выделили четыре основных этапа: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 первый этап - доэмпирический – примерно с 7 тысячелетия до нашей эры до 14 века до нашей эры, когда преобладали алкогольные предрассудки и иллюзорные представления;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 второй этап – метафизическо-философский  - примерно с 14 века до нашей эры по 4 век до нашей эры, когда высказывались предположения и взгляды о том, что одурманивающие  вещества вредны для здоровья человека;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 третий этап – метафизическо-собриологический – примерно с 4 века до нашей эры по 1878 год, когда высказывались предположения о том, что посредством трезвеннического воспитания и обучения можно предупредить все алкогольные беды в нашем обществе. К началу этого периода относится и активное движение трезвеннических формирований в библейские времена: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эбионитов, энкратитов, манихеев и других трезвеннических групп.</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 четвертый этап – научно-собриологический – с 1878 года по настоящее время, когда особое значение приобретают эмпирические исследования.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Теория трезвости имеет глубокие корни и за рубежом,  и в России, которая сегодня оформляется в отдельную науку. Президент Международной академии трезвости (МАТр),  профессор А.Н. Маюров назвал эту науку собриологией.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Латинское слово «</w:t>
      </w:r>
      <w:r w:rsidRPr="008D7D69">
        <w:rPr>
          <w:rFonts w:ascii="Times New Roman" w:hAnsi="Times New Roman"/>
          <w:sz w:val="28"/>
          <w:szCs w:val="28"/>
          <w:lang w:val="en-US" w:eastAsia="ru-RU"/>
        </w:rPr>
        <w:t>sobrietas</w:t>
      </w:r>
      <w:r w:rsidRPr="008D7D69">
        <w:rPr>
          <w:rFonts w:ascii="Times New Roman" w:hAnsi="Times New Roman"/>
          <w:sz w:val="28"/>
          <w:szCs w:val="28"/>
          <w:lang w:eastAsia="ru-RU"/>
        </w:rPr>
        <w:t>» переводится как  трезвенность,  воздержанность, рассудительность; а слово «</w:t>
      </w:r>
      <w:r w:rsidRPr="008D7D69">
        <w:rPr>
          <w:rFonts w:ascii="Times New Roman" w:hAnsi="Times New Roman"/>
          <w:sz w:val="28"/>
          <w:szCs w:val="28"/>
          <w:lang w:val="en-US" w:eastAsia="ru-RU"/>
        </w:rPr>
        <w:t>logos</w:t>
      </w:r>
      <w:r w:rsidRPr="008D7D69">
        <w:rPr>
          <w:rFonts w:ascii="Times New Roman" w:hAnsi="Times New Roman"/>
          <w:sz w:val="28"/>
          <w:szCs w:val="28"/>
          <w:lang w:eastAsia="ru-RU"/>
        </w:rPr>
        <w:t xml:space="preserve">» – как слово, учение (1). Следовательно,  </w:t>
      </w:r>
      <w:r w:rsidRPr="008D7D69">
        <w:rPr>
          <w:rFonts w:ascii="Times New Roman" w:hAnsi="Times New Roman"/>
          <w:b/>
          <w:sz w:val="28"/>
          <w:szCs w:val="28"/>
          <w:lang w:eastAsia="ru-RU"/>
        </w:rPr>
        <w:t>собриология</w:t>
      </w:r>
      <w:r w:rsidRPr="008D7D69">
        <w:rPr>
          <w:rFonts w:ascii="Times New Roman" w:hAnsi="Times New Roman"/>
          <w:sz w:val="28"/>
          <w:szCs w:val="28"/>
          <w:lang w:eastAsia="ru-RU"/>
        </w:rPr>
        <w:t xml:space="preserve">   в самом общем смысле - это наука о трезвости, о путях отрезвления личности, семьи, общества. </w:t>
      </w:r>
      <w:r w:rsidRPr="008D7D69">
        <w:rPr>
          <w:rFonts w:ascii="Times New Roman" w:hAnsi="Times New Roman"/>
          <w:b/>
          <w:sz w:val="28"/>
          <w:szCs w:val="28"/>
          <w:lang w:eastAsia="ru-RU"/>
        </w:rPr>
        <w:t>Цель</w:t>
      </w:r>
      <w:r w:rsidRPr="008D7D69">
        <w:rPr>
          <w:rFonts w:ascii="Times New Roman" w:hAnsi="Times New Roman"/>
          <w:sz w:val="28"/>
          <w:szCs w:val="28"/>
          <w:lang w:eastAsia="ru-RU"/>
        </w:rPr>
        <w:t xml:space="preserve"> собриологии – научное обоснование и разработка путей сохранения естественной трезвости, а в случае ее утраты – восстановление.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Ключевым понятием для собриологии является термин </w:t>
      </w:r>
      <w:r w:rsidRPr="008D7D69">
        <w:rPr>
          <w:rFonts w:ascii="Times New Roman" w:hAnsi="Times New Roman"/>
          <w:b/>
          <w:sz w:val="28"/>
          <w:szCs w:val="28"/>
          <w:lang w:eastAsia="ru-RU"/>
        </w:rPr>
        <w:t>«трезвость».</w:t>
      </w:r>
      <w:r w:rsidRPr="008D7D69">
        <w:rPr>
          <w:rFonts w:ascii="Times New Roman" w:hAnsi="Times New Roman"/>
          <w:sz w:val="28"/>
          <w:szCs w:val="28"/>
          <w:lang w:eastAsia="ru-RU"/>
        </w:rPr>
        <w:t xml:space="preserve">  Слова «трезвость», «трезвенник» и т.п. не входят в большинство известных энциклопедий и словарей. Любопытно, что даже в «Новой иллюстрированной энциклопедии», в которую все-таки вошли эти термины,  под трезвенниками понимают лишь членов религиозных сект, возникших в России в конце </w:t>
      </w:r>
      <w:r w:rsidRPr="008D7D69">
        <w:rPr>
          <w:rFonts w:ascii="Times New Roman" w:hAnsi="Times New Roman"/>
          <w:sz w:val="28"/>
          <w:szCs w:val="28"/>
          <w:lang w:val="en-US" w:eastAsia="ru-RU"/>
        </w:rPr>
        <w:t>XIX</w:t>
      </w:r>
      <w:r w:rsidRPr="008D7D69">
        <w:rPr>
          <w:rFonts w:ascii="Times New Roman" w:hAnsi="Times New Roman"/>
          <w:sz w:val="28"/>
          <w:szCs w:val="28"/>
          <w:lang w:eastAsia="ru-RU"/>
        </w:rPr>
        <w:t xml:space="preserve"> начале </w:t>
      </w:r>
      <w:r w:rsidRPr="008D7D69">
        <w:rPr>
          <w:rFonts w:ascii="Times New Roman" w:hAnsi="Times New Roman"/>
          <w:sz w:val="28"/>
          <w:szCs w:val="28"/>
          <w:lang w:val="en-US" w:eastAsia="ru-RU"/>
        </w:rPr>
        <w:t>XX</w:t>
      </w:r>
      <w:r w:rsidRPr="008D7D69">
        <w:rPr>
          <w:rFonts w:ascii="Times New Roman" w:hAnsi="Times New Roman"/>
          <w:sz w:val="28"/>
          <w:szCs w:val="28"/>
          <w:lang w:eastAsia="ru-RU"/>
        </w:rPr>
        <w:t xml:space="preserve"> столетий, пропагандирующих трезвость и религиозно-нравственное самоусовершенствование, а под «трезвенным движением» -  стихийный протест российских крестьян в 1858-59 гг. (2).  Между тем,  в России живет и здравствует уже </w:t>
      </w:r>
      <w:r w:rsidR="0012123A">
        <w:rPr>
          <w:rFonts w:ascii="Times New Roman" w:hAnsi="Times New Roman"/>
          <w:sz w:val="28"/>
          <w:szCs w:val="28"/>
          <w:lang w:eastAsia="ru-RU"/>
        </w:rPr>
        <w:t>4</w:t>
      </w:r>
      <w:r w:rsidRPr="008D7D69">
        <w:rPr>
          <w:rFonts w:ascii="Times New Roman" w:hAnsi="Times New Roman"/>
          <w:sz w:val="28"/>
          <w:szCs w:val="28"/>
          <w:lang w:eastAsia="ru-RU"/>
        </w:rPr>
        <w:t xml:space="preserve">-е  трезвенническое движение. Сотни тысяч россиян с гордостью говорят о том, что они </w:t>
      </w:r>
      <w:r w:rsidRPr="008D7D69">
        <w:rPr>
          <w:rFonts w:ascii="Times New Roman" w:hAnsi="Times New Roman"/>
          <w:sz w:val="28"/>
          <w:szCs w:val="28"/>
          <w:lang w:eastAsia="ru-RU"/>
        </w:rPr>
        <w:lastRenderedPageBreak/>
        <w:t xml:space="preserve">трезвенники. В традиционно пьющих странах  </w:t>
      </w:r>
      <w:r w:rsidRPr="009D5F5F">
        <w:rPr>
          <w:rFonts w:ascii="Times New Roman" w:hAnsi="Times New Roman"/>
          <w:sz w:val="28"/>
          <w:szCs w:val="28"/>
          <w:lang w:eastAsia="ru-RU"/>
        </w:rPr>
        <w:t xml:space="preserve">уже более полторы сотни лет </w:t>
      </w:r>
      <w:r w:rsidRPr="008D7D69">
        <w:rPr>
          <w:rFonts w:ascii="Times New Roman" w:hAnsi="Times New Roman"/>
          <w:sz w:val="28"/>
          <w:szCs w:val="28"/>
          <w:lang w:eastAsia="ru-RU"/>
        </w:rPr>
        <w:t xml:space="preserve">действует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 Всемирная организация добрых храмовников. Согласно католической энциклопедии, первый этап трезвенн</w:t>
      </w:r>
      <w:r w:rsidR="007D2E65">
        <w:rPr>
          <w:rFonts w:ascii="Times New Roman" w:hAnsi="Times New Roman"/>
          <w:sz w:val="28"/>
          <w:szCs w:val="28"/>
          <w:lang w:eastAsia="ru-RU"/>
        </w:rPr>
        <w:t>ических</w:t>
      </w:r>
      <w:r w:rsidRPr="008D7D69">
        <w:rPr>
          <w:rFonts w:ascii="Times New Roman" w:hAnsi="Times New Roman"/>
          <w:sz w:val="28"/>
          <w:szCs w:val="28"/>
          <w:lang w:eastAsia="ru-RU"/>
        </w:rPr>
        <w:t xml:space="preserve"> движений в Европе  начался в 1830 году, второй – в 1850 и т.д. Примерно в это же время трезвенн</w:t>
      </w:r>
      <w:r w:rsidR="007D2E65">
        <w:rPr>
          <w:rFonts w:ascii="Times New Roman" w:hAnsi="Times New Roman"/>
          <w:sz w:val="28"/>
          <w:szCs w:val="28"/>
          <w:lang w:eastAsia="ru-RU"/>
        </w:rPr>
        <w:t>ические</w:t>
      </w:r>
      <w:r w:rsidRPr="008D7D69">
        <w:rPr>
          <w:rFonts w:ascii="Times New Roman" w:hAnsi="Times New Roman"/>
          <w:sz w:val="28"/>
          <w:szCs w:val="28"/>
          <w:lang w:eastAsia="ru-RU"/>
        </w:rPr>
        <w:t xml:space="preserve"> движения набирают силу в США и Канаде (3). Примерно в это же время начинается трезвенн</w:t>
      </w:r>
      <w:r w:rsidR="007D2E65">
        <w:rPr>
          <w:rFonts w:ascii="Times New Roman" w:hAnsi="Times New Roman"/>
          <w:sz w:val="28"/>
          <w:szCs w:val="28"/>
          <w:lang w:eastAsia="ru-RU"/>
        </w:rPr>
        <w:t>ическое</w:t>
      </w:r>
      <w:r w:rsidRPr="008D7D69">
        <w:rPr>
          <w:rFonts w:ascii="Times New Roman" w:hAnsi="Times New Roman"/>
          <w:sz w:val="28"/>
          <w:szCs w:val="28"/>
          <w:lang w:eastAsia="ru-RU"/>
        </w:rPr>
        <w:t xml:space="preserve"> движение и в России. Сегодня на сайтах в Интернете можно встретить призывы ряда организаций, таких как Партия Запрета (</w:t>
      </w:r>
      <w:r w:rsidRPr="008D7D69">
        <w:rPr>
          <w:rFonts w:ascii="Times New Roman" w:hAnsi="Times New Roman"/>
          <w:sz w:val="28"/>
          <w:szCs w:val="28"/>
          <w:lang w:val="en-US" w:eastAsia="ru-RU"/>
        </w:rPr>
        <w:t>Prohibition</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Party</w:t>
      </w:r>
      <w:r w:rsidRPr="008D7D69">
        <w:rPr>
          <w:rFonts w:ascii="Times New Roman" w:hAnsi="Times New Roman"/>
          <w:sz w:val="28"/>
          <w:szCs w:val="28"/>
          <w:lang w:eastAsia="ru-RU"/>
        </w:rPr>
        <w:t>), общественная организация «Граждане против пьянства» (</w:t>
      </w:r>
      <w:r w:rsidRPr="008D7D69">
        <w:rPr>
          <w:rFonts w:ascii="Times New Roman" w:hAnsi="Times New Roman"/>
          <w:sz w:val="28"/>
          <w:szCs w:val="28"/>
          <w:lang w:val="en-US" w:eastAsia="ru-RU"/>
        </w:rPr>
        <w:t>Citizens</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Against</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Drunk</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Driving</w:t>
      </w:r>
      <w:r w:rsidRPr="008D7D69">
        <w:rPr>
          <w:rFonts w:ascii="Times New Roman" w:hAnsi="Times New Roman"/>
          <w:sz w:val="28"/>
          <w:szCs w:val="28"/>
          <w:lang w:eastAsia="ru-RU"/>
        </w:rPr>
        <w:t>)  и другие,  к полному запрету торговли алкоголем. Иными словами идея полного отрезвления звучит все  настойчивее даже в привычно пьющих странах.</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 что же такое трезвость?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Понятия «трезвость» и «трезвение» </w:t>
      </w:r>
      <w:r w:rsidRPr="009D5F5F">
        <w:rPr>
          <w:rFonts w:ascii="Times New Roman" w:hAnsi="Times New Roman"/>
          <w:sz w:val="28"/>
          <w:szCs w:val="28"/>
          <w:lang w:eastAsia="ru-RU"/>
        </w:rPr>
        <w:t xml:space="preserve">рассматриваются и в традиционной религии России - православии.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Как указано в «Библейской энциклопедии» (М., 1891), трезвость – это «христианская умеренность в употреблении пищи и пития, равно как особенная, непрестанная бдительность над собою в охранении души тела от всяких нечистых и греховных мыслей». В Библии есть много мест, где Бог через апостолов или пророков призывает людей к трезвости. Как пишет апостол Павел в 1 Послании к Коринфянам, </w:t>
      </w:r>
      <w:r w:rsidRPr="008D7D69">
        <w:rPr>
          <w:rFonts w:ascii="Times New Roman" w:hAnsi="Times New Roman"/>
          <w:i/>
          <w:sz w:val="28"/>
          <w:szCs w:val="28"/>
          <w:lang w:eastAsia="ru-RU"/>
        </w:rPr>
        <w:t>«Пьяницы… Царства Божьего не наследуют»</w:t>
      </w:r>
      <w:r w:rsidRPr="008D7D69">
        <w:rPr>
          <w:rFonts w:ascii="Times New Roman" w:hAnsi="Times New Roman"/>
          <w:sz w:val="28"/>
          <w:szCs w:val="28"/>
          <w:lang w:eastAsia="ru-RU"/>
        </w:rPr>
        <w:t xml:space="preserve"> (1 Кор. 6:9). Однако трезвость в Библии не является самоцелью, она есть то, без чего невозможно окончательное становление человека и христианина. Как указано в книге Красноярско-Енисейской епархии «Свет трезвости», трезвость – это подвиг воздержания ради полноценной жизни.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i/>
          <w:sz w:val="28"/>
          <w:szCs w:val="28"/>
          <w:lang w:eastAsia="ru-RU"/>
        </w:rPr>
        <w:t>«Трезвость – это устойчивое качество личности, состояние, которого можно достичь: вначале трезвости телесной, затем трезвости сознания. Трезвость – здравомыслие, свобода от зависимостей. Это лишь возможность, способ достижения трезвения… . Трезвение же более емкое понятие. Это бесконечный процесс духовного совершенствования, движение по ступеням трезвости»</w:t>
      </w:r>
      <w:r w:rsidRPr="008D7D69">
        <w:rPr>
          <w:rFonts w:ascii="Times New Roman" w:hAnsi="Times New Roman"/>
          <w:sz w:val="28"/>
          <w:szCs w:val="28"/>
          <w:lang w:eastAsia="ru-RU"/>
        </w:rPr>
        <w:t xml:space="preserve"> (4).</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Православный трезвенник В.А. Михайлов рассматривал трезвость в контексте понятия «здоровый образ жизни» в православном понимании. Он считал употребление одурманивающих веществ частью программы «самоликвидации нации», которую необходимо уничтожить. По его мнению, </w:t>
      </w:r>
      <w:r w:rsidRPr="008D7D69">
        <w:rPr>
          <w:rFonts w:ascii="Times New Roman" w:hAnsi="Times New Roman"/>
          <w:i/>
          <w:sz w:val="28"/>
          <w:szCs w:val="28"/>
          <w:lang w:eastAsia="ru-RU"/>
        </w:rPr>
        <w:t>«пьянство нельзя остановить «культурно-питейством» - это лишь отсрочка гибели. Пьянство побеждается только трезвостью, полным аскетическим отказом от дурмана»</w:t>
      </w:r>
      <w:r w:rsidRPr="008D7D69">
        <w:rPr>
          <w:rFonts w:ascii="Times New Roman" w:hAnsi="Times New Roman"/>
          <w:sz w:val="28"/>
          <w:szCs w:val="28"/>
          <w:lang w:eastAsia="ru-RU"/>
        </w:rPr>
        <w:t xml:space="preserve">. Он предлагает каждому здравомыслящему человеку покаяться и встать на аскетический путь, частью которого является </w:t>
      </w:r>
      <w:r w:rsidRPr="008D7D69">
        <w:rPr>
          <w:rFonts w:ascii="Times New Roman" w:hAnsi="Times New Roman"/>
          <w:i/>
          <w:sz w:val="28"/>
          <w:szCs w:val="28"/>
          <w:lang w:eastAsia="ru-RU"/>
        </w:rPr>
        <w:t xml:space="preserve">«трезвомыслие, жизнь без одурманивающих веществ» </w:t>
      </w:r>
      <w:r w:rsidRPr="008D7D69">
        <w:rPr>
          <w:rFonts w:ascii="Times New Roman" w:hAnsi="Times New Roman"/>
          <w:sz w:val="28"/>
          <w:szCs w:val="28"/>
          <w:lang w:eastAsia="ru-RU"/>
        </w:rPr>
        <w:t xml:space="preserve">(5). В духе православного служения понимают трезвый образ жизни православные ученые доктора медицинских наук иеромонах А. Берестов, К.В. Зорин.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Российский трезвенник</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 xml:space="preserve">В.А. Коняев  тоже возражает против того, чтобы «привязывать понятие «трезвость» только к стакану» и считает, что оно </w:t>
      </w:r>
      <w:r w:rsidRPr="008D7D69">
        <w:rPr>
          <w:rFonts w:ascii="Times New Roman" w:hAnsi="Times New Roman"/>
          <w:sz w:val="28"/>
          <w:szCs w:val="28"/>
          <w:lang w:eastAsia="ru-RU"/>
        </w:rPr>
        <w:lastRenderedPageBreak/>
        <w:t xml:space="preserve">гораздо шире: </w:t>
      </w:r>
      <w:r w:rsidRPr="008D7D69">
        <w:rPr>
          <w:rFonts w:ascii="Times New Roman" w:hAnsi="Times New Roman"/>
          <w:i/>
          <w:sz w:val="28"/>
          <w:szCs w:val="28"/>
          <w:lang w:eastAsia="ru-RU"/>
        </w:rPr>
        <w:t>«Трезвость – это естественное состояние человека, при котором он способен анализировать свои поступки и поступки окружающих, осознанно контролировать свои действия и нести ответственность за свой поступок»</w:t>
      </w:r>
      <w:r w:rsidRPr="008D7D69">
        <w:rPr>
          <w:rFonts w:ascii="Times New Roman" w:hAnsi="Times New Roman"/>
          <w:sz w:val="28"/>
          <w:szCs w:val="28"/>
          <w:lang w:eastAsia="ru-RU"/>
        </w:rPr>
        <w:t xml:space="preserve"> (6). Такая</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позиция близка к православному пониманию проблемы.</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 В середине 80-х годов автор гортоновического, речевого метода избавления от химических зависимостей Г.А. Шичко дал следующие определения понятий «трезвость» и «трезвенник»:</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«Трезвость</w:t>
      </w:r>
      <w:r w:rsidRPr="008D7D69">
        <w:rPr>
          <w:rFonts w:ascii="Times New Roman" w:hAnsi="Times New Roman"/>
          <w:sz w:val="28"/>
          <w:szCs w:val="28"/>
          <w:lang w:eastAsia="ru-RU"/>
        </w:rPr>
        <w:t xml:space="preserve"> – </w:t>
      </w:r>
      <w:r w:rsidRPr="008D7D69">
        <w:rPr>
          <w:rFonts w:ascii="Times New Roman" w:hAnsi="Times New Roman"/>
          <w:i/>
          <w:sz w:val="28"/>
          <w:szCs w:val="28"/>
          <w:lang w:eastAsia="ru-RU"/>
        </w:rPr>
        <w:t>полный отказ от потребления наркотиков</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трезвенник </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человек, обладающий ясным, чистым сознанием, не искаженным пронаркотической запрограммированностью и не исполняющий ритуал с использованием ядовитых веществ»</w:t>
      </w:r>
      <w:r w:rsidRPr="008D7D69">
        <w:rPr>
          <w:rFonts w:ascii="Times New Roman" w:hAnsi="Times New Roman"/>
          <w:sz w:val="28"/>
          <w:szCs w:val="28"/>
          <w:lang w:eastAsia="ru-RU"/>
        </w:rPr>
        <w:t xml:space="preserve"> (7).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Вслед за Г.А. Шичко многие современные российские собриологи стали рассматривать трезвость, только как сознательный отказ от алкоголя и других одурманивающих веществ.</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color w:val="0000FF"/>
          <w:sz w:val="28"/>
          <w:szCs w:val="28"/>
          <w:lang w:eastAsia="ru-RU"/>
        </w:rPr>
        <w:t>С.С. Аникин, изучающий</w:t>
      </w:r>
      <w:r w:rsidRPr="008D7D69">
        <w:rPr>
          <w:rFonts w:ascii="Times New Roman" w:hAnsi="Times New Roman"/>
          <w:sz w:val="28"/>
          <w:szCs w:val="28"/>
          <w:lang w:eastAsia="ru-RU"/>
        </w:rPr>
        <w:t xml:space="preserve"> эволюцию понятия «трезвость»,  выделяет два его основных признака: «1) естественное биологическое состояние человека и 2) разумная сознательная жизнь без мифов и иллюзий относительно одурманивающих веществ» (8).</w:t>
      </w:r>
    </w:p>
    <w:p w:rsidR="00D56177" w:rsidRPr="008D7D69" w:rsidRDefault="00D56177" w:rsidP="00D56177">
      <w:pPr>
        <w:spacing w:after="0" w:line="240" w:lineRule="auto"/>
        <w:ind w:firstLine="360"/>
        <w:jc w:val="both"/>
        <w:rPr>
          <w:rFonts w:ascii="Times New Roman" w:hAnsi="Times New Roman"/>
          <w:i/>
          <w:iCs/>
          <w:sz w:val="28"/>
          <w:szCs w:val="28"/>
          <w:lang w:eastAsia="ru-RU"/>
        </w:rPr>
      </w:pPr>
      <w:r w:rsidRPr="008D7D69">
        <w:rPr>
          <w:rFonts w:ascii="Times New Roman" w:hAnsi="Times New Roman"/>
          <w:sz w:val="28"/>
          <w:szCs w:val="28"/>
          <w:lang w:eastAsia="ru-RU"/>
        </w:rPr>
        <w:t xml:space="preserve">Доктор медицинских наук, профессор К.Г. Башарин утверждает, что </w:t>
      </w:r>
      <w:r w:rsidRPr="008D7D69">
        <w:rPr>
          <w:rFonts w:ascii="Times New Roman" w:hAnsi="Times New Roman"/>
          <w:i/>
          <w:sz w:val="28"/>
          <w:szCs w:val="28"/>
          <w:lang w:eastAsia="ru-RU"/>
        </w:rPr>
        <w:t xml:space="preserve">«трезвость – это полная свобода живых существ, включая человека, от алкогольной, табачной, наркотической запрограммированности и фактических отравлений. Ясное, четкое отражение головным мозгом окружающей действительности. Естественное творческое, единственно разумное состояние человека, семьи, общества и всего человечества» </w:t>
      </w:r>
      <w:r w:rsidRPr="008D7D69">
        <w:rPr>
          <w:rFonts w:ascii="Times New Roman" w:hAnsi="Times New Roman"/>
          <w:sz w:val="28"/>
          <w:szCs w:val="28"/>
          <w:lang w:eastAsia="ru-RU"/>
        </w:rPr>
        <w:t xml:space="preserve">(9). </w:t>
      </w:r>
      <w:r w:rsidRPr="008D7D69">
        <w:rPr>
          <w:rFonts w:ascii="Times New Roman" w:hAnsi="Times New Roman"/>
          <w:i/>
          <w:iCs/>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 Н.В. Дружинина утверждает, что «</w:t>
      </w:r>
      <w:r w:rsidRPr="008D7D69">
        <w:rPr>
          <w:rFonts w:ascii="Times New Roman" w:hAnsi="Times New Roman"/>
          <w:i/>
          <w:sz w:val="28"/>
          <w:szCs w:val="28"/>
          <w:lang w:eastAsia="ru-RU"/>
        </w:rPr>
        <w:t>трезвость - это «нормальное (естественное) состояние человека, не подверженного действию табака, алкоголя и других наркотических веществ»</w:t>
      </w:r>
      <w:r w:rsidRPr="008D7D69">
        <w:rPr>
          <w:rFonts w:ascii="Times New Roman" w:hAnsi="Times New Roman"/>
          <w:sz w:val="28"/>
          <w:szCs w:val="28"/>
          <w:lang w:eastAsia="ru-RU"/>
        </w:rPr>
        <w:t>.</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существует два основных подхода к определению понятия «трезвость»: 1) в широком смысле – в контексте православной или светской духовности и разумности  и 2) в узком смысле – трезвость как   сознательный отказ от одурманивающих веществ.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Столь же неоднозначны попытки дать определение понятию </w:t>
      </w:r>
      <w:r w:rsidRPr="008D7D69">
        <w:rPr>
          <w:rFonts w:ascii="Times New Roman" w:hAnsi="Times New Roman"/>
          <w:b/>
          <w:sz w:val="28"/>
          <w:szCs w:val="28"/>
          <w:lang w:eastAsia="ru-RU"/>
        </w:rPr>
        <w:t>«трезвенник».</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sz w:val="28"/>
          <w:szCs w:val="28"/>
          <w:lang w:eastAsia="ru-RU"/>
        </w:rPr>
        <w:t>Профессор В.П. Кривоногов утверждает, что трезвенник – это человек, «</w:t>
      </w:r>
      <w:r w:rsidRPr="008D7D69">
        <w:rPr>
          <w:rFonts w:ascii="Times New Roman" w:hAnsi="Times New Roman"/>
          <w:i/>
          <w:sz w:val="28"/>
          <w:szCs w:val="28"/>
          <w:lang w:eastAsia="ru-RU"/>
        </w:rPr>
        <w:t>сознательно»</w:t>
      </w:r>
      <w:r w:rsidRPr="008D7D69">
        <w:rPr>
          <w:rFonts w:ascii="Times New Roman" w:hAnsi="Times New Roman"/>
          <w:sz w:val="28"/>
          <w:szCs w:val="28"/>
          <w:lang w:eastAsia="ru-RU"/>
        </w:rPr>
        <w:t xml:space="preserve"> не употребляющий одурманивающие вещества. </w:t>
      </w:r>
      <w:r w:rsidRPr="008D7D69">
        <w:rPr>
          <w:rFonts w:ascii="Times New Roman" w:hAnsi="Times New Roman"/>
          <w:i/>
          <w:sz w:val="28"/>
          <w:szCs w:val="28"/>
          <w:lang w:eastAsia="ru-RU"/>
        </w:rPr>
        <w:t xml:space="preserve">«Трезвенник может быть умным и глупым, образованным и неучем,  нравственным и подлецом… фашистом и коммунистом, анархистом и либералом, религиозным фанатиком и  атеистом, христианином и мусульманином… Он может быть кем угодно,  но главное - не употребляющим алкоголь и прочие наркотики. Он  может «разумно и сознательно» не употреблять алкоголь, но быть неразумным и несознательным в каких-нибудь других областях жизни. Эта идеализация трезвенников совсем ни к чему, да и в жизни мы видим совсем иное. В абсолютно трезвых мусульманских странах живут и честные и нечестные люди, фанатики и разбойники, святые и  грешные.  </w:t>
      </w:r>
      <w:r w:rsidRPr="008D7D69">
        <w:rPr>
          <w:rFonts w:ascii="Times New Roman" w:hAnsi="Times New Roman"/>
          <w:i/>
          <w:sz w:val="28"/>
          <w:szCs w:val="28"/>
          <w:lang w:eastAsia="ru-RU"/>
        </w:rPr>
        <w:lastRenderedPageBreak/>
        <w:t xml:space="preserve">Трезвенники – это те, кто сознательно не употребляют алкоголь, табак и пр., и это все!»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вышеприведенных определениях понятия «трезвенник» следует выделить два основных момента: 1) полный и абсолютный отказ от употребления одурманивающих веществ; 2) запрограммированость сознания на абсолютную трезвость.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Г.А. Шичко, который одним из первых стал делить категории людей на трезвенников и </w:t>
      </w:r>
      <w:r w:rsidRPr="009D5F5F">
        <w:rPr>
          <w:rFonts w:ascii="Times New Roman" w:hAnsi="Times New Roman"/>
          <w:sz w:val="28"/>
          <w:szCs w:val="28"/>
          <w:lang w:eastAsia="ru-RU"/>
        </w:rPr>
        <w:t xml:space="preserve">не трезвенников в </w:t>
      </w:r>
      <w:r w:rsidRPr="008D7D69">
        <w:rPr>
          <w:rFonts w:ascii="Times New Roman" w:hAnsi="Times New Roman"/>
          <w:sz w:val="28"/>
          <w:szCs w:val="28"/>
          <w:lang w:eastAsia="ru-RU"/>
        </w:rPr>
        <w:t>зависимости от сознания и наличия алкогольной или трезвенной запрограммированности,  выделял четыре группы трезвенников: естественных, религиозных, благоразумных и сознательных.</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«Все люди, - утверждал ученый, - рождаются </w:t>
      </w:r>
      <w:r w:rsidRPr="008D7D69">
        <w:rPr>
          <w:rFonts w:ascii="Times New Roman" w:hAnsi="Times New Roman"/>
          <w:b/>
          <w:sz w:val="28"/>
          <w:szCs w:val="28"/>
          <w:lang w:eastAsia="ru-RU"/>
        </w:rPr>
        <w:t>естественными трезвенниками</w:t>
      </w:r>
      <w:r w:rsidRPr="008D7D69">
        <w:rPr>
          <w:rFonts w:ascii="Times New Roman" w:hAnsi="Times New Roman"/>
          <w:sz w:val="28"/>
          <w:szCs w:val="28"/>
          <w:lang w:eastAsia="ru-RU"/>
        </w:rPr>
        <w:t xml:space="preserve"> (исключения составляют матебремники) и остаются ими до тех пор, пока не приобретут достоверные или ложные сведения об алкогольной проблеме или пока не познакомятся со спиртными «напитками» (под матебремниками Шичко имел ввиду людей, на которых их матери во время беременности возложили бремя собственного потребления алкоголя, поэтому у них еще до появления на свет формируется «зародышевый алкогольный синдром». Такой человек, если начинает пить, очень быстро спивается - прим. Ред.).</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Религиозные</w:t>
      </w:r>
      <w:r w:rsidRPr="008D7D69">
        <w:rPr>
          <w:rFonts w:ascii="Times New Roman" w:hAnsi="Times New Roman"/>
          <w:sz w:val="28"/>
          <w:szCs w:val="28"/>
          <w:lang w:eastAsia="ru-RU"/>
        </w:rPr>
        <w:t xml:space="preserve"> трезвенники не обладают научными знаниями об алкогольной проблеме. Их удерживает от спиртного убежденность в греховности его употребления, внушенного с детства, как это делается в исламе, буддизме, индуизме, вишнуизме, методизме и  других трезвых религиях.</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Благоразумные</w:t>
      </w:r>
      <w:r w:rsidRPr="008D7D69">
        <w:rPr>
          <w:rFonts w:ascii="Times New Roman" w:hAnsi="Times New Roman"/>
          <w:sz w:val="28"/>
          <w:szCs w:val="28"/>
          <w:lang w:eastAsia="ru-RU"/>
        </w:rPr>
        <w:t xml:space="preserve"> трезвенники также трезвенно запрограммированы, но не на основе мистических, а небольшого объема научных знаний и в части случаев с помощью клятвы или обета не пить.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Сознательные</w:t>
      </w:r>
      <w:r w:rsidRPr="008D7D69">
        <w:rPr>
          <w:rFonts w:ascii="Times New Roman" w:hAnsi="Times New Roman"/>
          <w:sz w:val="28"/>
          <w:szCs w:val="28"/>
          <w:lang w:eastAsia="ru-RU"/>
        </w:rPr>
        <w:t xml:space="preserve"> трезвенники – люди, которые осмысленно, на основе достаточного запаса научных знаний избрали жизнь без спиртного. «Сознательные трезвенники – особо ценная часть населения, их нельзя соблазнить спиртным, они принципиальны, благожелательны, сочувственно относятся к пьющим, алкоголиков не считают отбросами общества, а жертвами и в меру возможностей стараются помогать им, добровольно пропагандируя трезвость». Очевидно, что под эту категорию попадают активные участники трезвенных движений, готовых помогать страждущим из человеколюбия, патриотизма на основе обретенных научных знаний.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w:t>
      </w:r>
      <w:r w:rsidRPr="008D7D69">
        <w:rPr>
          <w:rFonts w:ascii="Times New Roman" w:hAnsi="Times New Roman"/>
          <w:b/>
          <w:sz w:val="28"/>
          <w:szCs w:val="28"/>
          <w:lang w:eastAsia="ru-RU"/>
        </w:rPr>
        <w:t xml:space="preserve">в основу своей классификации Шичко заложил идею запрограммированности сознания на трезвость. </w:t>
      </w:r>
      <w:r w:rsidRPr="008D7D69">
        <w:rPr>
          <w:rFonts w:ascii="Times New Roman" w:hAnsi="Times New Roman"/>
          <w:sz w:val="28"/>
          <w:szCs w:val="28"/>
          <w:lang w:eastAsia="ru-RU"/>
        </w:rPr>
        <w:t xml:space="preserve">Всех, кто не пьет, но имеет программу на употребление алкоголя, Шичко называл воздержанниками - «воздержанники-пьяницы», «воздержанники-алкоголики» и т.п. (10).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 Красовский в своей статье «Трезвенники» предлагает две классификации трезвенников. В основу первой классификации он закладывает критерий употребления-неупотребления алкоголя и выделяет 6 </w:t>
      </w:r>
      <w:r w:rsidRPr="008D7D69">
        <w:rPr>
          <w:rFonts w:ascii="Times New Roman" w:hAnsi="Times New Roman"/>
          <w:sz w:val="28"/>
          <w:szCs w:val="28"/>
          <w:lang w:eastAsia="ru-RU"/>
        </w:rPr>
        <w:lastRenderedPageBreak/>
        <w:t xml:space="preserve">категорий трезвенников: </w:t>
      </w:r>
      <w:r w:rsidRPr="008D7D69">
        <w:rPr>
          <w:rFonts w:ascii="Times New Roman" w:hAnsi="Times New Roman"/>
          <w:i/>
          <w:sz w:val="28"/>
          <w:szCs w:val="28"/>
          <w:lang w:eastAsia="ru-RU"/>
        </w:rPr>
        <w:t xml:space="preserve">«естественные трезвенники» </w:t>
      </w:r>
      <w:r w:rsidRPr="008D7D69">
        <w:rPr>
          <w:rFonts w:ascii="Times New Roman" w:hAnsi="Times New Roman"/>
          <w:sz w:val="28"/>
          <w:szCs w:val="28"/>
          <w:lang w:eastAsia="ru-RU"/>
        </w:rPr>
        <w:t xml:space="preserve">(те, кто остались трезвенниками по религиозным или семейным убеждениям), </w:t>
      </w:r>
      <w:r w:rsidRPr="008D7D69">
        <w:rPr>
          <w:rFonts w:ascii="Times New Roman" w:hAnsi="Times New Roman"/>
          <w:i/>
          <w:sz w:val="28"/>
          <w:szCs w:val="28"/>
          <w:lang w:eastAsia="ru-RU"/>
        </w:rPr>
        <w:t>«бывшие алкоголики», «дети алкоголиков»</w:t>
      </w:r>
      <w:r w:rsidRPr="008D7D69">
        <w:rPr>
          <w:rFonts w:ascii="Times New Roman" w:hAnsi="Times New Roman"/>
          <w:sz w:val="28"/>
          <w:szCs w:val="28"/>
          <w:lang w:eastAsia="ru-RU"/>
        </w:rPr>
        <w:t xml:space="preserve"> (для них трезвость – это отрицание алкоголизма), </w:t>
      </w:r>
      <w:r w:rsidRPr="008D7D69">
        <w:rPr>
          <w:rFonts w:ascii="Times New Roman" w:hAnsi="Times New Roman"/>
          <w:i/>
          <w:sz w:val="28"/>
          <w:szCs w:val="28"/>
          <w:lang w:eastAsia="ru-RU"/>
        </w:rPr>
        <w:t>«трезвые профессионалы»</w:t>
      </w:r>
      <w:r w:rsidRPr="008D7D69">
        <w:rPr>
          <w:rFonts w:ascii="Times New Roman" w:hAnsi="Times New Roman"/>
          <w:sz w:val="28"/>
          <w:szCs w:val="28"/>
          <w:lang w:eastAsia="ru-RU"/>
        </w:rPr>
        <w:t xml:space="preserve"> (представители некоторых профессий), </w:t>
      </w:r>
      <w:r w:rsidRPr="008D7D69">
        <w:rPr>
          <w:rFonts w:ascii="Times New Roman" w:hAnsi="Times New Roman"/>
          <w:i/>
          <w:sz w:val="28"/>
          <w:szCs w:val="28"/>
          <w:lang w:eastAsia="ru-RU"/>
        </w:rPr>
        <w:t>«больные трезвенники»</w:t>
      </w:r>
      <w:r w:rsidRPr="008D7D69">
        <w:rPr>
          <w:rFonts w:ascii="Times New Roman" w:hAnsi="Times New Roman"/>
          <w:sz w:val="28"/>
          <w:szCs w:val="28"/>
          <w:lang w:eastAsia="ru-RU"/>
        </w:rPr>
        <w:t xml:space="preserve"> (вынужденные быть трезвыми по показаниям здоровья) и </w:t>
      </w:r>
      <w:r w:rsidRPr="008D7D69">
        <w:rPr>
          <w:rFonts w:ascii="Times New Roman" w:hAnsi="Times New Roman"/>
          <w:i/>
          <w:sz w:val="28"/>
          <w:szCs w:val="28"/>
          <w:lang w:eastAsia="ru-RU"/>
        </w:rPr>
        <w:t>«прочие трезвенники»</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основе второй классификации К. Красовского – критерии убежденности и активности. Согласно этому критерию существуют основные типы трезвенников: 1) </w:t>
      </w:r>
      <w:r w:rsidRPr="008D7D69">
        <w:rPr>
          <w:rFonts w:ascii="Times New Roman" w:hAnsi="Times New Roman"/>
          <w:b/>
          <w:i/>
          <w:sz w:val="28"/>
          <w:szCs w:val="28"/>
          <w:lang w:eastAsia="ru-RU"/>
        </w:rPr>
        <w:t>«активные трезвенники»</w:t>
      </w:r>
      <w:r w:rsidRPr="008D7D69">
        <w:rPr>
          <w:rFonts w:ascii="Times New Roman" w:hAnsi="Times New Roman"/>
          <w:sz w:val="28"/>
          <w:szCs w:val="28"/>
          <w:lang w:eastAsia="ru-RU"/>
        </w:rPr>
        <w:t xml:space="preserve">, которые активно демонстрируют свою трезвость и при всяком удобном случае пытаются убедить других людей отказаться от алкоголя; 2) </w:t>
      </w:r>
      <w:r w:rsidRPr="008D7D69">
        <w:rPr>
          <w:rFonts w:ascii="Times New Roman" w:hAnsi="Times New Roman"/>
          <w:b/>
          <w:i/>
          <w:sz w:val="28"/>
          <w:szCs w:val="28"/>
          <w:lang w:eastAsia="ru-RU"/>
        </w:rPr>
        <w:t>«уверенные трезвенники»</w:t>
      </w:r>
      <w:r w:rsidRPr="008D7D69">
        <w:rPr>
          <w:rFonts w:ascii="Times New Roman" w:hAnsi="Times New Roman"/>
          <w:sz w:val="28"/>
          <w:szCs w:val="28"/>
          <w:lang w:eastAsia="ru-RU"/>
        </w:rPr>
        <w:t xml:space="preserve">, которые никогда ни при каких обстоятельствах не скрывают свою трезвость, но и не стараются всегда демонстрировать ее; 3) </w:t>
      </w:r>
      <w:r w:rsidRPr="008D7D69">
        <w:rPr>
          <w:rFonts w:ascii="Times New Roman" w:hAnsi="Times New Roman"/>
          <w:b/>
          <w:i/>
          <w:sz w:val="28"/>
          <w:szCs w:val="28"/>
          <w:lang w:eastAsia="ru-RU"/>
        </w:rPr>
        <w:t>«пассивные трезвенники»</w:t>
      </w:r>
      <w:r w:rsidRPr="008D7D69">
        <w:rPr>
          <w:rFonts w:ascii="Times New Roman" w:hAnsi="Times New Roman"/>
          <w:sz w:val="28"/>
          <w:szCs w:val="28"/>
          <w:lang w:eastAsia="ru-RU"/>
        </w:rPr>
        <w:t xml:space="preserve">, которые стремятся не афишировать свою трезвость, но не стыдятся ее, просто находят благовидные предлоги не пить («я за рулем», «организм не принимает алкоголь » и т.п.; 4) «стыдящиеся трезвенники» – это люди, которые ведут трезвый образ жизни, но стыдятся его, пытаются это скрыть (11).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Несмотря на то, что классификация К. Красовского  интересна, однако с точки зрения собриологии нельзя согласиться с тем, что в  группу трезвенников попадают и те, кто не имеет трезвенных убеждений, а не пьет по состоянию здоровья или каким-то другим причинам. Трезвость воздержанника - вещь крайне ненадежная и  может быть нарушена в любой момент даже с риском для жизни, поэтому она не может называться трезвостью вообще. Важно не только и не столько то, что человек делает, а прежде всего,  то, что он думает! Кроме того, в данной классификации не нашлось места для тех, кто стал трезвенником из гражданских побуждений (мало ли людей продолжает пить и курить, даже имея знания о вреде алкоголя), т.е.  участников трезвенных движений, что не справедливо по отношению к этой категории трезвенников. Поэтому мы отдаем предпочтение классификации трезвенников по  Г.А. Шичко. (Более того, в середине 90-х годов XX века в трезвеннической среде IOGT усиленно шла дискуссия: причислять к трезвенникам курящих людей или нет. К. Красовский, будучи тогда членом правления IOGT, активно отстаивал позицию, что трезвенником, то есть членом IOGT, может быть и курящий человек. – прим. Ред.)</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Главный критерий, заложенный в основу классификации Г.А. Шичко – это отсутствие запрограммированности на употребление алкоголя и табака, а в  сегодняшнем понимании - любых одурманивающих веществ -  и сохранение трезвости.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самом общем виде определение трезвости и трезвенника, очевидно, может выглядеть следующим образом: </w:t>
      </w:r>
      <w:r w:rsidRPr="008D7D69">
        <w:rPr>
          <w:rFonts w:ascii="Times New Roman" w:hAnsi="Times New Roman"/>
          <w:b/>
          <w:i/>
          <w:sz w:val="28"/>
          <w:szCs w:val="28"/>
          <w:lang w:eastAsia="ru-RU"/>
        </w:rPr>
        <w:t>трезвость</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 это естественное биологическое состояние человеческого организма, свободное от отравлений любыми одурманивающими веществами, сознательный отказ от их употребления, а </w:t>
      </w:r>
      <w:r w:rsidRPr="008D7D69">
        <w:rPr>
          <w:rFonts w:ascii="Times New Roman" w:hAnsi="Times New Roman"/>
          <w:b/>
          <w:i/>
          <w:sz w:val="28"/>
          <w:szCs w:val="28"/>
          <w:lang w:eastAsia="ru-RU"/>
        </w:rPr>
        <w:t>трезвенник</w:t>
      </w:r>
      <w:r w:rsidRPr="008D7D69">
        <w:rPr>
          <w:rFonts w:ascii="Times New Roman" w:hAnsi="Times New Roman"/>
          <w:b/>
          <w:sz w:val="28"/>
          <w:szCs w:val="28"/>
          <w:lang w:eastAsia="ru-RU"/>
        </w:rPr>
        <w:t xml:space="preserve"> – это человек, который </w:t>
      </w:r>
      <w:r w:rsidRPr="008D7D69">
        <w:rPr>
          <w:rFonts w:ascii="Times New Roman" w:hAnsi="Times New Roman"/>
          <w:b/>
          <w:sz w:val="28"/>
          <w:szCs w:val="28"/>
          <w:lang w:eastAsia="ru-RU"/>
        </w:rPr>
        <w:lastRenderedPageBreak/>
        <w:t>сознательно сохраняет естественную трезвость или восстанавливает ее в случае утраты.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К этой же семантической группе относится и понятие «трезвый образ жизни». Наиболее подробно оно рассмотрено в словаре А.Н. Маюрова «Основные трезвенные понятия, применяемые в антинаркотческой воспитательно-профилактической работе с подростками и молодежью». Предлагаем цитату из статьи «Трезвый образ жизни» с небольшими сокращениями:</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«Трезвый образ жизни – реально практикуемые нормы, правила и стереотипы поведения людей, способы их повседневной деятельности, характеризующиеся полным воздержанием от употребления алкоголя и других наркотических веществ и активным участием в преодолении наркотических предрассудков, трезвенных предубеждений, алкогольных обычаев, эпизодического употребления алкоголя и других наркотиков.</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Ряд авторов под Т.О.Ж. (Д.М. Аронов, Б.М. Левин, В.Н. Ягодинский и др.) понимают только неупотребление алкоголя, другие (А.Л. Афанасьев, Н.А. Гринченко, А.Г. Макеева, А.Н. Маюров, Л.К. Фортова, В.В. Макаров и др.) расширяют этот спектр на другие препараты и вещества, употребляемые с целью изменения психического состояния.</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Т.Н. Авдонина под Т.О.Ж. понимает такой образ жизни личности, отличительной чертой которого является трезвый стиль поведения и общения, который характеризуется двумя показателями:</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1. Потребление спиртных изделий (сознательный и добровольный отказ от потребления спиртных изделий);</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2.Отношение к потреблению спиртных изделий - критическое отношение к любым формам потребления алкоголя.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i/>
          <w:sz w:val="28"/>
          <w:szCs w:val="28"/>
          <w:lang w:eastAsia="ru-RU"/>
        </w:rPr>
        <w:t xml:space="preserve">Она считает, что закрепление Т.О.Ж. будет происходить через традиции, обычаи, обусловленные трезвостью, и социальные институты, которые позволят расширить его в виде образца поведения и форм общения до уровня традиционного образа жизни (по С.С. Аникину)» </w:t>
      </w:r>
      <w:r w:rsidRPr="008D7D69">
        <w:rPr>
          <w:rFonts w:ascii="Times New Roman" w:hAnsi="Times New Roman"/>
          <w:sz w:val="28"/>
          <w:szCs w:val="28"/>
          <w:lang w:eastAsia="ru-RU"/>
        </w:rPr>
        <w:t>(12).</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Из приведенной цитаты видно, что понятие «трезвый образ жизни» включает в себя 3 следующих момента: 1) сознательный отказ от одурманивающих </w:t>
      </w:r>
      <w:r w:rsidRPr="009D5F5F">
        <w:rPr>
          <w:rFonts w:ascii="Times New Roman" w:hAnsi="Times New Roman"/>
          <w:sz w:val="28"/>
          <w:szCs w:val="28"/>
          <w:lang w:eastAsia="ru-RU"/>
        </w:rPr>
        <w:t xml:space="preserve">веществ; 2) критическое отношение к их употреблению другими людьми; 3) активное участие в преодолении проалкогольных и прочих пронаркотических предрассудков, традиций, обычаев.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Возникает вопрос: каждый ли человек, ведущий трезвый образ жизни, должен заниматься еще и деятельностью по отрезвлению других? Или  согласно логике понятий «трезвость» и «трезвенник», </w:t>
      </w:r>
      <w:r w:rsidRPr="008D7D69">
        <w:rPr>
          <w:rFonts w:ascii="Times New Roman" w:hAnsi="Times New Roman"/>
          <w:sz w:val="28"/>
          <w:szCs w:val="28"/>
          <w:lang w:eastAsia="ru-RU"/>
        </w:rPr>
        <w:t>принятых нами за основу, достаточно самому вести трезвый образ жизни? Видимо, трезвый образ жизни – это как минимум, сознательно практикуемые нормы трезвенного поведения, свободного от одурманивающих веществ.</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 xml:space="preserve">Однако легко ли вести трезвый образ жизни, если ты трезвенник-одиночка? А как относиться к питейным обычаям и традициям, существующим в обществе? Как не стать «белой вороной» и изгоем в пьющем обществе? А как спасти родных и близких? А что можно предложить взамен? Очевидно, без личной </w:t>
      </w:r>
      <w:r w:rsidRPr="008D7D69">
        <w:rPr>
          <w:rFonts w:ascii="Times New Roman" w:hAnsi="Times New Roman"/>
          <w:sz w:val="28"/>
          <w:szCs w:val="28"/>
          <w:lang w:eastAsia="ru-RU"/>
        </w:rPr>
        <w:lastRenderedPageBreak/>
        <w:t>активности по утверждению трезвого образа жизни в своей семье, трудовом или учебном коллективе, местности и т.п. просто не выжить! Поэтому в нашем понимании</w:t>
      </w:r>
      <w:r w:rsidRPr="008D7D69">
        <w:rPr>
          <w:rFonts w:ascii="Times New Roman" w:hAnsi="Times New Roman"/>
          <w:b/>
          <w:sz w:val="28"/>
          <w:szCs w:val="28"/>
          <w:lang w:eastAsia="ru-RU"/>
        </w:rPr>
        <w:t xml:space="preserve"> трезвый образ жизни – это  сознательно практикуемые нормы трезвенного поведения, свободного от одурманивающих веществ, а также трезвенная деятельность по утверждению трезвого образа жизни в семье, коллективе, обществе в целом.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Состояниями, противоположными трезвости являются опьянение, одурманивание, зависимость. Эти понятия будут рассмотрены ниже в главе о зависимостях. Однако уже с первых страниц необходимо договориться о терминах, обозначающих одурманивающие вещества.</w:t>
      </w:r>
    </w:p>
    <w:p w:rsidR="00D56177" w:rsidRPr="008D7D69" w:rsidRDefault="00D56177" w:rsidP="00D56177">
      <w:pPr>
        <w:spacing w:after="0" w:line="240" w:lineRule="auto"/>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 xml:space="preserve">      Для всех  веществ, изменяющих психическое состояние человека, сегодня предлагаются термины "психоактивные вещества" (ПАВ),   "интоксиканты", «токсические вещества», «опьяняющие вещества», «одурманивающие вещества», «химические вещества». В зарубежных источниках часто встречаются термины «легальные» и «нелегальные наркотики». </w:t>
      </w:r>
    </w:p>
    <w:p w:rsidR="00D56177" w:rsidRPr="008D7D69" w:rsidRDefault="00D56177" w:rsidP="00D56177">
      <w:pPr>
        <w:spacing w:after="0" w:line="240" w:lineRule="auto"/>
        <w:ind w:firstLine="360"/>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 xml:space="preserve">Во всех материалах, разработанных Министерством образования Российской Федерации и постановлениях правительства (13) отдается предпочтение термину «психоактивные вещества» (ПАВ), что, на наш взгляд, несколько неточно, потому что в эту группу включаются как вещества, имеющие </w:t>
      </w:r>
      <w:r w:rsidRPr="008D7D69">
        <w:rPr>
          <w:rFonts w:ascii="Times New Roman" w:hAnsi="Times New Roman" w:cs="Courier New"/>
          <w:b/>
          <w:sz w:val="28"/>
          <w:szCs w:val="28"/>
          <w:lang w:eastAsia="ru-RU"/>
        </w:rPr>
        <w:t>социальную опасность</w:t>
      </w:r>
      <w:r w:rsidRPr="008D7D69">
        <w:rPr>
          <w:rFonts w:ascii="Times New Roman" w:hAnsi="Times New Roman" w:cs="Courier New"/>
          <w:sz w:val="28"/>
          <w:szCs w:val="28"/>
          <w:lang w:eastAsia="ru-RU"/>
        </w:rPr>
        <w:t xml:space="preserve">  (алкоголь, табак, наркотики), так и стимулирующие вещества (чай, кофе), которые социально опасными не являются и употребляются не для одурманивания, а для стимулирования. </w:t>
      </w:r>
    </w:p>
    <w:p w:rsidR="00D56177" w:rsidRPr="008D7D69" w:rsidRDefault="00D56177" w:rsidP="00D56177">
      <w:pPr>
        <w:spacing w:after="0" w:line="240" w:lineRule="auto"/>
        <w:ind w:firstLine="360"/>
        <w:jc w:val="both"/>
        <w:rPr>
          <w:rFonts w:ascii="Times New Roman" w:hAnsi="Times New Roman" w:cs="Courier New"/>
          <w:b/>
          <w:sz w:val="28"/>
          <w:szCs w:val="28"/>
          <w:lang w:eastAsia="ru-RU"/>
        </w:rPr>
      </w:pPr>
      <w:r w:rsidRPr="008D7D69">
        <w:rPr>
          <w:rFonts w:ascii="Times New Roman" w:hAnsi="Times New Roman" w:cs="Courier New"/>
          <w:sz w:val="28"/>
          <w:szCs w:val="28"/>
          <w:lang w:eastAsia="ru-RU"/>
        </w:rPr>
        <w:t>Более того, во всех учебниках, справочниках, энциклопедиях по химии символ «ПАВ» используется для обозначения поверностно-активных веществ, к которым относятся все моющие средства, включая стиральные порошки. А.Н. Маюров считает, что термин «психоактивные вещества» – провокационный: «Активные …активно действуют на психику. «Активный» у молодежи почти всегда хорошо. Думаю, что тот, кто это придумал, - не плохой психолог, оплаченный наркотической или алкогольной мафией».  Собриологи считают более точными термины «одурманивающие вещества» и «наркотические вещества», что нередко вызывает возражения со стороны противников трезвости.  С.С. Аникин предлагает компромиссный вариант – выделяет алкоголь, табак и наркотики в отдельную аббревиатуру – АТН.</w:t>
      </w:r>
      <w:r w:rsidRPr="008D7D69">
        <w:rPr>
          <w:rFonts w:ascii="Times New Roman" w:hAnsi="Times New Roman" w:cs="Courier New"/>
          <w:color w:val="FF00FF"/>
          <w:sz w:val="28"/>
          <w:szCs w:val="28"/>
          <w:lang w:eastAsia="ru-RU"/>
        </w:rPr>
        <w:t xml:space="preserve"> </w:t>
      </w:r>
      <w:r w:rsidRPr="008D7D69">
        <w:rPr>
          <w:rFonts w:ascii="Times New Roman" w:hAnsi="Times New Roman" w:cs="Courier New"/>
          <w:sz w:val="28"/>
          <w:szCs w:val="28"/>
          <w:lang w:eastAsia="ru-RU"/>
        </w:rPr>
        <w:t>В нашей работе мы будем отдавать предпочтение трем вышеназванным терминам, одобренным собриологами: «одурманивающие вещества», «наркотические вещества» и «АТН».</w:t>
      </w:r>
    </w:p>
    <w:p w:rsidR="00D56177" w:rsidRPr="008D7D69" w:rsidRDefault="00D56177" w:rsidP="00D56177">
      <w:pPr>
        <w:spacing w:after="0" w:line="240" w:lineRule="auto"/>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 xml:space="preserve">       Термин “наркотик” в отечественной традиции несет как медицинскую, так и юридическую нагрузку, почему часто и возникают вопросы об алкоголе, который с медицинской точки зрения является наркотиком, а  юридической – нет. Тем не менее, специалист, который лечит не только от наркомании, но и от алкогольной или табачной зависимости, называется НАРКОлогом. И сегодня никто уже не стесняется признавать, что алкоголь и табак тоже обладают наркотическими свойствами.</w:t>
      </w:r>
    </w:p>
    <w:p w:rsidR="00D56177" w:rsidRPr="008D7D69" w:rsidRDefault="00D56177" w:rsidP="00D56177">
      <w:pPr>
        <w:spacing w:after="0" w:line="240" w:lineRule="auto"/>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 xml:space="preserve">        В данном разделе необходимо рассмотреть еще один обобщающий термин, обозначающий употребление любых одурманивающих веществ. </w:t>
      </w:r>
      <w:r w:rsidRPr="008D7D69">
        <w:rPr>
          <w:rFonts w:ascii="Times New Roman" w:hAnsi="Times New Roman" w:cs="Courier New"/>
          <w:sz w:val="28"/>
          <w:szCs w:val="28"/>
          <w:lang w:eastAsia="ru-RU"/>
        </w:rPr>
        <w:lastRenderedPageBreak/>
        <w:t xml:space="preserve">Академик РАО, доктор медицинских наук Д.В. Колесов в конце прошлого века предложил термин </w:t>
      </w:r>
      <w:r w:rsidRPr="008D7D69">
        <w:rPr>
          <w:rFonts w:ascii="Times New Roman" w:hAnsi="Times New Roman" w:cs="Courier New"/>
          <w:b/>
          <w:sz w:val="28"/>
          <w:szCs w:val="28"/>
          <w:lang w:eastAsia="ru-RU"/>
        </w:rPr>
        <w:t>«наркотизм»</w:t>
      </w:r>
      <w:r w:rsidRPr="008D7D69">
        <w:rPr>
          <w:rFonts w:ascii="Times New Roman" w:hAnsi="Times New Roman" w:cs="Courier New"/>
          <w:sz w:val="28"/>
          <w:szCs w:val="28"/>
          <w:lang w:eastAsia="ru-RU"/>
        </w:rPr>
        <w:t xml:space="preserve">, который он </w:t>
      </w:r>
      <w:r w:rsidRPr="009D5F5F">
        <w:rPr>
          <w:rFonts w:ascii="Times New Roman" w:hAnsi="Times New Roman" w:cs="Courier New"/>
          <w:sz w:val="28"/>
          <w:szCs w:val="28"/>
          <w:lang w:eastAsia="ru-RU"/>
        </w:rPr>
        <w:t xml:space="preserve">рассматривал как  опасное социальное явление, связанное с употреблением ПАВ. Причем под понятием «наркотизм» он имел в виду не только зависимость (алкоголизм, наркомания, токсикомания, табачная зависимость), но и любое, немедицинское употребление одурманивающих веществ вообще. Алкоголизм и табакокурение он относил к наркоманиям и ввёл ряд </w:t>
      </w:r>
      <w:r w:rsidRPr="008D7D69">
        <w:rPr>
          <w:rFonts w:ascii="Times New Roman" w:hAnsi="Times New Roman" w:cs="Courier New"/>
          <w:sz w:val="28"/>
          <w:szCs w:val="28"/>
          <w:lang w:eastAsia="ru-RU"/>
        </w:rPr>
        <w:t xml:space="preserve">понятий связанных с употреблением алкоголя, табака и наркотиков: </w:t>
      </w:r>
      <w:r w:rsidRPr="008D7D69">
        <w:rPr>
          <w:rFonts w:ascii="Times New Roman" w:hAnsi="Times New Roman" w:cs="Courier New"/>
          <w:i/>
          <w:sz w:val="28"/>
          <w:szCs w:val="28"/>
          <w:lang w:eastAsia="ru-RU"/>
        </w:rPr>
        <w:t>«наркотическое опьянение», «наркогенный фон», «наркогенная информация», «наркогенное давление среды», «наркогенное заражение», «наркогенная ситуация», «наркотический соблазн»</w:t>
      </w:r>
      <w:r w:rsidRPr="008D7D69">
        <w:rPr>
          <w:rFonts w:ascii="Times New Roman" w:hAnsi="Times New Roman" w:cs="Courier New"/>
          <w:sz w:val="28"/>
          <w:szCs w:val="28"/>
          <w:lang w:eastAsia="ru-RU"/>
        </w:rPr>
        <w:t>(14). Употребление  термина «наркотизм» стало уже традиционным в собриологической литературе. Поэтому мы не видим оснований от него отказываться.</w:t>
      </w:r>
    </w:p>
    <w:p w:rsidR="00D56177" w:rsidRPr="008D7D69" w:rsidRDefault="00D56177" w:rsidP="00D56177">
      <w:pPr>
        <w:spacing w:after="0" w:line="240" w:lineRule="auto"/>
        <w:ind w:firstLine="360"/>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Таким образом, первичными рабочими понятиями в собриологии являются: трезвость, трезвенник, трезвый образ жизни, наркотизм, АТН (алкоголь, табак, наркотики), одурманивающие вещества, ПАВ (психоактивные вещества). Остальные понятия собриологии будут рассматриваться согласно логике изложения основ этой науки.</w:t>
      </w:r>
    </w:p>
    <w:p w:rsidR="00D56177" w:rsidRPr="008D7D69" w:rsidRDefault="00D56177" w:rsidP="00D56177">
      <w:pPr>
        <w:spacing w:after="0" w:line="240" w:lineRule="auto"/>
        <w:ind w:left="1440"/>
        <w:jc w:val="both"/>
        <w:rPr>
          <w:rFonts w:ascii="Times New Roman" w:hAnsi="Times New Roman"/>
          <w:b/>
          <w:sz w:val="28"/>
          <w:szCs w:val="28"/>
          <w:lang w:eastAsia="ru-RU"/>
        </w:rPr>
      </w:pPr>
    </w:p>
    <w:p w:rsidR="00D56177" w:rsidRPr="008D7D69" w:rsidRDefault="00D56177" w:rsidP="00D56177">
      <w:pPr>
        <w:numPr>
          <w:ilvl w:val="1"/>
          <w:numId w:val="8"/>
        </w:num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 Становление собриологии как науки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Наука сегодня доказала вред даже малых доз одурманивающих веществ для умственного и физического здоровья, для репродуктивной функции, для генетического аппарата, для нравственного состояния человека. Для детей и молодежи риски значительно выше, так как на растущий организм наркотические яды действуют значительно сильнее и разрушительнее. Кроме того, ребенок еще не состоялся как личность, и любые одурманивающие вещества нарушают его духовное развитие вплоть до полной деградации.</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В текущей ситуации  обозначились </w:t>
      </w:r>
      <w:r w:rsidRPr="008D7D69">
        <w:rPr>
          <w:rFonts w:ascii="Times New Roman" w:hAnsi="Times New Roman"/>
          <w:b/>
          <w:sz w:val="28"/>
          <w:szCs w:val="28"/>
          <w:lang w:eastAsia="ru-RU"/>
        </w:rPr>
        <w:t>противоречия: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между массовой эпидемией алкоголизма, курения, наркомании и явно недостаточным и запоздалым осознанием проблемы на всех уровнях – на уровне государства, на уровне макро и микро социальной среды, на уровне отдельного индивида (многие  что-то слышали или даже знают о том, что употреблять одурманивающие вещества вредно, но информацию не осознали);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между стремлением  патриотически настроенных слоев общества оградить детей</w:t>
      </w:r>
      <w:r w:rsidRPr="008D7D69">
        <w:rPr>
          <w:rFonts w:ascii="Times New Roman" w:hAnsi="Times New Roman"/>
          <w:color w:val="0000FF"/>
          <w:sz w:val="28"/>
          <w:szCs w:val="28"/>
          <w:lang w:eastAsia="ru-RU"/>
        </w:rPr>
        <w:t>,</w:t>
      </w:r>
      <w:r w:rsidRPr="008D7D69">
        <w:rPr>
          <w:rFonts w:ascii="Times New Roman" w:hAnsi="Times New Roman"/>
          <w:sz w:val="28"/>
          <w:szCs w:val="28"/>
          <w:lang w:eastAsia="ru-RU"/>
        </w:rPr>
        <w:t xml:space="preserve"> молодежь от нравственного разложения, химических и других зависимостей и, во-первых, жаждой наживы представителей алкогольно-табачно-наркотического, игорного, мультимедийного капитала, коррумпированностью части чиновников, </w:t>
      </w:r>
      <w:r w:rsidRPr="009D5F5F">
        <w:rPr>
          <w:rFonts w:ascii="Times New Roman" w:hAnsi="Times New Roman"/>
          <w:sz w:val="28"/>
          <w:szCs w:val="28"/>
          <w:lang w:eastAsia="ru-RU"/>
        </w:rPr>
        <w:t xml:space="preserve">депутатов, журналистов и т. д., которые наживаются на человеческих пороках </w:t>
      </w:r>
      <w:r w:rsidRPr="008D7D69">
        <w:rPr>
          <w:rFonts w:ascii="Times New Roman" w:hAnsi="Times New Roman"/>
          <w:sz w:val="28"/>
          <w:szCs w:val="28"/>
          <w:lang w:eastAsia="ru-RU"/>
        </w:rPr>
        <w:t>и слабостях, во-вторых, нежеланием многих взрослых  отрезвиться, прежде всего, самим;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между громко заявленной необходимостью бороться с наркоманией и нежеланием признавать неэффективность этой борьбы, оставляя  без внимания  «священную корову» -  «легальные наркотики» - алкоголь и табак;</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между многочисленными фактами, накопленными наукой о вреде даже малых доз алкоголя, табака и наркотиков и  мифами о пользе или безвредности одурманивающих веществ, в плену которых все еще остаются многие;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между осознанием пагубности химических и других зависимостей теми, кто уже стал зависимым,  и их неспособностью самостоятельно от них избавиться.</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Но,  пожалуй, самое главное противоречие состоит в </w:t>
      </w:r>
      <w:r w:rsidRPr="008D7D69">
        <w:rPr>
          <w:rFonts w:ascii="Times New Roman" w:hAnsi="Times New Roman"/>
          <w:b/>
          <w:sz w:val="28"/>
          <w:szCs w:val="28"/>
          <w:lang w:eastAsia="ru-RU"/>
        </w:rPr>
        <w:t>противостоянии идеологий</w:t>
      </w:r>
      <w:r w:rsidRPr="008D7D69">
        <w:rPr>
          <w:rFonts w:ascii="Times New Roman" w:hAnsi="Times New Roman"/>
          <w:b/>
          <w:color w:val="0000FF"/>
          <w:sz w:val="28"/>
          <w:szCs w:val="28"/>
          <w:lang w:eastAsia="ru-RU"/>
        </w:rPr>
        <w:t xml:space="preserve"> </w:t>
      </w:r>
      <w:r w:rsidRPr="008D7D69">
        <w:rPr>
          <w:rFonts w:ascii="Times New Roman" w:hAnsi="Times New Roman"/>
          <w:b/>
          <w:sz w:val="28"/>
          <w:szCs w:val="28"/>
          <w:lang w:eastAsia="ru-RU"/>
        </w:rPr>
        <w:t xml:space="preserve">абсолютной трезвости, с одной стороны,  и  умеренного, «культурного» употребления, с другой стороны.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Названные противоречия позволяют сформулировать </w:t>
      </w:r>
      <w:r w:rsidRPr="008D7D69">
        <w:rPr>
          <w:rFonts w:ascii="Times New Roman" w:hAnsi="Times New Roman"/>
          <w:b/>
          <w:sz w:val="28"/>
          <w:szCs w:val="28"/>
          <w:lang w:eastAsia="ru-RU"/>
        </w:rPr>
        <w:t xml:space="preserve">проблему, </w:t>
      </w:r>
      <w:r w:rsidRPr="008D7D69">
        <w:rPr>
          <w:rFonts w:ascii="Times New Roman" w:hAnsi="Times New Roman"/>
          <w:sz w:val="28"/>
          <w:szCs w:val="28"/>
          <w:lang w:eastAsia="ru-RU"/>
        </w:rPr>
        <w:t>точнее, комплекс проблем: В чем состоит сущность химических и других зависимостей? Нужно ли сохранять естественную трезвость и как ее сохранить? Возможно ли умеренное потребление психо</w:t>
      </w:r>
      <w:r w:rsidR="00C84263">
        <w:rPr>
          <w:rFonts w:ascii="Times New Roman" w:hAnsi="Times New Roman"/>
          <w:sz w:val="28"/>
          <w:szCs w:val="28"/>
          <w:lang w:eastAsia="ru-RU"/>
        </w:rPr>
        <w:t>тропных</w:t>
      </w:r>
      <w:r w:rsidRPr="008D7D69">
        <w:rPr>
          <w:rFonts w:ascii="Times New Roman" w:hAnsi="Times New Roman"/>
          <w:sz w:val="28"/>
          <w:szCs w:val="28"/>
          <w:lang w:eastAsia="ru-RU"/>
        </w:rPr>
        <w:t xml:space="preserve"> веществ? Каковы пути отрезвления общества и отдельной личности? Решает ли проблему политика уменьшения вреда или необходимо бороться за полное отрезвление? Как уберечь детей и молодежь?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Сегодня ученые всего мира пытаются разобраться в сущности химических зависимостей и разработать научно обоснованные пути их преодоления. На Западе  происходит становление новой комплексной междисциплинарной науки – превентологии (профилактики) и появилась профессия превентолога.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отечественной науке независимо друг от друга профилактические исследования проводятся несколькими творческими коллективами.</w:t>
      </w:r>
    </w:p>
    <w:p w:rsidR="00D56177" w:rsidRPr="009D5F5F" w:rsidRDefault="00BB7CF0" w:rsidP="00D56177">
      <w:pPr>
        <w:spacing w:before="100" w:beforeAutospacing="1" w:after="100" w:afterAutospacing="1" w:line="240" w:lineRule="auto"/>
        <w:rPr>
          <w:rFonts w:ascii="Times New Roman" w:hAnsi="Times New Roman"/>
          <w:sz w:val="28"/>
          <w:szCs w:val="28"/>
          <w:lang w:eastAsia="ru-RU"/>
        </w:rPr>
      </w:pPr>
      <w:r>
        <w:rPr>
          <w:rFonts w:ascii="Times New Roman" w:hAnsi="Times New Roman"/>
          <w:color w:val="000000"/>
          <w:sz w:val="28"/>
          <w:szCs w:val="28"/>
          <w:lang w:eastAsia="ru-RU"/>
        </w:rPr>
        <w:t xml:space="preserve">      </w:t>
      </w:r>
      <w:r w:rsidR="00D56177" w:rsidRPr="008D7D69">
        <w:rPr>
          <w:rFonts w:ascii="Times New Roman" w:hAnsi="Times New Roman"/>
          <w:color w:val="000000"/>
          <w:sz w:val="28"/>
          <w:szCs w:val="28"/>
          <w:lang w:eastAsia="ru-RU"/>
        </w:rPr>
        <w:t xml:space="preserve">Под руководством академика РАМН П.И. </w:t>
      </w:r>
      <w:r w:rsidR="00D56177" w:rsidRPr="009D5F5F">
        <w:rPr>
          <w:rFonts w:ascii="Times New Roman" w:hAnsi="Times New Roman"/>
          <w:sz w:val="28"/>
          <w:szCs w:val="28"/>
          <w:lang w:eastAsia="ru-RU"/>
        </w:rPr>
        <w:t xml:space="preserve">Сидорова разрабатывается  </w:t>
      </w:r>
      <w:r w:rsidR="00D56177" w:rsidRPr="009D5F5F">
        <w:rPr>
          <w:rFonts w:ascii="Times New Roman" w:hAnsi="Times New Roman"/>
          <w:b/>
          <w:sz w:val="28"/>
          <w:szCs w:val="28"/>
          <w:lang w:eastAsia="ru-RU"/>
        </w:rPr>
        <w:t>общая превентология</w:t>
      </w:r>
      <w:r w:rsidR="00D56177" w:rsidRPr="009D5F5F">
        <w:rPr>
          <w:rFonts w:ascii="Times New Roman" w:hAnsi="Times New Roman"/>
          <w:sz w:val="28"/>
          <w:szCs w:val="28"/>
          <w:lang w:eastAsia="ru-RU"/>
        </w:rPr>
        <w:t xml:space="preserve"> – междисциплинарная наука о формировании здорового образа жизни и предупреждения саморазрушающего поведения.  Одним из направлений частной превентологии  является </w:t>
      </w:r>
      <w:r w:rsidR="00D56177" w:rsidRPr="009D5F5F">
        <w:rPr>
          <w:rFonts w:ascii="Times New Roman" w:hAnsi="Times New Roman"/>
          <w:b/>
          <w:sz w:val="28"/>
          <w:szCs w:val="28"/>
          <w:lang w:eastAsia="ru-RU"/>
        </w:rPr>
        <w:t>наркологическая превентология</w:t>
      </w:r>
      <w:r w:rsidR="00D56177" w:rsidRPr="009D5F5F">
        <w:rPr>
          <w:rFonts w:ascii="Times New Roman" w:hAnsi="Times New Roman"/>
          <w:sz w:val="28"/>
          <w:szCs w:val="28"/>
          <w:lang w:eastAsia="ru-RU"/>
        </w:rPr>
        <w:t>, которая занимается предупреждением зависимостей от психоактивных веществ. (К слову сказать, понятие «</w:t>
      </w:r>
      <w:r w:rsidR="00D56177" w:rsidRPr="009D5F5F">
        <w:rPr>
          <w:rFonts w:ascii="Times New Roman" w:hAnsi="Times New Roman"/>
          <w:bCs/>
          <w:iCs/>
          <w:sz w:val="28"/>
          <w:szCs w:val="28"/>
          <w:lang w:eastAsia="ru-RU"/>
        </w:rPr>
        <w:t>Превентология - наука о предупреждении социально значимых заболеваний и социальных отклонений (девиантного и делинкветного поведения), а также о повышении уровня психического, физического и духовного здоровья населения в целом» и близкий к этому термин</w:t>
      </w:r>
      <w:r w:rsidR="00D56177" w:rsidRPr="009D5F5F">
        <w:rPr>
          <w:rFonts w:ascii="Times New Roman" w:hAnsi="Times New Roman"/>
          <w:sz w:val="28"/>
          <w:szCs w:val="28"/>
          <w:lang w:eastAsia="ru-RU"/>
        </w:rPr>
        <w:t xml:space="preserve"> «Превенция - понятие теории уголовного права; означает профилактику (</w:t>
      </w:r>
      <w:hyperlink r:id="rId32" w:history="1">
        <w:r w:rsidR="00D56177" w:rsidRPr="009D5F5F">
          <w:rPr>
            <w:rFonts w:ascii="Times New Roman" w:hAnsi="Times New Roman"/>
            <w:sz w:val="28"/>
            <w:szCs w:val="28"/>
            <w:u w:val="single"/>
            <w:lang w:eastAsia="ru-RU"/>
          </w:rPr>
          <w:t>предупреждение</w:t>
        </w:r>
      </w:hyperlink>
      <w:r w:rsidR="00D56177" w:rsidRPr="009D5F5F">
        <w:rPr>
          <w:rFonts w:ascii="Times New Roman" w:hAnsi="Times New Roman"/>
          <w:sz w:val="28"/>
          <w:szCs w:val="28"/>
          <w:lang w:eastAsia="ru-RU"/>
        </w:rPr>
        <w:t xml:space="preserve">) преступлений под воздействием уголовно-правового запрета», применяются довольно давно на Западе в области профилактики отклоняющегося поведения. </w:t>
      </w:r>
      <w:proofErr w:type="gramStart"/>
      <w:r w:rsidR="00D56177" w:rsidRPr="009D5F5F">
        <w:rPr>
          <w:rFonts w:ascii="Times New Roman" w:hAnsi="Times New Roman"/>
          <w:sz w:val="28"/>
          <w:szCs w:val="28"/>
          <w:lang w:eastAsia="ru-RU"/>
        </w:rPr>
        <w:t>Профессор П.И.</w:t>
      </w:r>
      <w:r>
        <w:rPr>
          <w:rFonts w:ascii="Times New Roman" w:hAnsi="Times New Roman"/>
          <w:sz w:val="28"/>
          <w:szCs w:val="28"/>
          <w:lang w:eastAsia="ru-RU"/>
        </w:rPr>
        <w:t xml:space="preserve"> </w:t>
      </w:r>
      <w:r w:rsidR="00D56177" w:rsidRPr="009D5F5F">
        <w:rPr>
          <w:rFonts w:ascii="Times New Roman" w:hAnsi="Times New Roman"/>
          <w:sz w:val="28"/>
          <w:szCs w:val="28"/>
          <w:lang w:eastAsia="ru-RU"/>
        </w:rPr>
        <w:t>Сидоров не является здесь открывателем или каким-либо «придумщиком» - прим. Ред.)</w:t>
      </w:r>
      <w:proofErr w:type="gramEnd"/>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П.И.</w:t>
      </w:r>
      <w:r w:rsidR="00BB7CF0">
        <w:rPr>
          <w:rFonts w:ascii="Times New Roman" w:hAnsi="Times New Roman"/>
          <w:sz w:val="28"/>
          <w:szCs w:val="28"/>
          <w:lang w:eastAsia="ru-RU"/>
        </w:rPr>
        <w:t xml:space="preserve"> </w:t>
      </w:r>
      <w:r w:rsidRPr="009D5F5F">
        <w:rPr>
          <w:rFonts w:ascii="Times New Roman" w:hAnsi="Times New Roman"/>
          <w:sz w:val="28"/>
          <w:szCs w:val="28"/>
          <w:lang w:eastAsia="ru-RU"/>
        </w:rPr>
        <w:t xml:space="preserve">Сидоров развил и выделил в этом научном направлении </w:t>
      </w:r>
      <w:r w:rsidRPr="008D7D69">
        <w:rPr>
          <w:rFonts w:ascii="Times New Roman" w:hAnsi="Times New Roman"/>
          <w:sz w:val="28"/>
          <w:szCs w:val="28"/>
          <w:lang w:eastAsia="ru-RU"/>
        </w:rPr>
        <w:t xml:space="preserve">несколько стратегий профилактики: 1) социальную – создание условий для раскрытия творческого потенциала человека, обеспечение социальной защиты; 2) психолого-экологическую – научение самосохранительной стратегии поведения; 3) педагогическую – воспитание здоровой гармоничной личности, </w:t>
      </w:r>
      <w:r w:rsidRPr="009D5F5F">
        <w:rPr>
          <w:rFonts w:ascii="Times New Roman" w:hAnsi="Times New Roman"/>
          <w:sz w:val="28"/>
          <w:szCs w:val="28"/>
          <w:lang w:eastAsia="ru-RU"/>
        </w:rPr>
        <w:lastRenderedPageBreak/>
        <w:t>имеющей нравственный иммунитет к любым формам отклоняющегося поведения.</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Необходимыми условиями успешности профилактических программ являются системный подход и внятная антинаркотическая и антиалкогольная политика (15).</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4"/>
          <w:szCs w:val="24"/>
          <w:lang w:eastAsia="ru-RU"/>
        </w:rPr>
        <w:t xml:space="preserve">В </w:t>
      </w:r>
      <w:r w:rsidRPr="009D5F5F">
        <w:rPr>
          <w:rFonts w:ascii="Times New Roman" w:hAnsi="Times New Roman"/>
          <w:sz w:val="28"/>
          <w:szCs w:val="28"/>
          <w:lang w:eastAsia="ru-RU"/>
        </w:rPr>
        <w:t xml:space="preserve">московском Институте педагогики и психологии в лаборатории профессора В.В. Барцалкиной работают над программой «Аддиктология», «Превентология». Цель программы – подготовка специалистов – аддиктологов, превентологов – специалистов по профилактике химических и нехимических зависимостей. Будущий специалист – обязательно сам приверженец трезвого, здорового образа жизни. Двойные стандарты для такого специалиста исключены!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Ученые Международной академии трезвости (МАТр) в течение последнего десятилетия разрабатывают свой, собриологический, подход,  к профилактике зависимостей. В центре внимания собриологии – пути отрезвления общества.</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Многие современные ученые дальнего и ближнего зарубежья  отстаивают идею абсолютной трезвости. Самые известные -   Х. Колстад (Норвегия), В. Штубер (Швейцария), Ф. Линдеман (ФРГ),  Я. Моравский (Польша),  Д. Разерфорд (Англия), В.А. Толкачев (Беларусь), А. Чекаускас (Латвия), С.Л. Евдокимова (Казахстан). Однако в целом становление этой науки, в частности,  в странах дальнего зарубежья на Западе и на Востоке, по нашему мнению,  сегодня тормозится получившей там широкое распространение </w:t>
      </w:r>
      <w:r w:rsidRPr="009D5F5F">
        <w:rPr>
          <w:rFonts w:ascii="Times New Roman" w:hAnsi="Times New Roman"/>
          <w:b/>
          <w:sz w:val="28"/>
          <w:szCs w:val="28"/>
          <w:lang w:eastAsia="ru-RU"/>
        </w:rPr>
        <w:t>концепцией «уменьшения вреда» и так называемой заместительной терапией.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В русской современной общественной и научной жизни тоже имеется противостояние теорий «умеренно</w:t>
      </w:r>
      <w:r w:rsidRPr="008D7D69">
        <w:rPr>
          <w:rFonts w:ascii="Times New Roman" w:hAnsi="Times New Roman"/>
          <w:sz w:val="28"/>
          <w:szCs w:val="28"/>
          <w:lang w:eastAsia="ru-RU"/>
        </w:rPr>
        <w:t xml:space="preserve">го» потребления и абсолютной трезвости. В частности, бывший главный нарколог России, бывший директор ННЦ Росздрава профессор Н.Н. Иванец в своем письме Президенту МАТр А.Н. Маюрову в ответ на приглашение принять участие  в трезвенном семинаре-конференции  2007 года написал: </w:t>
      </w:r>
      <w:r w:rsidRPr="008D7D69">
        <w:rPr>
          <w:rFonts w:ascii="Times New Roman" w:hAnsi="Times New Roman"/>
          <w:i/>
          <w:sz w:val="28"/>
          <w:szCs w:val="28"/>
          <w:lang w:eastAsia="ru-RU"/>
        </w:rPr>
        <w:t>«Умеренное потребление алкоголя, как средство удовлетворения определенных человеческих потребностей, представляет собой неотъемлемый элемент образа жизни, культуры и быта подавляющего большинства населения нашей страны и в массовом сознании воспринимается как социально приемлемое явление. Нереальность в обозримой перспективе полного вытеснения алкоголя из жизни значительной части населения является очевидной. Признание принципа умеренности в употреблении алкоголя как основополагающего в решении проблем с пьянством и алкоголизмом, предопределяет проведение гибкой политики, предусматривающей широкий спектр разнообразных по содержанию и направлению мер».</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Как видно из текста письма, профессор Иванец в своей деятельности опирался не столько на науку, сколько на сложившееся положение вещей, которое он не собирался менять. Однако  когда речь заходит о строго научном подходе к химическим зависимостям,  то большинство ученых, </w:t>
      </w:r>
      <w:r w:rsidRPr="008D7D69">
        <w:rPr>
          <w:rFonts w:ascii="Times New Roman" w:hAnsi="Times New Roman"/>
          <w:sz w:val="28"/>
          <w:szCs w:val="28"/>
          <w:lang w:eastAsia="ru-RU"/>
        </w:rPr>
        <w:lastRenderedPageBreak/>
        <w:t>начиная с Августа Фореля,  признают, что  их можно преодолеть только через</w:t>
      </w:r>
      <w:r w:rsidRPr="008D7D69">
        <w:rPr>
          <w:rFonts w:ascii="Times New Roman" w:hAnsi="Times New Roman"/>
          <w:b/>
          <w:sz w:val="28"/>
          <w:szCs w:val="28"/>
          <w:lang w:eastAsia="ru-RU"/>
        </w:rPr>
        <w:t xml:space="preserve"> полное отрезвление, </w:t>
      </w:r>
      <w:r w:rsidRPr="008D7D69">
        <w:rPr>
          <w:rFonts w:ascii="Times New Roman" w:hAnsi="Times New Roman"/>
          <w:sz w:val="28"/>
          <w:szCs w:val="28"/>
          <w:lang w:eastAsia="ru-RU"/>
        </w:rPr>
        <w:t xml:space="preserve">через абсолютный отказ от одурманивающих веществ, т.к. научить зависимых людей пить «культурно» невозможно. Более того, необходимо отрезвить и все ближайшее окружение зависимого человека (всех созависимых), в противном случае, зависимому человеку помочь почти невозможно. Получается, что если в семье алкоголика все остальные члены семьи пока способны удержаться </w:t>
      </w:r>
      <w:r w:rsidRPr="009D5F5F">
        <w:rPr>
          <w:rFonts w:ascii="Times New Roman" w:hAnsi="Times New Roman"/>
          <w:sz w:val="28"/>
          <w:szCs w:val="28"/>
          <w:lang w:eastAsia="ru-RU"/>
        </w:rPr>
        <w:t xml:space="preserve">на так называемых </w:t>
      </w:r>
      <w:r w:rsidRPr="008D7D69">
        <w:rPr>
          <w:rFonts w:ascii="Times New Roman" w:hAnsi="Times New Roman"/>
          <w:sz w:val="28"/>
          <w:szCs w:val="28"/>
          <w:lang w:eastAsia="ru-RU"/>
        </w:rPr>
        <w:t xml:space="preserve">«умеренных» дозах, то во имя его спасения они должны стать абсолютными трезвенниками. А если речь идет об обществе, погрязшем в пьянстве? Значит ли это, что во имя спасения очень многих,  другие - те, кто пока способен удержаться на «умеренных» дозах, тоже должны полностью отказаться от алкоголя во имя тех, кто не может пить «умеренно»? Когда-то совесть нации - Лев Толстой ответил на этот вопрос вполне однозначно: должны!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истории развития собриологии как науки следует выделить два основных этапа: 1) донаучный или интуитивный и 2) научный.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 xml:space="preserve">Донаучный этап. </w:t>
      </w:r>
      <w:r w:rsidRPr="008D7D69">
        <w:rPr>
          <w:rFonts w:ascii="Times New Roman" w:hAnsi="Times New Roman"/>
          <w:sz w:val="28"/>
          <w:szCs w:val="28"/>
          <w:lang w:eastAsia="ru-RU"/>
        </w:rPr>
        <w:t xml:space="preserve">С древнейших времен, как только люди познали свойства одурманивающих веществ, их взяли под контроль колдуны, шаманы и вожди племен, которые разрешали применять их только в колдовских, религиозных и медицинских целях. Светское применение этих веществ появилось позже и ограничивалось коллективными праздниками в честь победы над врагом, удачной охоты, смены времен года. По мере развития общества, употребление, в частности,  вина, становится распространенным явлением. Но уже древние греки догадались, что вино может быть опасным, поэтому  пили только разбавленное вино. Аристотель называл вино «похитителем рассудка». Древние римляне запрещали пить вино свободным гражданам до достижения 30 лет и специально напаивали рабов допьяна и водили по улицам, чтобы наглядно показать молодежи, насколько омерзительно пьянство. Винопитие осуждается в Библии.  Ислам, буддизм и индуизм полностью запрещают употребление алкоголя и других одурманивающих средств, а в общей сложности, как показало исследование А.Н. Маюрова,  трезвость исповедуется, примерно, в четырехстах религиях мира. В русской культуре запрещалось пить хмельное молодым на свадьбе. Известно также, что впервые чистый спирт посредством перегонки удалось получить арабам в </w:t>
      </w:r>
      <w:r w:rsidRPr="008D7D69">
        <w:rPr>
          <w:rFonts w:ascii="Times New Roman" w:hAnsi="Times New Roman"/>
          <w:sz w:val="28"/>
          <w:szCs w:val="28"/>
          <w:lang w:val="en-US" w:eastAsia="ru-RU"/>
        </w:rPr>
        <w:t>IX</w:t>
      </w:r>
      <w:r w:rsidRPr="008D7D69">
        <w:rPr>
          <w:rFonts w:ascii="Times New Roman" w:hAnsi="Times New Roman"/>
          <w:sz w:val="28"/>
          <w:szCs w:val="28"/>
          <w:lang w:eastAsia="ru-RU"/>
        </w:rPr>
        <w:t xml:space="preserve">  веке н.э.  И не потому ли, именно на Востоке, где  первыми заглянули в алкогольную пропасть, уже много веков соблюдается «сухой закон»? Ислам, индуизм и буддизм – трезвые религии.  Алкоголизаторы любят цитировать средневекового ученого и врача Авиценну, который допускал употребление вина взрослыми в лечебных целях, и  поэта Омара Хайяма, прославляющего винопитие. Но ведь они жили в местах, где позже утвердился ислам! Почему, несмотря на авторитет этих известных людей, запрет на алкоголь был все-таки там принят? Очевидно, инстинкт самосохранения народов оказался сильнее авторитетов.</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 xml:space="preserve">Научный этап </w:t>
      </w:r>
      <w:r w:rsidRPr="008D7D69">
        <w:rPr>
          <w:rFonts w:ascii="Times New Roman" w:hAnsi="Times New Roman"/>
          <w:sz w:val="28"/>
          <w:szCs w:val="28"/>
          <w:lang w:eastAsia="ru-RU"/>
        </w:rPr>
        <w:t xml:space="preserve">развития собриологии в мировой и отечественной науке,  очевидно, начинается с описания и анализа свойств алкоголя и других одурманивающих веществ, а также научных фактов о медицинских и </w:t>
      </w:r>
      <w:r w:rsidRPr="008D7D69">
        <w:rPr>
          <w:rFonts w:ascii="Times New Roman" w:hAnsi="Times New Roman"/>
          <w:sz w:val="28"/>
          <w:szCs w:val="28"/>
          <w:lang w:eastAsia="ru-RU"/>
        </w:rPr>
        <w:lastRenderedPageBreak/>
        <w:t>социальных последствиях  их употребления, разработки научно обоснованных путей профилактики зависимостей.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Первую попытку научного объяснения причин употребления алкоголя, очевидно, сделал великий ученый и великий трезвенник второй половины </w:t>
      </w:r>
      <w:r w:rsidRPr="008D7D69">
        <w:rPr>
          <w:rFonts w:ascii="Times New Roman" w:hAnsi="Times New Roman"/>
          <w:sz w:val="28"/>
          <w:szCs w:val="28"/>
          <w:lang w:val="en-US" w:eastAsia="ru-RU"/>
        </w:rPr>
        <w:t>XIX</w:t>
      </w:r>
      <w:r w:rsidRPr="008D7D69">
        <w:rPr>
          <w:rFonts w:ascii="Times New Roman" w:hAnsi="Times New Roman"/>
          <w:sz w:val="28"/>
          <w:szCs w:val="28"/>
          <w:lang w:eastAsia="ru-RU"/>
        </w:rPr>
        <w:t xml:space="preserve">  века Август Форель (1848-1931). Работая в клинике для алкоголиков, он пришел к выводу, что </w:t>
      </w:r>
      <w:r w:rsidRPr="008D7D69">
        <w:rPr>
          <w:rFonts w:ascii="Times New Roman" w:hAnsi="Times New Roman"/>
          <w:b/>
          <w:sz w:val="28"/>
          <w:szCs w:val="28"/>
          <w:lang w:eastAsia="ru-RU"/>
        </w:rPr>
        <w:t>причина алкоголизма - в самом употреблении вина, в его особых свойствах,</w:t>
      </w:r>
      <w:r w:rsidRPr="008D7D69">
        <w:rPr>
          <w:rFonts w:ascii="Times New Roman" w:hAnsi="Times New Roman"/>
          <w:sz w:val="28"/>
          <w:szCs w:val="28"/>
          <w:lang w:eastAsia="ru-RU"/>
        </w:rPr>
        <w:t xml:space="preserve"> которые и приводят к алкоголизму,  и решение проблемы состоит в том,  чтобы полностью исключить употребление вина из жизни общества. Благодаря Форелю,  появилась  устойчивая традиция трезвенного движения </w:t>
      </w:r>
      <w:r w:rsidRPr="008D7D69">
        <w:rPr>
          <w:rFonts w:ascii="Times New Roman" w:hAnsi="Times New Roman"/>
          <w:sz w:val="28"/>
          <w:szCs w:val="28"/>
          <w:lang w:val="en-US" w:eastAsia="ru-RU"/>
        </w:rPr>
        <w:t>IOGT</w:t>
      </w:r>
      <w:r w:rsidRPr="008D7D69">
        <w:rPr>
          <w:rFonts w:ascii="Times New Roman" w:hAnsi="Times New Roman"/>
          <w:sz w:val="28"/>
          <w:szCs w:val="28"/>
          <w:lang w:eastAsia="ru-RU"/>
        </w:rPr>
        <w:t xml:space="preserve"> в Швейцарии, которая оказала влияние на распространение идей трезвости во всем мире.</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sz w:val="28"/>
          <w:szCs w:val="28"/>
          <w:lang w:eastAsia="ru-RU"/>
        </w:rPr>
        <w:tab/>
        <w:t xml:space="preserve">Иными словами, А. Форель,  </w:t>
      </w:r>
      <w:r w:rsidRPr="008D7D69">
        <w:rPr>
          <w:rFonts w:ascii="Times New Roman" w:hAnsi="Times New Roman"/>
          <w:b/>
          <w:sz w:val="28"/>
          <w:szCs w:val="28"/>
          <w:lang w:eastAsia="ru-RU"/>
        </w:rPr>
        <w:t>считал одн</w:t>
      </w:r>
      <w:r w:rsidR="00C25612">
        <w:rPr>
          <w:rFonts w:ascii="Times New Roman" w:hAnsi="Times New Roman"/>
          <w:b/>
          <w:sz w:val="28"/>
          <w:szCs w:val="28"/>
          <w:lang w:eastAsia="ru-RU"/>
        </w:rPr>
        <w:t>им</w:t>
      </w:r>
      <w:r w:rsidRPr="008D7D69">
        <w:rPr>
          <w:rFonts w:ascii="Times New Roman" w:hAnsi="Times New Roman"/>
          <w:b/>
          <w:sz w:val="28"/>
          <w:szCs w:val="28"/>
          <w:lang w:eastAsia="ru-RU"/>
        </w:rPr>
        <w:t xml:space="preserve"> </w:t>
      </w:r>
      <w:proofErr w:type="gramStart"/>
      <w:r w:rsidRPr="008D7D69">
        <w:rPr>
          <w:rFonts w:ascii="Times New Roman" w:hAnsi="Times New Roman"/>
          <w:b/>
          <w:sz w:val="28"/>
          <w:szCs w:val="28"/>
          <w:lang w:eastAsia="ru-RU"/>
        </w:rPr>
        <w:t>из</w:t>
      </w:r>
      <w:proofErr w:type="gramEnd"/>
      <w:r w:rsidRPr="008D7D69">
        <w:rPr>
          <w:rFonts w:ascii="Times New Roman" w:hAnsi="Times New Roman"/>
          <w:b/>
          <w:sz w:val="28"/>
          <w:szCs w:val="28"/>
          <w:lang w:eastAsia="ru-RU"/>
        </w:rPr>
        <w:t xml:space="preserve"> </w:t>
      </w:r>
      <w:proofErr w:type="gramStart"/>
      <w:r w:rsidR="00C25612">
        <w:rPr>
          <w:rFonts w:ascii="Times New Roman" w:hAnsi="Times New Roman"/>
          <w:b/>
          <w:sz w:val="28"/>
          <w:szCs w:val="28"/>
          <w:lang w:eastAsia="ru-RU"/>
        </w:rPr>
        <w:t>фактором</w:t>
      </w:r>
      <w:proofErr w:type="gramEnd"/>
      <w:r w:rsidRPr="008D7D69">
        <w:rPr>
          <w:rFonts w:ascii="Times New Roman" w:hAnsi="Times New Roman"/>
          <w:b/>
          <w:sz w:val="28"/>
          <w:szCs w:val="28"/>
          <w:lang w:eastAsia="ru-RU"/>
        </w:rPr>
        <w:t xml:space="preserve"> пьянства наркотические свойства алкоголя.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Август Форель был одним из первых ученых, который научно сформулировал антиалкогольные тезисы: </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i/>
          <w:sz w:val="28"/>
          <w:szCs w:val="28"/>
          <w:lang w:eastAsia="ru-RU"/>
        </w:rPr>
        <w:t>«Все те, кто призывает к умеренному потреблению алкоголя, опиума и т.д., - это не просто нечаянные соблазнители тех, кто борется с искушением, они также являются исключительным источником, если не сказать яичником, алкоголизма, а также всех наркотических интоксикантов, которые ведут к дегенерации человеческого мозга и нервной системы. Все опьяненные индивидуумы начинают с умеренного потребления наркотика и, таким образом, рекрутируются из ряда умеренно пьющих» (16).</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своих антиалкогольных тезисах,  которые мы приводим с небольшими сокращениями,  Форель писал:</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1.  «Каждый алкогольный «напиток», в том числе перебродивший, как, например, вино, пиво или фруктовое вино, является ядом…</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Эти яды убивают более 1/10 мужчин Швейцарии старше 20 лет, обеспечивают примерно 30 процентов пациентов наших психиатрических больниц, влияют на 75 процентов преступлений против личности, оглупляют народ и делают его грубым, тормозят и замедляют его духовную работу, понижают моральный уровень и стоят огромных сумм денег, не принося никакой пользы… </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Так называемые «умеренно» пьющие не укрепляют себя, не питают себя и ничего не получают при этом. Они теряют в среднем около шести лет своей жизни…и страдают от заболеваний наполовину чаще, чем трезвенники.</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Треть индийской армии составляют трезвенники. Эта треть поставляет в двенадцать раз меньше правонарушений (при равном числе солдат 73 против 869), и на нее приходится наполовину меньше дней заболеваний, чем в других двух нетрезвеннических третях этой армии.</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Каждый, кто пьет алкоголь умеренно, соблазняет (бессознательно) часть своих более слабых сограждан делать </w:t>
      </w:r>
      <w:r w:rsidRPr="008D7D69">
        <w:rPr>
          <w:rFonts w:ascii="Times New Roman" w:hAnsi="Times New Roman"/>
          <w:i/>
          <w:sz w:val="28"/>
          <w:szCs w:val="28"/>
          <w:lang w:eastAsia="ru-RU"/>
        </w:rPr>
        <w:lastRenderedPageBreak/>
        <w:t>то же самое. Тем самым он делает себя совиновным в алкоголизации народа, так как большинство никогда не может остановиться на уровне умеренного пития.</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Трезвенник получает гораздо больше удовольствий, чем теряет таковых, ибо он становится более здоровым. Человек не в состоянии, наслаждаясь искусственно, не потерять при этом большого числа естественных наслаждений.</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Если трезвость будет получать все большее и большее распространение, то ее всеобщее введение не повредит никакому профессиональному классу и никакому виду земледелия. Она приведет к другому благодатному употреблению винограда и фруктов, вот и все. Она увеличит богатство страны, чьи силы, здоровье и мораль не будут растрачиваться впустую и разрушаться алкоголем.</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Сама привычка к «умеренному» питию замедляет и тормозит любую духовную работу, увеличивает число ошибок, делает наше мышление более тривиальным и более поверхностным, уменьшает мускульную силу и безопасность при движении, тем самым уменьшает  способность к любой физической и духовной работе…Алкоголь значительно меняет клетки головного мозга!...</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Алкоголь портит зародышевые клетки пьющих мужчин и женщин, в результате их потомство более или менее вырождается…</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В качестве лекарства алкоголь, как правило, ни на что не годится… Только в качестве растворителя определенных медикаментов он полезен.</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b/>
          <w:i/>
          <w:sz w:val="28"/>
          <w:szCs w:val="28"/>
          <w:lang w:eastAsia="ru-RU"/>
        </w:rPr>
        <w:t>Алкогольный вопрос вкратце может быть сведен к следующему.</w:t>
      </w:r>
      <w:r w:rsidRPr="008D7D69">
        <w:rPr>
          <w:rFonts w:ascii="Times New Roman" w:hAnsi="Times New Roman"/>
          <w:i/>
          <w:sz w:val="28"/>
          <w:szCs w:val="28"/>
          <w:lang w:eastAsia="ru-RU"/>
        </w:rPr>
        <w:t xml:space="preserve"> Если с помощью взмаха волшебной палочки устранить всех пьяниц страны, то через несколько лет они заместятся новыми. …Причина самого алкоголизма заключается в </w:t>
      </w:r>
      <w:r w:rsidRPr="008D7D69">
        <w:rPr>
          <w:rFonts w:ascii="Times New Roman" w:hAnsi="Times New Roman"/>
          <w:b/>
          <w:i/>
          <w:sz w:val="28"/>
          <w:szCs w:val="28"/>
          <w:lang w:eastAsia="ru-RU"/>
        </w:rPr>
        <w:t>употреблении</w:t>
      </w:r>
      <w:r w:rsidRPr="008D7D69">
        <w:rPr>
          <w:rFonts w:ascii="Times New Roman" w:hAnsi="Times New Roman"/>
          <w:i/>
          <w:sz w:val="28"/>
          <w:szCs w:val="28"/>
          <w:lang w:eastAsia="ru-RU"/>
        </w:rPr>
        <w:t xml:space="preserve"> алкоголя, которое, будучи широко распространенным, незаметно приводит большую часть народа к злоупотреблению.</w:t>
      </w:r>
    </w:p>
    <w:p w:rsidR="00D56177" w:rsidRPr="008D7D69" w:rsidRDefault="00D56177" w:rsidP="00D56177">
      <w:pPr>
        <w:numPr>
          <w:ilvl w:val="0"/>
          <w:numId w:val="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Следовательно, единственное средство оздоровления заключается в ликвидации употребления всех перебродивших или испытавших перегонку «напитков», а также торговли, которая способствует их производству» </w:t>
      </w:r>
      <w:r w:rsidRPr="008D7D69">
        <w:rPr>
          <w:rFonts w:ascii="Times New Roman" w:hAnsi="Times New Roman"/>
          <w:sz w:val="28"/>
          <w:szCs w:val="28"/>
          <w:lang w:eastAsia="ru-RU"/>
        </w:rPr>
        <w:t>(17).</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Из приведенных цитат следует, что </w:t>
      </w:r>
      <w:r w:rsidRPr="008D7D69">
        <w:rPr>
          <w:rFonts w:ascii="Times New Roman" w:hAnsi="Times New Roman"/>
          <w:b/>
          <w:sz w:val="28"/>
          <w:szCs w:val="28"/>
          <w:lang w:eastAsia="ru-RU"/>
        </w:rPr>
        <w:t>алкоголь – яд в любых дозах,  не только пьянство, но и так называемое «умеренное употребление» алкоголя причиняют вред,  приводят к разрушению тела и души. Кроме того, каждый, кто пьет «умеренно» соблазняет более слабых. Единственное решение проблемы пьянства состоит в полном отказе от производства и торговли алкоголем.</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lastRenderedPageBreak/>
        <w:t xml:space="preserve"> Не смотря на то, что Форель был многопрофильным ученым, своей трезвенной деятельности он придавал такое огромное значение, что по его завещанию на его надгробном памятнике была высечена надпись «Апостол антиалкоголизма» (18).</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Аналогичные  мысли мы находим в открытом письме городским и земским самоуправлениям России «К решению вопроса о виноградном вине и пиве» от противоалкогольных обществ г. Москвы (1915). Приведем некоторые из «Положений» этого письма:</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«Алкоголь, содержащийся во всех без исключения спиртных «напитках» (в водке, пиве и виноградных винах) – по последним научным данным, - есть парализующий, наркотический, заманивающий яд. Даже однократные приемы </w:t>
      </w:r>
      <w:r w:rsidRPr="008D7D69">
        <w:rPr>
          <w:rFonts w:ascii="Times New Roman" w:hAnsi="Times New Roman"/>
          <w:b/>
          <w:i/>
          <w:sz w:val="28"/>
          <w:szCs w:val="28"/>
          <w:lang w:eastAsia="ru-RU"/>
        </w:rPr>
        <w:t>малых доз</w:t>
      </w:r>
      <w:r w:rsidRPr="008D7D69">
        <w:rPr>
          <w:rFonts w:ascii="Times New Roman" w:hAnsi="Times New Roman"/>
          <w:i/>
          <w:sz w:val="28"/>
          <w:szCs w:val="28"/>
          <w:lang w:eastAsia="ru-RU"/>
        </w:rPr>
        <w:t xml:space="preserve"> спиртных «напитков» уже действуют угнетающе на высшие функции головного мозга, расстраивая высшие психические способности.</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Регулярное, привычное потребление </w:t>
      </w:r>
      <w:r w:rsidRPr="008D7D69">
        <w:rPr>
          <w:rFonts w:ascii="Times New Roman" w:hAnsi="Times New Roman"/>
          <w:b/>
          <w:i/>
          <w:sz w:val="28"/>
          <w:szCs w:val="28"/>
          <w:lang w:eastAsia="ru-RU"/>
        </w:rPr>
        <w:t>малых доз</w:t>
      </w:r>
      <w:r w:rsidRPr="008D7D69">
        <w:rPr>
          <w:rFonts w:ascii="Times New Roman" w:hAnsi="Times New Roman"/>
          <w:i/>
          <w:sz w:val="28"/>
          <w:szCs w:val="28"/>
          <w:lang w:eastAsia="ru-RU"/>
        </w:rPr>
        <w:t xml:space="preserve"> спиртных «напитков» производит целый ряд расстройств в организме. Из потребления малых доз как из своего естественного корня, у некоторых людей развиваются роковым образом тяжелые формы алкоголизма (пьянство). Регулярное потребление </w:t>
      </w:r>
      <w:r w:rsidRPr="008D7D69">
        <w:rPr>
          <w:rFonts w:ascii="Times New Roman" w:hAnsi="Times New Roman"/>
          <w:b/>
          <w:i/>
          <w:sz w:val="28"/>
          <w:szCs w:val="28"/>
          <w:lang w:eastAsia="ru-RU"/>
        </w:rPr>
        <w:t>малых доз</w:t>
      </w:r>
      <w:r w:rsidRPr="008D7D69">
        <w:rPr>
          <w:rFonts w:ascii="Times New Roman" w:hAnsi="Times New Roman"/>
          <w:i/>
          <w:sz w:val="28"/>
          <w:szCs w:val="28"/>
          <w:lang w:eastAsia="ru-RU"/>
        </w:rPr>
        <w:t xml:space="preserve"> среди населения значительно увеличивает заболеваемость, смертность, несчастные случаи, душевные болезни, самоубийства, преступность, количественное и качественное понижение работоспособности физической и духовной, экономическое оскудение.</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Понятие </w:t>
      </w:r>
      <w:r w:rsidRPr="008D7D69">
        <w:rPr>
          <w:rFonts w:ascii="Times New Roman" w:hAnsi="Times New Roman"/>
          <w:b/>
          <w:i/>
          <w:sz w:val="28"/>
          <w:szCs w:val="28"/>
          <w:lang w:eastAsia="ru-RU"/>
        </w:rPr>
        <w:t>«умеренности»</w:t>
      </w:r>
      <w:r w:rsidRPr="008D7D69">
        <w:rPr>
          <w:rFonts w:ascii="Times New Roman" w:hAnsi="Times New Roman"/>
          <w:i/>
          <w:sz w:val="28"/>
          <w:szCs w:val="28"/>
          <w:lang w:eastAsia="ru-RU"/>
        </w:rPr>
        <w:t xml:space="preserve"> неприложимо к употреблению спиртных «напитков». Всякое употребление яда есть </w:t>
      </w:r>
      <w:r w:rsidRPr="008D7D69">
        <w:rPr>
          <w:rFonts w:ascii="Times New Roman" w:hAnsi="Times New Roman"/>
          <w:b/>
          <w:i/>
          <w:sz w:val="28"/>
          <w:szCs w:val="28"/>
          <w:lang w:eastAsia="ru-RU"/>
        </w:rPr>
        <w:t>неумеренность</w:t>
      </w:r>
      <w:r w:rsidRPr="008D7D69">
        <w:rPr>
          <w:rFonts w:ascii="Times New Roman" w:hAnsi="Times New Roman"/>
          <w:i/>
          <w:sz w:val="28"/>
          <w:szCs w:val="28"/>
          <w:lang w:eastAsia="ru-RU"/>
        </w:rPr>
        <w:t xml:space="preserve"> и</w:t>
      </w:r>
      <w:r w:rsidRPr="008D7D69">
        <w:rPr>
          <w:rFonts w:ascii="Times New Roman" w:hAnsi="Times New Roman"/>
          <w:b/>
          <w:i/>
          <w:sz w:val="28"/>
          <w:szCs w:val="28"/>
          <w:lang w:eastAsia="ru-RU"/>
        </w:rPr>
        <w:t xml:space="preserve"> злоупотребление.</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Борьба с пьянством отдельных лиц не ведет к отрезвлению народа.</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Отрезвление народа может быть достигнуто только при одном условии – изъятия всех спиртных «напитков» из народного обихода.</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«Слабые» спиртные  «напитки» – пиво и виноградное вино, - для здоровья даже </w:t>
      </w:r>
      <w:r w:rsidRPr="008D7D69">
        <w:rPr>
          <w:rFonts w:ascii="Times New Roman" w:hAnsi="Times New Roman"/>
          <w:b/>
          <w:i/>
          <w:sz w:val="28"/>
          <w:szCs w:val="28"/>
          <w:lang w:eastAsia="ru-RU"/>
        </w:rPr>
        <w:t>вреднее</w:t>
      </w:r>
      <w:r w:rsidRPr="008D7D69">
        <w:rPr>
          <w:rFonts w:ascii="Times New Roman" w:hAnsi="Times New Roman"/>
          <w:i/>
          <w:sz w:val="28"/>
          <w:szCs w:val="28"/>
          <w:lang w:eastAsia="ru-RU"/>
        </w:rPr>
        <w:t xml:space="preserve"> водки, так как, кроме спирта, содержат много ядовитых примесей.</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Меньшая крепость пива и виноградного вина не является гарантией «умеренности» потребления: кроме водочного алкоголизма существует </w:t>
      </w:r>
      <w:r w:rsidRPr="008D7D69">
        <w:rPr>
          <w:rFonts w:ascii="Times New Roman" w:hAnsi="Times New Roman"/>
          <w:b/>
          <w:i/>
          <w:sz w:val="28"/>
          <w:szCs w:val="28"/>
          <w:lang w:eastAsia="ru-RU"/>
        </w:rPr>
        <w:t xml:space="preserve">пивной </w:t>
      </w:r>
      <w:r w:rsidRPr="008D7D69">
        <w:rPr>
          <w:rFonts w:ascii="Times New Roman" w:hAnsi="Times New Roman"/>
          <w:i/>
          <w:sz w:val="28"/>
          <w:szCs w:val="28"/>
          <w:lang w:eastAsia="ru-RU"/>
        </w:rPr>
        <w:t xml:space="preserve">и </w:t>
      </w:r>
      <w:r w:rsidRPr="008D7D69">
        <w:rPr>
          <w:rFonts w:ascii="Times New Roman" w:hAnsi="Times New Roman"/>
          <w:b/>
          <w:i/>
          <w:sz w:val="28"/>
          <w:szCs w:val="28"/>
          <w:lang w:eastAsia="ru-RU"/>
        </w:rPr>
        <w:t>винный,</w:t>
      </w:r>
      <w:r w:rsidRPr="008D7D69">
        <w:rPr>
          <w:rFonts w:ascii="Times New Roman" w:hAnsi="Times New Roman"/>
          <w:i/>
          <w:sz w:val="28"/>
          <w:szCs w:val="28"/>
          <w:lang w:eastAsia="ru-RU"/>
        </w:rPr>
        <w:t xml:space="preserve"> которые уже признаны серьезным общественным бедствием в западно-европейских странах.</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Алкоголь, в форме вина и пива, делает более обширные и губительные завоевания. Главная опасность пива и виноградного вина в том, что эти «напитки», как более слабые и вкусные, охотно потребляются женщинами и детьми.</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Ни пиво, ни вино не могут быть средствами борьбы с алкоголизмом.</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lastRenderedPageBreak/>
        <w:t>Ни пиво, ни виноградное вино не могут считаться  питательными веществами.</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Назначение спиртных «напитков» врачами больным объясняется большей частью отсутствием сознательного, критического отношения к делу, незнакомством с предметом и традиционным предубеждением большинства врачей в пользу алкоголя. Новейшая медицина все больше и больше склоняется к мысли, что алкоголь во всех видах должен быть совершенно вычеркнут из списка лечебных средств.</w:t>
      </w:r>
    </w:p>
    <w:p w:rsidR="00D56177" w:rsidRPr="008D7D69" w:rsidRDefault="00D56177" w:rsidP="00D56177">
      <w:pPr>
        <w:numPr>
          <w:ilvl w:val="0"/>
          <w:numId w:val="5"/>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Государство – во имя высших общественных интересов, ради улучшения физических условий существования народа, - не только имеет </w:t>
      </w:r>
      <w:r w:rsidRPr="008D7D69">
        <w:rPr>
          <w:rFonts w:ascii="Times New Roman" w:hAnsi="Times New Roman"/>
          <w:b/>
          <w:i/>
          <w:sz w:val="28"/>
          <w:szCs w:val="28"/>
          <w:lang w:eastAsia="ru-RU"/>
        </w:rPr>
        <w:t>право</w:t>
      </w:r>
      <w:r w:rsidRPr="008D7D69">
        <w:rPr>
          <w:rFonts w:ascii="Times New Roman" w:hAnsi="Times New Roman"/>
          <w:i/>
          <w:sz w:val="28"/>
          <w:szCs w:val="28"/>
          <w:lang w:eastAsia="ru-RU"/>
        </w:rPr>
        <w:t xml:space="preserve">, но и </w:t>
      </w:r>
      <w:r w:rsidRPr="008D7D69">
        <w:rPr>
          <w:rFonts w:ascii="Times New Roman" w:hAnsi="Times New Roman"/>
          <w:b/>
          <w:i/>
          <w:sz w:val="28"/>
          <w:szCs w:val="28"/>
          <w:lang w:eastAsia="ru-RU"/>
        </w:rPr>
        <w:t xml:space="preserve">обязано </w:t>
      </w:r>
      <w:r w:rsidRPr="008D7D69">
        <w:rPr>
          <w:rFonts w:ascii="Times New Roman" w:hAnsi="Times New Roman"/>
          <w:i/>
          <w:sz w:val="28"/>
          <w:szCs w:val="28"/>
          <w:lang w:eastAsia="ru-RU"/>
        </w:rPr>
        <w:t xml:space="preserve">ограничивать </w:t>
      </w:r>
      <w:r w:rsidRPr="008D7D69">
        <w:rPr>
          <w:rFonts w:ascii="Times New Roman" w:hAnsi="Times New Roman"/>
          <w:b/>
          <w:i/>
          <w:sz w:val="28"/>
          <w:szCs w:val="28"/>
          <w:lang w:eastAsia="ru-RU"/>
        </w:rPr>
        <w:t>свободу личности</w:t>
      </w:r>
      <w:r w:rsidRPr="008D7D69">
        <w:rPr>
          <w:rFonts w:ascii="Times New Roman" w:hAnsi="Times New Roman"/>
          <w:i/>
          <w:sz w:val="28"/>
          <w:szCs w:val="28"/>
          <w:lang w:eastAsia="ru-RU"/>
        </w:rPr>
        <w:t xml:space="preserve"> в области производства и продажи спиртсодержащих жидкостей, так как это практикуется относительно морфия и других сильно действующих ядов. </w:t>
      </w:r>
    </w:p>
    <w:p w:rsidR="00D56177" w:rsidRPr="008D7D69" w:rsidRDefault="00D56177" w:rsidP="00D56177">
      <w:pPr>
        <w:spacing w:after="0" w:line="240" w:lineRule="auto"/>
        <w:ind w:left="360"/>
        <w:jc w:val="both"/>
        <w:outlineLvl w:val="0"/>
        <w:rPr>
          <w:rFonts w:ascii="Times New Roman" w:hAnsi="Times New Roman"/>
          <w:i/>
          <w:sz w:val="28"/>
          <w:szCs w:val="28"/>
          <w:lang w:eastAsia="ru-RU"/>
        </w:rPr>
      </w:pPr>
      <w:r w:rsidRPr="008D7D69">
        <w:rPr>
          <w:rFonts w:ascii="Times New Roman" w:hAnsi="Times New Roman"/>
          <w:i/>
          <w:sz w:val="28"/>
          <w:szCs w:val="28"/>
          <w:lang w:val="en-US" w:eastAsia="ru-RU"/>
        </w:rPr>
        <w:t>XIII</w:t>
      </w:r>
      <w:r w:rsidRPr="008D7D69">
        <w:rPr>
          <w:rFonts w:ascii="Times New Roman" w:hAnsi="Times New Roman"/>
          <w:i/>
          <w:sz w:val="28"/>
          <w:szCs w:val="28"/>
          <w:lang w:eastAsia="ru-RU"/>
        </w:rPr>
        <w:t xml:space="preserve"> - </w:t>
      </w:r>
      <w:r w:rsidRPr="008D7D69">
        <w:rPr>
          <w:rFonts w:ascii="Times New Roman" w:hAnsi="Times New Roman"/>
          <w:i/>
          <w:sz w:val="28"/>
          <w:szCs w:val="28"/>
          <w:lang w:val="en-US" w:eastAsia="ru-RU"/>
        </w:rPr>
        <w:t>XYII</w:t>
      </w:r>
      <w:r w:rsidRPr="008D7D69">
        <w:rPr>
          <w:rFonts w:ascii="Times New Roman" w:hAnsi="Times New Roman"/>
          <w:i/>
          <w:sz w:val="28"/>
          <w:szCs w:val="28"/>
          <w:lang w:eastAsia="ru-RU"/>
        </w:rPr>
        <w:t>. …</w:t>
      </w:r>
    </w:p>
    <w:p w:rsidR="00D56177" w:rsidRPr="008D7D69" w:rsidRDefault="00D56177" w:rsidP="00D56177">
      <w:pPr>
        <w:spacing w:after="0" w:line="240" w:lineRule="auto"/>
        <w:ind w:left="360"/>
        <w:jc w:val="both"/>
        <w:rPr>
          <w:rFonts w:ascii="Times New Roman" w:hAnsi="Times New Roman"/>
          <w:i/>
          <w:sz w:val="28"/>
          <w:szCs w:val="28"/>
          <w:lang w:eastAsia="ru-RU"/>
        </w:rPr>
      </w:pPr>
      <w:r w:rsidRPr="008D7D69">
        <w:rPr>
          <w:rFonts w:ascii="Times New Roman" w:hAnsi="Times New Roman"/>
          <w:i/>
          <w:sz w:val="28"/>
          <w:szCs w:val="28"/>
          <w:lang w:val="en-US" w:eastAsia="ru-RU"/>
        </w:rPr>
        <w:t>XYIII</w:t>
      </w:r>
      <w:r w:rsidRPr="008D7D69">
        <w:rPr>
          <w:rFonts w:ascii="Times New Roman" w:hAnsi="Times New Roman"/>
          <w:i/>
          <w:sz w:val="28"/>
          <w:szCs w:val="28"/>
          <w:lang w:eastAsia="ru-RU"/>
        </w:rPr>
        <w:t>. Ни пивоварение, ни виноделие не имеют крупного значения в экономической жизни России и потому запрещение пива и вина не может повлечь за собой серьезного потрясения этой жизни.</w:t>
      </w:r>
    </w:p>
    <w:p w:rsidR="00D56177" w:rsidRPr="008D7D69" w:rsidRDefault="00D56177" w:rsidP="00D56177">
      <w:pPr>
        <w:spacing w:after="0" w:line="240" w:lineRule="auto"/>
        <w:ind w:left="360"/>
        <w:jc w:val="both"/>
        <w:rPr>
          <w:rFonts w:ascii="Times New Roman" w:hAnsi="Times New Roman"/>
          <w:i/>
          <w:sz w:val="28"/>
          <w:szCs w:val="28"/>
          <w:lang w:eastAsia="ru-RU"/>
        </w:rPr>
      </w:pPr>
      <w:r w:rsidRPr="008D7D69">
        <w:rPr>
          <w:rFonts w:ascii="Times New Roman" w:hAnsi="Times New Roman"/>
          <w:i/>
          <w:sz w:val="28"/>
          <w:szCs w:val="28"/>
          <w:lang w:val="en-US" w:eastAsia="ru-RU"/>
        </w:rPr>
        <w:t>XIX</w:t>
      </w:r>
      <w:r w:rsidRPr="008D7D69">
        <w:rPr>
          <w:rFonts w:ascii="Times New Roman" w:hAnsi="Times New Roman"/>
          <w:i/>
          <w:sz w:val="28"/>
          <w:szCs w:val="28"/>
          <w:lang w:eastAsia="ru-RU"/>
        </w:rPr>
        <w:t>. Из винограда может быть добываемо не только вино, но и разнообразные полезные для здоровья продукты (сырые ягоды, изюм, виноградный сок, виноградный мед, пастила и пр.). Поэтому уничтожение русского виноделия не может погубить русского виноградарства, как отрасли сельского хозяйства наших важных окраин»</w:t>
      </w:r>
      <w:r w:rsidRPr="008D7D69">
        <w:rPr>
          <w:rFonts w:ascii="Times New Roman" w:hAnsi="Times New Roman"/>
          <w:sz w:val="28"/>
          <w:szCs w:val="28"/>
          <w:lang w:eastAsia="ru-RU"/>
        </w:rPr>
        <w:t xml:space="preserve"> (19)</w:t>
      </w:r>
      <w:r w:rsidRPr="008D7D69">
        <w:rPr>
          <w:rFonts w:ascii="Times New Roman" w:hAnsi="Times New Roman"/>
          <w:i/>
          <w:sz w:val="28"/>
          <w:szCs w:val="28"/>
          <w:lang w:eastAsia="ru-RU"/>
        </w:rPr>
        <w:t>.</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И из этой цитаты ясно, что </w:t>
      </w:r>
      <w:r w:rsidRPr="008D7D69">
        <w:rPr>
          <w:rFonts w:ascii="Times New Roman" w:hAnsi="Times New Roman"/>
          <w:b/>
          <w:sz w:val="28"/>
          <w:szCs w:val="28"/>
          <w:lang w:eastAsia="ru-RU"/>
        </w:rPr>
        <w:t xml:space="preserve">русские врачи еще в начале ХХ столетия называли алкоголь «наркотическим, парализующим, заманивающим ядом» и считали недопустимым его употребление даже в малых дозах. </w:t>
      </w:r>
      <w:r w:rsidRPr="008D7D69">
        <w:rPr>
          <w:rFonts w:ascii="Times New Roman" w:hAnsi="Times New Roman"/>
          <w:sz w:val="28"/>
          <w:szCs w:val="28"/>
          <w:lang w:eastAsia="ru-RU"/>
        </w:rPr>
        <w:t xml:space="preserve">Пиво и вино они считали даже более опасными, т.к. именно ими более всего соблазняются молодежь и женщины. Они считали государство обязанным ограничивать свободу производства и продажи спиртсодержащих изделий, а из винограда вместо вина предлагали производить полезные для здоровья продукты. </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Кроме того, в 1915 году Постоянная комиссия по вопросу об алкоголизме, состоящая при Русском Обществе Охранения Народного Здравия, которая в течение 17 лет </w:t>
      </w:r>
      <w:r w:rsidRPr="009D5F5F">
        <w:rPr>
          <w:rFonts w:ascii="Times New Roman" w:hAnsi="Times New Roman"/>
          <w:sz w:val="28"/>
          <w:szCs w:val="28"/>
          <w:lang w:eastAsia="ru-RU"/>
        </w:rPr>
        <w:t>занималась алкогольными вопросами, официально признала алкоголь наркотиком, его вред в любых дозах и вынесла решение исключить его из списка пищевых продуктов (20). Следует обратить внимание на тот факт, что прич</w:t>
      </w:r>
      <w:r w:rsidRPr="008D7D69">
        <w:rPr>
          <w:rFonts w:ascii="Times New Roman" w:hAnsi="Times New Roman"/>
          <w:sz w:val="28"/>
          <w:szCs w:val="28"/>
          <w:lang w:eastAsia="ru-RU"/>
        </w:rPr>
        <w:t>ину пьянства русские врачи видели именно в</w:t>
      </w:r>
      <w:r w:rsidRPr="008D7D69">
        <w:rPr>
          <w:rFonts w:ascii="Times New Roman" w:hAnsi="Times New Roman"/>
          <w:b/>
          <w:sz w:val="28"/>
          <w:szCs w:val="28"/>
          <w:lang w:eastAsia="ru-RU"/>
        </w:rPr>
        <w:t xml:space="preserve"> наркотических свойствах алкоголя. </w:t>
      </w:r>
    </w:p>
    <w:p w:rsidR="00D56177" w:rsidRPr="009D5F5F"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Таким образом, в конце </w:t>
      </w:r>
      <w:r w:rsidRPr="008D7D69">
        <w:rPr>
          <w:rFonts w:ascii="Times New Roman" w:hAnsi="Times New Roman"/>
          <w:sz w:val="28"/>
          <w:szCs w:val="28"/>
          <w:lang w:val="en-US" w:eastAsia="ru-RU"/>
        </w:rPr>
        <w:t>XIX</w:t>
      </w:r>
      <w:r w:rsidRPr="008D7D69">
        <w:rPr>
          <w:rFonts w:ascii="Times New Roman" w:hAnsi="Times New Roman"/>
          <w:sz w:val="28"/>
          <w:szCs w:val="28"/>
          <w:lang w:eastAsia="ru-RU"/>
        </w:rPr>
        <w:t xml:space="preserve">- начале ХХ столетий  были сформулированы многие из положений, которые отстаивает  современная теория трезвости: </w:t>
      </w:r>
      <w:r w:rsidRPr="008D7D69">
        <w:rPr>
          <w:rFonts w:ascii="Times New Roman" w:hAnsi="Times New Roman"/>
          <w:b/>
          <w:sz w:val="28"/>
          <w:szCs w:val="28"/>
          <w:lang w:eastAsia="ru-RU"/>
        </w:rPr>
        <w:t xml:space="preserve">алкоголь – яд, «умеренные» дозы и «слабые» алкогольные изделия не ведут к отрезвлению народа,  полный отказ от одурманивающих </w:t>
      </w:r>
      <w:r w:rsidRPr="008D7D69">
        <w:rPr>
          <w:rFonts w:ascii="Times New Roman" w:hAnsi="Times New Roman"/>
          <w:b/>
          <w:sz w:val="28"/>
          <w:szCs w:val="28"/>
          <w:lang w:eastAsia="ru-RU"/>
        </w:rPr>
        <w:lastRenderedPageBreak/>
        <w:t xml:space="preserve">веществ является лучшей гарантией отрезвления личности и общества </w:t>
      </w:r>
      <w:r w:rsidRPr="009D5F5F">
        <w:rPr>
          <w:rFonts w:ascii="Times New Roman" w:hAnsi="Times New Roman"/>
          <w:b/>
          <w:sz w:val="28"/>
          <w:szCs w:val="28"/>
          <w:lang w:eastAsia="ru-RU"/>
        </w:rPr>
        <w:t>и т.п.</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развитии отечественной собриологии можно выделить следующие основные периоды.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Дореволюционный и ранний советский периоды.</w:t>
      </w:r>
      <w:r w:rsidRPr="008D7D69">
        <w:rPr>
          <w:rFonts w:ascii="Times New Roman" w:hAnsi="Times New Roman"/>
          <w:sz w:val="28"/>
          <w:szCs w:val="28"/>
          <w:lang w:eastAsia="ru-RU"/>
        </w:rPr>
        <w:t xml:space="preserve"> Н.И. Григорьев защищает диссертацию «Алкоголизм и преступления в С.-Петербурге» на степень доктора медицинских наук (1900). Алкоголизм изучается как болезнь и народное бедствие (Народная энциклопедия, 1909), как научная и бытовая проблема (И.Д. Страшун, Э.И. Дейчман, Л.Г. Политов, 1928). Рассматриваются  особенности алкоголизма среди  женщин, среди деревенских жителей, в армии, изучается влияние алкоголя на потомство (Н. Блохин, 1913), появляются труды В.М. Бехтерева об алкоголизме и борьбе с ним (1912, 1927), публикуются труды Всероссийского съезда по борьбе с пьянством, среди которых важное место занимают работы великого русского  физиолога И.П. Павлова (1910). Алкоголизм среди детей и школьников изучают Ф.Ф. Эрисман (1897), В.Я. Канель (1909), Э.И. Дейчман (1927, 1928), И.Д. Страшун (1929). А. Коровин переводит на русский язык исследование французского ученого Ж. Демме «Влияние алкоголизма на детский организм», а доктор А.Л. Мендельсон на основе сочинений Ж. Демме пишет свой «Учебник трезвости» для русской школы (1913).  И.П. Мордвинов пишет «Первую школьную книжку о трезвости» (1909), С. Успенский создает популярный учебник трезвости для начальных училищ «Школа трезвости» (1914), М.М. Беляев и С.М. Беляев, врач и учитель,  создают «Сборник задач противоалкогольного содержания» (1914).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 xml:space="preserve">Современный период. </w:t>
      </w:r>
      <w:r w:rsidRPr="009D5F5F">
        <w:rPr>
          <w:rFonts w:ascii="Times New Roman" w:hAnsi="Times New Roman"/>
          <w:sz w:val="28"/>
          <w:szCs w:val="28"/>
          <w:lang w:eastAsia="ru-RU"/>
        </w:rPr>
        <w:t>ХХ</w:t>
      </w:r>
      <w:r w:rsidRPr="009D5F5F">
        <w:rPr>
          <w:rFonts w:ascii="Times New Roman" w:hAnsi="Times New Roman"/>
          <w:b/>
          <w:sz w:val="28"/>
          <w:szCs w:val="28"/>
          <w:lang w:eastAsia="ru-RU"/>
        </w:rPr>
        <w:t xml:space="preserve"> </w:t>
      </w:r>
      <w:r w:rsidRPr="009D5F5F">
        <w:rPr>
          <w:rFonts w:ascii="Times New Roman" w:hAnsi="Times New Roman"/>
          <w:sz w:val="28"/>
          <w:szCs w:val="28"/>
          <w:lang w:eastAsia="ru-RU"/>
        </w:rPr>
        <w:t xml:space="preserve">век стал весьма плодотворным с точки зрения накопления научных фактов во всем мире. </w:t>
      </w:r>
      <w:proofErr w:type="gramStart"/>
      <w:r w:rsidRPr="009D5F5F">
        <w:rPr>
          <w:rFonts w:ascii="Times New Roman" w:hAnsi="Times New Roman"/>
          <w:sz w:val="28"/>
          <w:szCs w:val="28"/>
          <w:lang w:eastAsia="ru-RU"/>
        </w:rPr>
        <w:t xml:space="preserve">Причем, исследования во всех областях в России особенно активизировались после партийно-правительственных постановлений по борьбе с пьянством  1972  и 1985-1987 гг. И хотя с конца 80-х годов прошлого столетия государство  фактически устранилось от решения проблемы, на волне </w:t>
      </w:r>
      <w:r w:rsidR="00C25612">
        <w:rPr>
          <w:rFonts w:ascii="Times New Roman" w:hAnsi="Times New Roman"/>
          <w:sz w:val="28"/>
          <w:szCs w:val="28"/>
          <w:lang w:eastAsia="ru-RU"/>
        </w:rPr>
        <w:t>Четвертого</w:t>
      </w:r>
      <w:r w:rsidRPr="009D5F5F">
        <w:rPr>
          <w:rFonts w:ascii="Times New Roman" w:hAnsi="Times New Roman"/>
          <w:sz w:val="28"/>
          <w:szCs w:val="28"/>
          <w:lang w:eastAsia="ru-RU"/>
        </w:rPr>
        <w:t xml:space="preserve"> этапа трезвеннического движения в России проводится много новых собриологических исследований, которые противостоят официально проводимой политике «умеренного» употребления.</w:t>
      </w:r>
      <w:proofErr w:type="gramEnd"/>
    </w:p>
    <w:p w:rsidR="00D56177" w:rsidRPr="008D7D69"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Для собриологии представляют интерес медицинские исследования об алкоголизме И.Н. Пятницкой (1961, 1969, 1971, 1974, 1978), Б.С. Братуся и П.И. Сидорова (1984), Э.Е. Бехтеля (1986), Н.Я. Копыта и П.И. Сидорова (1986). Однако, позиция этих авторов характеризуется половинчатостью: описывая тяжкие последствия пьянства, эти авторы не делают трезвенных выводов. Поэтому ориентиром для собриологов являются исследования ученых-трезвенников: академика Ф.Г. Углова (1979, 1983, 1986, 1985,  1988, 1990, 1991, 1992, 1995, 2001, 2003, 2004), Г.Я. Юзефовича (1977, 1979, 1980, 1982, 1984, 1985, 1999), В.А. Рязанцева (1981,1982, 1983, 1987, 1988, 1990, 1991, 1993,1999), Э.Д. Брокана (1980, 1986, 1987), С.И. Жданова (1990),  А.М. Карпова (2001, 2003,  2004, 2005, 2008, 2009) и других</w:t>
      </w:r>
      <w:r w:rsidRPr="008D7D69">
        <w:rPr>
          <w:rFonts w:ascii="Times New Roman" w:hAnsi="Times New Roman"/>
          <w:sz w:val="28"/>
          <w:szCs w:val="28"/>
          <w:lang w:eastAsia="ru-RU"/>
        </w:rPr>
        <w:t xml:space="preserve">.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Медицинские и социальные аспекты курения рассмотрены в работах О.С. Радбиля и Ю.М. Комарова (1988) в материалах Международного агентства противораковых исследований (1986). Привлекают внимание научные труды и  научно-публицистические статьи Президента Российской ассоциации общественного здоровья, координатора коалиции «За Россию, свободную от табака», доктора политических наук, кандидата медицинских наук, профессора А.К. Демина (2008), который считает </w:t>
      </w:r>
      <w:r w:rsidRPr="009D5F5F">
        <w:rPr>
          <w:rFonts w:ascii="Times New Roman" w:hAnsi="Times New Roman"/>
          <w:sz w:val="28"/>
          <w:szCs w:val="28"/>
          <w:lang w:eastAsia="ru-RU"/>
        </w:rPr>
        <w:t>профилактику курения одним из главных управляемых факторов оздоровления населения России, исправления ее демографической ситуации. Проблема сдерживания эпидемии курения является предметом  озабоченности Всемирной организации здравоохранения (ВОЗ). Европейским региональным бюро ВОЗ изучены глобальные тенденции и последствия курения табака для здоровья и предлагаются меры для снижения спроса на него (2000). Сущность и последствия наркотической зависимости рассматриваются в работах Д.В. Колесова (1986, 1987, 1988, 1991, 1992), Н.Б. Флоровой (2006) и др.</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Заслуга возрождения идеи о том, что необходимо бороться только за абсолютную трезвость,  принадлежит в России, прежде всего, социологу Игорю Александровичу Красноносову, который в марте 1966 года направил Президиуму </w:t>
      </w:r>
      <w:r w:rsidRPr="009D5F5F">
        <w:rPr>
          <w:rFonts w:ascii="Times New Roman" w:hAnsi="Times New Roman"/>
          <w:sz w:val="28"/>
          <w:szCs w:val="28"/>
          <w:lang w:val="en-US" w:eastAsia="ru-RU"/>
        </w:rPr>
        <w:t>XXIII</w:t>
      </w:r>
      <w:r w:rsidRPr="009D5F5F">
        <w:rPr>
          <w:rFonts w:ascii="Times New Roman" w:hAnsi="Times New Roman"/>
          <w:sz w:val="28"/>
          <w:szCs w:val="28"/>
          <w:lang w:eastAsia="ru-RU"/>
        </w:rPr>
        <w:t xml:space="preserve"> съезда КПСС Записку «Предложения по свертыванию пьянства в стране, затем разослал свою Записку видным ученым, врачам, писателям. Записка, отклики на нее составили фундаментальный труд «Тропинка в трезвость» (См.: И.А. Красноносов Тропинка в трезвость. В 2-х частях – Казань, 1999).</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И.А. Красноносов еще в конце 60-х годов сформулировал основные фундаментальные принципы трезвеннического мировоззрения.</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b/>
          <w:i/>
          <w:sz w:val="28"/>
          <w:szCs w:val="28"/>
          <w:lang w:eastAsia="ru-RU"/>
        </w:rPr>
        <w:t>«Идеологический принцип</w:t>
      </w:r>
      <w:r w:rsidRPr="008D7D69">
        <w:rPr>
          <w:rFonts w:ascii="Times New Roman" w:hAnsi="Times New Roman"/>
          <w:i/>
          <w:sz w:val="28"/>
          <w:szCs w:val="28"/>
          <w:lang w:eastAsia="ru-RU"/>
        </w:rPr>
        <w:t>: борьбу с пьянством рассматривать не как узкобытовую, а как политическую проблему.</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b/>
          <w:i/>
          <w:sz w:val="28"/>
          <w:szCs w:val="28"/>
          <w:lang w:eastAsia="ru-RU"/>
        </w:rPr>
        <w:t>Теоретический:</w:t>
      </w:r>
      <w:r w:rsidRPr="008D7D69">
        <w:rPr>
          <w:rFonts w:ascii="Times New Roman" w:hAnsi="Times New Roman"/>
          <w:i/>
          <w:sz w:val="28"/>
          <w:szCs w:val="28"/>
          <w:lang w:eastAsia="ru-RU"/>
        </w:rPr>
        <w:t xml:space="preserve"> последствия от употребления алкоголя зависят исключительно от итогового уровня душевого потребления – при учете индекса крепких изделий (стало быть, разговоры о меньшей вредности «культурного», «умеренного» винопития праздны).</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b/>
          <w:i/>
          <w:sz w:val="28"/>
          <w:szCs w:val="28"/>
          <w:lang w:eastAsia="ru-RU"/>
        </w:rPr>
        <w:t>Нравственный:</w:t>
      </w:r>
      <w:r w:rsidRPr="008D7D69">
        <w:rPr>
          <w:rFonts w:ascii="Times New Roman" w:hAnsi="Times New Roman"/>
          <w:i/>
          <w:sz w:val="28"/>
          <w:szCs w:val="28"/>
          <w:lang w:eastAsia="ru-RU"/>
        </w:rPr>
        <w:t xml:space="preserve"> практикующаяся репрессивная борьба с пьяницами мало того, что бесперспективна, но она и несправедлива, поскольку необходима борьба с пьянством и с терпимым отношением к «невинному» тихому винопотреблению, носителями которого являются благонамеренные граждане страны, которые виноваты не меньше пьяниц.</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i/>
          <w:sz w:val="28"/>
          <w:szCs w:val="28"/>
          <w:lang w:eastAsia="ru-RU"/>
        </w:rPr>
        <w:t>Организационный:</w:t>
      </w:r>
      <w:r w:rsidRPr="008D7D69">
        <w:rPr>
          <w:rFonts w:ascii="Times New Roman" w:hAnsi="Times New Roman"/>
          <w:i/>
          <w:sz w:val="28"/>
          <w:szCs w:val="28"/>
          <w:lang w:eastAsia="ru-RU"/>
        </w:rPr>
        <w:t xml:space="preserve"> задача искоренение алкопотребления не </w:t>
      </w:r>
      <w:r w:rsidRPr="009D5F5F">
        <w:rPr>
          <w:rFonts w:ascii="Times New Roman" w:hAnsi="Times New Roman"/>
          <w:i/>
          <w:sz w:val="28"/>
          <w:szCs w:val="28"/>
          <w:lang w:eastAsia="ru-RU"/>
        </w:rPr>
        <w:t>ведомственная,</w:t>
      </w:r>
      <w:r w:rsidRPr="008D7D69">
        <w:rPr>
          <w:rFonts w:ascii="Times New Roman" w:hAnsi="Times New Roman"/>
          <w:i/>
          <w:sz w:val="28"/>
          <w:szCs w:val="28"/>
          <w:lang w:eastAsia="ru-RU"/>
        </w:rPr>
        <w:t xml:space="preserve"> а общенациональная, и возглавить ее решение обязаны ЦК КПСС и Правительство СССР»</w:t>
      </w:r>
      <w:r w:rsidRPr="008D7D69">
        <w:rPr>
          <w:rFonts w:ascii="Times New Roman" w:hAnsi="Times New Roman"/>
          <w:sz w:val="28"/>
          <w:szCs w:val="28"/>
          <w:lang w:eastAsia="ru-RU"/>
        </w:rPr>
        <w:t xml:space="preserve"> (21).</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Конкретный и эффективный путь отрезвления стал возможным благодаря открытию Г.А. Шичко, который утверждал, что алкоголизм и другие зависимости  являются не медицинскими заболеваниями, а расстройствами мышления, ложными программами на употребление одурманивающих веществ.  Г.А. Шичко разработал психолого-педагогическую методику избавления от алкогольной и табачной зависимостей, а его последователи </w:t>
      </w:r>
      <w:r w:rsidRPr="008D7D69">
        <w:rPr>
          <w:rFonts w:ascii="Times New Roman" w:hAnsi="Times New Roman"/>
          <w:sz w:val="28"/>
          <w:szCs w:val="28"/>
          <w:lang w:eastAsia="ru-RU"/>
        </w:rPr>
        <w:lastRenderedPageBreak/>
        <w:t>разработали различные варианты этой методики, в том числе и для избавления от наркомании (В.И. Гринченко, В.А. Дружинин, Ю.В. Морозов, Ю.А. Соколов). При этом официальная наркология продолжает утверждать, что алкоголизм и наркомания – это медицинские заболевания,  и их следует лечить медицинскими методами. Однако есть и такие наркологи, которые  пришли к пониманию того, что главный и единственный метод избавления от зависимостей в наркологии – психотерапевтический, а медицинские меры помогают лишь снять проблемы, связанные с последствиями отравления одурманивающими веществами (В.А. Рязанцев, 1999; С.Н. Зайцев, 2006).</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Психолого-педагогические аспекты предупреждения и преодоления зависимостей рассматриваются в работах П.И. Губочкина (2000, 2001, 2007 2009), Д.В. Колесова (1986, 1987, 1988, 1991, 1992), А.Н. Маюрова (1980, 1984, 1986, 1987, 1988, 1996, 1997, 1998, 1999, 2000, 2001, 2002, 2003, 2004, 2005, 2006, 2007, 2008, 2009), Ю.И. Прядухина (1996), Л.К. Фортовой (1994, 2001, 2002), Г.М. Энтина (1979, 1984, 1986, 1987, 1994), В.Н. Ягодинского (1985, 1986, 1987, 1988, 1989), А.Н. Якушева (1980, 1985, 1986, 1987, 1988, 1989, 1990, 1991, 1993)  и  многих других.</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Написаны программы и учебники для средней школы: А.С. Блинов (1988, 1989), С.С. Красновидова (1985), С.Б. Белогуров, В.Ю. Климович (2004), Т.Б. Гречаная и др. (2000), А.Н. Маюров и Я.А. Маюров (2004, 2006, 2007), О.Н. Мосеева (2003), И.И. Тараданова (2003), А.Л. Нелидов (1984, 1986, 1988, 2000), А.Г. Макеева (1999, 2005, 2006), В.А. Цыганков (2006), Г.В. Плешкова (1992, 1993, 1994), Л.С. Григорьева (1995, 2000), М.Н. Фицула (1984), Л.М. Шипицина (2001) Н.В. Январский ((1997, 2000); для высшей школы: Н.А. Гринченко (2001, 2004), А.Л. Афанасьев (2008), Г.А. Корчагина (1999, 2004), П.В. Сафонова (2001), А.П. Моисеев (2004), Н.Н. Исмуков (2001), З.В. Коробкина (2000).</w:t>
      </w:r>
    </w:p>
    <w:p w:rsidR="00D56177"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Следует отметить, что большой вклад в развитие собриологической науки вносят и православные ученые: доктор медицинских наук иеромонах А. Берестов (2007) и  бакалавр религиоведения, </w:t>
      </w:r>
      <w:r w:rsidRPr="008D7D69">
        <w:rPr>
          <w:rFonts w:ascii="Times New Roman" w:hAnsi="Times New Roman"/>
          <w:sz w:val="28"/>
          <w:szCs w:val="28"/>
          <w:lang w:eastAsia="ru-RU"/>
        </w:rPr>
        <w:t>православный врач и православный медицинский психолог К.В. Зорин (2007)</w:t>
      </w:r>
      <w:r>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в России с начала </w:t>
      </w:r>
      <w:r w:rsidRPr="008D7D69">
        <w:rPr>
          <w:rFonts w:ascii="Times New Roman" w:hAnsi="Times New Roman"/>
          <w:sz w:val="28"/>
          <w:szCs w:val="28"/>
          <w:lang w:val="en-US" w:eastAsia="ru-RU"/>
        </w:rPr>
        <w:t>XX</w:t>
      </w:r>
      <w:r w:rsidRPr="008D7D69">
        <w:rPr>
          <w:rFonts w:ascii="Times New Roman" w:hAnsi="Times New Roman"/>
          <w:sz w:val="28"/>
          <w:szCs w:val="28"/>
          <w:lang w:eastAsia="ru-RU"/>
        </w:rPr>
        <w:t xml:space="preserve">  столетия стала зарождаться новая наука – о  научно обоснованной необходимости сохранения естественной трезвости отдельной личности, ее окружения и путях отрезвления общества в целом. Главной особенностью современного этапа развития этой науки сегодня является постепенный переход с разоблачительной позиции на позицию позитивного утверждения ценностей трезвости. </w:t>
      </w:r>
      <w:proofErr w:type="gramStart"/>
      <w:r w:rsidRPr="008D7D69">
        <w:rPr>
          <w:rFonts w:ascii="Times New Roman" w:hAnsi="Times New Roman"/>
          <w:sz w:val="28"/>
          <w:szCs w:val="28"/>
          <w:lang w:eastAsia="ru-RU"/>
        </w:rPr>
        <w:t>Термины «антиалкогольный», «антинаркотический»  и т.п. сменяются на «трезвенн</w:t>
      </w:r>
      <w:r w:rsidR="00693F05">
        <w:rPr>
          <w:rFonts w:ascii="Times New Roman" w:hAnsi="Times New Roman"/>
          <w:sz w:val="28"/>
          <w:szCs w:val="28"/>
          <w:lang w:eastAsia="ru-RU"/>
        </w:rPr>
        <w:t>ическое</w:t>
      </w:r>
      <w:r w:rsidRPr="008D7D69">
        <w:rPr>
          <w:rFonts w:ascii="Times New Roman" w:hAnsi="Times New Roman"/>
          <w:sz w:val="28"/>
          <w:szCs w:val="28"/>
          <w:lang w:eastAsia="ru-RU"/>
        </w:rPr>
        <w:t>» и «собриологическое»,  негатив сменяется на позитив.</w:t>
      </w:r>
      <w:proofErr w:type="gramEnd"/>
      <w:r w:rsidRPr="008D7D69">
        <w:rPr>
          <w:rFonts w:ascii="Times New Roman" w:hAnsi="Times New Roman"/>
          <w:sz w:val="28"/>
          <w:szCs w:val="28"/>
          <w:lang w:eastAsia="ru-RU"/>
        </w:rPr>
        <w:t xml:space="preserve"> Очевидно, что основная тенденция развития этой науки – ориентация на абсолютную трезвость - останется ведущей. Как утверждал Г.А. Шичко: </w:t>
      </w:r>
      <w:r w:rsidRPr="008D7D69">
        <w:rPr>
          <w:rFonts w:ascii="Times New Roman" w:hAnsi="Times New Roman"/>
          <w:i/>
          <w:sz w:val="28"/>
          <w:szCs w:val="28"/>
          <w:lang w:eastAsia="ru-RU"/>
        </w:rPr>
        <w:t>«Трезвость – неизбежное будущее нашего народа».</w:t>
      </w:r>
      <w:r w:rsidRPr="008D7D69">
        <w:rPr>
          <w:rFonts w:ascii="Times New Roman" w:hAnsi="Times New Roman"/>
          <w:sz w:val="28"/>
          <w:szCs w:val="28"/>
          <w:lang w:eastAsia="ru-RU"/>
        </w:rPr>
        <w:t xml:space="preserve"> Это подтверждается и логикой накопления научных фактов, доказывающих безусловный вред всех одурманивающих веществ, и ходом развития современной цивилизации – пьющие христианские цивилизации постепенно утрачивают свои </w:t>
      </w:r>
      <w:r w:rsidRPr="008D7D69">
        <w:rPr>
          <w:rFonts w:ascii="Times New Roman" w:hAnsi="Times New Roman"/>
          <w:sz w:val="28"/>
          <w:szCs w:val="28"/>
          <w:lang w:eastAsia="ru-RU"/>
        </w:rPr>
        <w:lastRenderedPageBreak/>
        <w:t>лидирующие позиции и уступают место  цивилизациям, которые исповедуют трезвые религии, такие как  ислам, буддизм, индуизм и сотни других религий.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Собриология как наука имеет свои  объект и предметы  исследования, законы и закономерности, свой понятийный аппарат. </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numPr>
          <w:ilvl w:val="1"/>
          <w:numId w:val="8"/>
        </w:num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 Объект и предмет  собриологии</w:t>
      </w:r>
    </w:p>
    <w:p w:rsidR="003A2A69" w:rsidRDefault="003A2A69" w:rsidP="00D56177">
      <w:pPr>
        <w:spacing w:after="0" w:line="240" w:lineRule="auto"/>
        <w:ind w:firstLine="360"/>
        <w:jc w:val="both"/>
        <w:rPr>
          <w:rFonts w:ascii="Times New Roman" w:hAnsi="Times New Roman"/>
          <w:sz w:val="28"/>
          <w:szCs w:val="28"/>
          <w:lang w:eastAsia="ru-RU"/>
        </w:rPr>
      </w:pP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общественных науках объект  – это  реальность, не зависящая от исследователя, а предмет – различные стороны и отношения этой реальности </w:t>
      </w:r>
      <w:r w:rsidRPr="009D5F5F">
        <w:rPr>
          <w:rFonts w:ascii="Times New Roman" w:hAnsi="Times New Roman"/>
          <w:sz w:val="28"/>
          <w:szCs w:val="28"/>
          <w:lang w:eastAsia="ru-RU"/>
        </w:rPr>
        <w:t>(22).</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Категории </w:t>
      </w:r>
      <w:r w:rsidRPr="009D5F5F">
        <w:rPr>
          <w:rFonts w:ascii="Times New Roman" w:hAnsi="Times New Roman"/>
          <w:b/>
          <w:sz w:val="28"/>
          <w:szCs w:val="28"/>
          <w:lang w:eastAsia="ru-RU"/>
        </w:rPr>
        <w:t>«объект»</w:t>
      </w:r>
      <w:r w:rsidRPr="009D5F5F">
        <w:rPr>
          <w:rFonts w:ascii="Times New Roman" w:hAnsi="Times New Roman"/>
          <w:sz w:val="28"/>
          <w:szCs w:val="28"/>
          <w:lang w:eastAsia="ru-RU"/>
        </w:rPr>
        <w:t xml:space="preserve"> и </w:t>
      </w:r>
      <w:r w:rsidRPr="009D5F5F">
        <w:rPr>
          <w:rFonts w:ascii="Times New Roman" w:hAnsi="Times New Roman"/>
          <w:b/>
          <w:sz w:val="28"/>
          <w:szCs w:val="28"/>
          <w:lang w:eastAsia="ru-RU"/>
        </w:rPr>
        <w:t>«предмет»</w:t>
      </w:r>
      <w:r w:rsidRPr="009D5F5F">
        <w:rPr>
          <w:rFonts w:ascii="Times New Roman" w:hAnsi="Times New Roman"/>
          <w:sz w:val="28"/>
          <w:szCs w:val="28"/>
          <w:lang w:eastAsia="ru-RU"/>
        </w:rPr>
        <w:t xml:space="preserve"> в собриологии</w:t>
      </w:r>
      <w:r w:rsidR="00F96844">
        <w:rPr>
          <w:rFonts w:ascii="Times New Roman" w:hAnsi="Times New Roman"/>
          <w:sz w:val="28"/>
          <w:szCs w:val="28"/>
          <w:lang w:eastAsia="ru-RU"/>
        </w:rPr>
        <w:t>,</w:t>
      </w:r>
      <w:r w:rsidRPr="009D5F5F">
        <w:rPr>
          <w:rFonts w:ascii="Times New Roman" w:hAnsi="Times New Roman"/>
          <w:sz w:val="28"/>
          <w:szCs w:val="28"/>
          <w:lang w:eastAsia="ru-RU"/>
        </w:rPr>
        <w:t xml:space="preserve"> к сожалению, в современных публикациях до недавнего времени не рассматривались.  Одна из первых попыток сделана красноярским ученым С.С. Аникиным. В связи с тем, что слово «трезвость» в понимании автора - это не просто неупотребление спиртного и других одурманивающих веществ, а сознательность, разумность, выбор индивидом оптимального жизненного пути, собриология – это </w:t>
      </w:r>
      <w:r w:rsidRPr="009D5F5F">
        <w:rPr>
          <w:rFonts w:ascii="Times New Roman" w:hAnsi="Times New Roman"/>
          <w:i/>
          <w:sz w:val="28"/>
          <w:szCs w:val="28"/>
          <w:lang w:eastAsia="ru-RU"/>
        </w:rPr>
        <w:t>«наука о трезвом образе жизни, где объектом является образ жизни индивида, а предметом – оптимальный образ жизни»</w:t>
      </w:r>
      <w:r w:rsidRPr="009D5F5F">
        <w:rPr>
          <w:rFonts w:ascii="Times New Roman" w:hAnsi="Times New Roman"/>
          <w:sz w:val="28"/>
          <w:szCs w:val="28"/>
          <w:lang w:eastAsia="ru-RU"/>
        </w:rPr>
        <w:t xml:space="preserve"> (23).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 это можно выдвинуть ряд возражений.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Во-первых, объект исследования собриологии должен быть шире образа жизни отдельного индивида, ведь образ жизни каждого связан с образом жизни ряда социальных групп, общества и даже целой цивилизации! Для собриологии важна та область действительности, которая связана как с поведением отдельного человека, так и общества в целом. Согласно теории Г.А. Шичко,  программа на употребление одурманивающих веществ  приходит извне, из общества, остальное определяется особенностями личности, т.е. программа является результатом  взаимодействия личности и общества. Поэтому согласиться с таким определением объекта исследования мы не можем.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Во-вторых, предметом исследования не может быть только оптимальный образ жизни индивида. Собриологу приходится рассматривать целый ряд явлений, в том числе наркотизм. И это вынужден был сделать в своем докладе и сам С.С. Аникин. Он привел «многочисленные данные исследований, иллюстрирующих ужасающую глубину вовлеченности нашей молодежи в процесс наркотизации» (24). Имеется  противоречие между заявленным желанием автора  рассматривать только оптимальный образ жизни и необходимостью сравнивать его с неоптимальным.</w:t>
      </w:r>
    </w:p>
    <w:p w:rsidR="003A2A69" w:rsidRDefault="003A2A69" w:rsidP="00D56177">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Профессор И.В. Николаев предлагает очертить</w:t>
      </w:r>
      <w:r w:rsidRPr="003A2A69">
        <w:rPr>
          <w:rFonts w:ascii="Times New Roman" w:hAnsi="Times New Roman"/>
          <w:sz w:val="28"/>
          <w:szCs w:val="28"/>
          <w:lang w:eastAsia="ru-RU"/>
        </w:rPr>
        <w:t xml:space="preserve"> круг факторов, определяющих здоровье человека, включённого в объемлющую систему Природа-Общество-Человек, и представляющих для собриологии как науки объект и предмет исследования в их диалектической взаимосвязи.</w:t>
      </w:r>
    </w:p>
    <w:p w:rsidR="00D56177" w:rsidRPr="008D7D69" w:rsidRDefault="003A2A69" w:rsidP="00D56177">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Профессор </w:t>
      </w:r>
      <w:r w:rsidR="00D56177" w:rsidRPr="008D7D69">
        <w:rPr>
          <w:rFonts w:ascii="Times New Roman" w:hAnsi="Times New Roman"/>
          <w:sz w:val="28"/>
          <w:szCs w:val="28"/>
          <w:lang w:eastAsia="ru-RU"/>
        </w:rPr>
        <w:t xml:space="preserve">А.Н. Якушев в своей докторской диссертации рассматривает  проблему пьянства и трезвости в контексте </w:t>
      </w:r>
      <w:r w:rsidR="00D56177" w:rsidRPr="008D7D69">
        <w:rPr>
          <w:rFonts w:ascii="Times New Roman" w:hAnsi="Times New Roman"/>
          <w:i/>
          <w:sz w:val="28"/>
          <w:szCs w:val="28"/>
          <w:lang w:eastAsia="ru-RU"/>
        </w:rPr>
        <w:t>образа жизни</w:t>
      </w:r>
      <w:r w:rsidR="00D56177"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Что такое образ жизни?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понятие «образ жизни» социологи включают материальную и духовную составляющие жизни общества,  социально-экономические, культурные и природные условия его формирования, а также противоречия между идеальным и реальным поведением людей (25; 26), т.е. все то, что должна учитывать и собриология.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Пьянство, курение, наркоманию ряд современных исследователей - педагогов, социологов -  тоже называют болезнями «образа жизни».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Логично  предположить, что объект исследования собриологии – тоже  образ жизни:  индивида, социальной группы, общества, даже целой цивилизации, например, христианской,  потому что данная область действительности включает в себя все те явления, которые рассматривает собриология: алкогольно-табачно-наркотическую ситуацию,  трезвый образ жизни, пути отрезвления общества </w:t>
      </w:r>
      <w:r w:rsidRPr="009D5F5F">
        <w:rPr>
          <w:rFonts w:ascii="Times New Roman" w:hAnsi="Times New Roman"/>
          <w:sz w:val="28"/>
          <w:szCs w:val="28"/>
          <w:lang w:eastAsia="ru-RU"/>
        </w:rPr>
        <w:t>и другое с их многочисленными взаимосвязями с экономикой, политикой, культурой в целом.</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По мнению А.Н. Маюрова, одного из авторов и главного редактора данной монографии, «образ жизни» – слишком широкое и размытое понятие. С одной стороны, нас в образе жизни должны интересовать только те области, которые связаны с употреблением алкоголя, табака и наркотиков, то есть «трезвый образ жизни» и «нетрезвый образ жизни». Остальное – прерогатива других наук. С другой стороны, понятие «образ жизни» не включает такие ключевые понятия собриологии, как «политика отрезвления», «политика спаивания» и т.п. Поэтому как объект исследования он предлагает алкогольно-табачно-наркотическую ситуацию.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Понятие «алкогольная ситуация» рассматривалось исследователем А.В. Немцовым (1995) для обозначения всего круга явлений в связи с употреблением алкогольных изделий в стране. Алкогольная ситуация в понимании автора – это четырехчастная модель, центральным звеном которой является употребление алкоголя, а остальные три -  это подушевое употребление, состав употребляемых «напитков» </w:t>
      </w:r>
      <w:r w:rsidRPr="008D7D69">
        <w:rPr>
          <w:rFonts w:ascii="Times New Roman" w:hAnsi="Times New Roman"/>
          <w:sz w:val="28"/>
          <w:szCs w:val="28"/>
          <w:lang w:eastAsia="ru-RU"/>
        </w:rPr>
        <w:t>и характер потребления (в зависимости от возраста, социального и экономического положения потребителя» (27).</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Если нам принять за объект  исследования собриологии алкогольно-табачно-наркотическую ситуацию как круга явлений, связанных с употреблением алкоголя, табака и наркотиков, то придется расширить понимание этого термина и включить сюда многое другое, необходимое для науки о путях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Что именно следует включить?</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3945AF">
        <w:rPr>
          <w:rFonts w:ascii="Times New Roman" w:hAnsi="Times New Roman"/>
          <w:color w:val="FF0000"/>
          <w:sz w:val="28"/>
          <w:szCs w:val="28"/>
          <w:lang w:eastAsia="ru-RU"/>
        </w:rPr>
        <w:t xml:space="preserve"> </w:t>
      </w:r>
      <w:r w:rsidRPr="009D5F5F">
        <w:rPr>
          <w:rFonts w:ascii="Times New Roman" w:hAnsi="Times New Roman"/>
          <w:sz w:val="28"/>
          <w:szCs w:val="28"/>
          <w:lang w:eastAsia="ru-RU"/>
        </w:rPr>
        <w:t>Академик РАМН П.И. Сидоров выделяет целую группу объектов исследования:</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факторы и условия развития саморазрушающего и зависимого поведения;</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скрининг и прогнозирование алкоголизма и наркотизма; </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профилактические программы различной целевой направленности;</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воспитание и формирование самоохраняющего поведения в семье и школе, в образовательном заведении и трудовом коллективе;</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превентивные ресурсы всех заинтересованных ведомств и структур;</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стратегии и механизмы, технологии и маршруты избегания и преодоления зависимости; </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нравственно-ценностные и культуральные, духовные и религиозные аспекты превентологического сервиса; </w:t>
      </w:r>
    </w:p>
    <w:p w:rsidR="00D56177" w:rsidRPr="008D7D69" w:rsidRDefault="00D56177" w:rsidP="00D56177">
      <w:pPr>
        <w:numPr>
          <w:ilvl w:val="0"/>
          <w:numId w:val="9"/>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антиалкогольную и антинаркотическую политику (28).</w:t>
      </w:r>
    </w:p>
    <w:p w:rsidR="00D56177" w:rsidRPr="008D7D69" w:rsidRDefault="00D56177" w:rsidP="00D56177">
      <w:pPr>
        <w:spacing w:after="0" w:line="240" w:lineRule="auto"/>
        <w:ind w:left="360"/>
        <w:rPr>
          <w:rFonts w:ascii="Times New Roman" w:hAnsi="Times New Roman"/>
          <w:sz w:val="28"/>
          <w:szCs w:val="28"/>
          <w:lang w:eastAsia="ru-RU"/>
        </w:rPr>
      </w:pP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Как видно из вышеприведенного отрывка, П.И. Сидоров тоже </w:t>
      </w:r>
      <w:r w:rsidRPr="009D5F5F">
        <w:rPr>
          <w:rFonts w:ascii="Times New Roman" w:hAnsi="Times New Roman"/>
          <w:sz w:val="28"/>
          <w:szCs w:val="28"/>
          <w:lang w:eastAsia="ru-RU"/>
        </w:rPr>
        <w:t>выделяет в объект исследования только ту область действительности, которая связана с употреблением психо</w:t>
      </w:r>
      <w:r w:rsidR="00E23BA8">
        <w:rPr>
          <w:rFonts w:ascii="Times New Roman" w:hAnsi="Times New Roman"/>
          <w:sz w:val="28"/>
          <w:szCs w:val="28"/>
          <w:lang w:eastAsia="ru-RU"/>
        </w:rPr>
        <w:t>тропных</w:t>
      </w:r>
      <w:r w:rsidRPr="009D5F5F">
        <w:rPr>
          <w:rFonts w:ascii="Times New Roman" w:hAnsi="Times New Roman"/>
          <w:sz w:val="28"/>
          <w:szCs w:val="28"/>
          <w:lang w:eastAsia="ru-RU"/>
        </w:rPr>
        <w:t xml:space="preserve"> веществ. И в число объектов он включает некоторые компоненты констатирующего содержания (факторы и условия…, скрининг и прогнозирование), но,  прежде всего, формирующего – пути профилактики. Очевидно, что автором названы основные элементы, которые учитывает и собриология.</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  Субъектом (предметом) наркологической превентологии, по мнению П.И. Сидорова могут стать группы риска и проблемные семьи, школьники и учащиеся учебных заведений всех уровней и форм, профессиональные и  организованные группы, профессиональные превентологи и волонтеры, популяции и субпопуляции в сфере деятельности и  конкретных средств массовой информации. В широком смысле,  к субъектам наркологической превентологии можно отнести всех  людей, чья деятельность направлена на сохранение и укрепление  здоровья.</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Таким образом, предметом  исследования превентологии у П.И. Сидорова  является,  как это принято в медицинских науках, а нередко и в психологии  и педагогике,  человек или разные группы людей, потенциальные участники процесса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 точки зрения собриологии, рациональнее к объекту исследования отнести только констатирующие элементы, а к предметам, формирующие – пути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свете сказанного, </w:t>
      </w:r>
      <w:r w:rsidRPr="008D7D69">
        <w:rPr>
          <w:rFonts w:ascii="Times New Roman" w:hAnsi="Times New Roman"/>
          <w:b/>
          <w:sz w:val="28"/>
          <w:szCs w:val="28"/>
          <w:lang w:eastAsia="ru-RU"/>
        </w:rPr>
        <w:t>алкогольно-табачно-наркотическая ситуация</w:t>
      </w:r>
      <w:r w:rsidRPr="008D7D69">
        <w:rPr>
          <w:rFonts w:ascii="Times New Roman" w:hAnsi="Times New Roman"/>
          <w:sz w:val="28"/>
          <w:szCs w:val="28"/>
          <w:lang w:eastAsia="ru-RU"/>
        </w:rPr>
        <w:t xml:space="preserve"> – это круг явлений, связанных с употреблением алкоголя, табака и наркотиков, а именно: причины и условия развития саморазрушающего наркотического поведения, а также последствия такого поведения. Это и будет </w:t>
      </w:r>
      <w:r w:rsidRPr="008D7D69">
        <w:rPr>
          <w:rFonts w:ascii="Times New Roman" w:hAnsi="Times New Roman"/>
          <w:b/>
          <w:sz w:val="28"/>
          <w:szCs w:val="28"/>
          <w:lang w:eastAsia="ru-RU"/>
        </w:rPr>
        <w:t>объектом</w:t>
      </w:r>
      <w:r w:rsidRPr="008D7D69">
        <w:rPr>
          <w:rFonts w:ascii="Times New Roman" w:hAnsi="Times New Roman"/>
          <w:sz w:val="28"/>
          <w:szCs w:val="28"/>
          <w:lang w:eastAsia="ru-RU"/>
        </w:rPr>
        <w:t xml:space="preserve">  исследования собриологии.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Тогда к </w:t>
      </w:r>
      <w:r w:rsidRPr="008D7D69">
        <w:rPr>
          <w:rFonts w:ascii="Times New Roman" w:hAnsi="Times New Roman"/>
          <w:b/>
          <w:sz w:val="28"/>
          <w:szCs w:val="28"/>
          <w:lang w:eastAsia="ru-RU"/>
        </w:rPr>
        <w:t>предмету</w:t>
      </w:r>
      <w:r w:rsidRPr="008D7D69">
        <w:rPr>
          <w:rFonts w:ascii="Times New Roman" w:hAnsi="Times New Roman"/>
          <w:sz w:val="28"/>
          <w:szCs w:val="28"/>
          <w:lang w:eastAsia="ru-RU"/>
        </w:rPr>
        <w:t xml:space="preserve"> исследования можно отнести явления, связанные с путями отрезвления общества:</w:t>
      </w:r>
    </w:p>
    <w:p w:rsidR="00D56177" w:rsidRPr="008D7D69" w:rsidRDefault="00D56177" w:rsidP="00D56177">
      <w:pPr>
        <w:numPr>
          <w:ilvl w:val="0"/>
          <w:numId w:val="10"/>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антиалкогольную, антитабачную и антинаркотическую политику;</w:t>
      </w:r>
    </w:p>
    <w:p w:rsidR="00D56177" w:rsidRPr="008D7D69" w:rsidRDefault="00D56177" w:rsidP="00D56177">
      <w:pPr>
        <w:numPr>
          <w:ilvl w:val="0"/>
          <w:numId w:val="10"/>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превентивные ресурсы всех заинтересованных ведомств и структур;</w:t>
      </w:r>
    </w:p>
    <w:p w:rsidR="00D56177" w:rsidRPr="008D7D69" w:rsidRDefault="00D56177" w:rsidP="00D56177">
      <w:pPr>
        <w:numPr>
          <w:ilvl w:val="0"/>
          <w:numId w:val="10"/>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профилактические программы различной целевой направленности;</w:t>
      </w:r>
    </w:p>
    <w:p w:rsidR="00D56177" w:rsidRPr="008D7D69" w:rsidRDefault="00D56177" w:rsidP="00D56177">
      <w:pPr>
        <w:numPr>
          <w:ilvl w:val="0"/>
          <w:numId w:val="10"/>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формирование трезвого образа жизни в семье, в школе, в образовательном учреждении и трудовом коллективе;</w:t>
      </w:r>
    </w:p>
    <w:p w:rsidR="00D56177" w:rsidRPr="008D7D69" w:rsidRDefault="00D56177" w:rsidP="00D56177">
      <w:pPr>
        <w:numPr>
          <w:ilvl w:val="0"/>
          <w:numId w:val="10"/>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стратегии, механизмы и технологии избегания и преодоления зависимости; </w:t>
      </w:r>
    </w:p>
    <w:p w:rsidR="00D56177" w:rsidRPr="008D7D69" w:rsidRDefault="00D56177" w:rsidP="00D56177">
      <w:pPr>
        <w:numPr>
          <w:ilvl w:val="0"/>
          <w:numId w:val="10"/>
        </w:num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нравственно-ценностные, духовные и культурологические аспекты  отрезвления общества. </w:t>
      </w:r>
    </w:p>
    <w:p w:rsidR="00D56177" w:rsidRPr="008D7D69" w:rsidRDefault="00D56177" w:rsidP="00D56177">
      <w:pPr>
        <w:spacing w:after="0" w:line="240" w:lineRule="auto"/>
        <w:ind w:left="360"/>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 </w:t>
      </w:r>
      <w:r w:rsidR="005D2A09">
        <w:rPr>
          <w:rFonts w:ascii="Times New Roman" w:hAnsi="Times New Roman"/>
          <w:sz w:val="28"/>
          <w:szCs w:val="28"/>
          <w:lang w:eastAsia="ru-RU"/>
        </w:rPr>
        <w:t xml:space="preserve">  </w:t>
      </w:r>
      <w:r w:rsidRPr="008D7D69">
        <w:rPr>
          <w:rFonts w:ascii="Times New Roman" w:hAnsi="Times New Roman"/>
          <w:sz w:val="28"/>
          <w:szCs w:val="28"/>
          <w:lang w:eastAsia="ru-RU"/>
        </w:rPr>
        <w:t xml:space="preserve">Таким образом, изложенный в данном разделе материал дает основания считать, что </w:t>
      </w:r>
      <w:r w:rsidRPr="008D7D69">
        <w:rPr>
          <w:rFonts w:ascii="Times New Roman" w:hAnsi="Times New Roman"/>
          <w:b/>
          <w:i/>
          <w:sz w:val="28"/>
          <w:szCs w:val="28"/>
          <w:lang w:eastAsia="ru-RU"/>
        </w:rPr>
        <w:t xml:space="preserve">объектом  </w:t>
      </w:r>
      <w:r w:rsidRPr="008D7D69">
        <w:rPr>
          <w:rFonts w:ascii="Times New Roman" w:hAnsi="Times New Roman"/>
          <w:b/>
          <w:sz w:val="28"/>
          <w:szCs w:val="28"/>
          <w:lang w:eastAsia="ru-RU"/>
        </w:rPr>
        <w:t>изучения собриологии является  алкогольно-табачно-наркотическая ситуация, а его предметом – пути и средства отрезвления общества.</w:t>
      </w:r>
    </w:p>
    <w:p w:rsidR="005D6460" w:rsidRPr="005D6460" w:rsidRDefault="00D56177" w:rsidP="005D6460">
      <w:pPr>
        <w:ind w:right="-1161" w:firstLine="540"/>
        <w:jc w:val="both"/>
        <w:rPr>
          <w:rFonts w:ascii="Times New Roman" w:eastAsiaTheme="minorHAnsi" w:hAnsi="Times New Roman"/>
          <w:sz w:val="28"/>
          <w:szCs w:val="28"/>
        </w:rPr>
      </w:pPr>
      <w:r w:rsidRPr="008D7D69">
        <w:rPr>
          <w:rFonts w:ascii="Times New Roman" w:hAnsi="Times New Roman"/>
          <w:sz w:val="28"/>
          <w:szCs w:val="28"/>
          <w:lang w:eastAsia="ru-RU"/>
        </w:rPr>
        <w:t xml:space="preserve"> </w:t>
      </w:r>
      <w:r w:rsidR="005D6460" w:rsidRPr="005D6460">
        <w:rPr>
          <w:rFonts w:ascii="Times New Roman" w:eastAsiaTheme="minorHAnsi" w:hAnsi="Times New Roman"/>
          <w:sz w:val="28"/>
          <w:szCs w:val="28"/>
        </w:rPr>
        <w:t>Понятие жизни:  жизнь есть способ существования открытых самоуправляемых упорядоченных материальных структур или их систем, основным моментом которого является энерго-информационный обмен с окружающей их средой или подобными структурами.</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Понятие образа жизни:  Образ Жизни – это ЯВЛЕНИЕ взаимодействия открытой энерго-информационной  материальной системы  с внешней средой или другими подобными системами.</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Два примера. Пример 1:  взаимодействие вредителя муравейника жука ломехузы и муравейника как живого социального организма. Ломехуза «снабжает» муравьёв некоей информацией в виде привлекательного запаха ядовитой наркотической субстанции, которую она продуцирует.  Взамен ломехуза получает доступ к «святая святых» муравьиного сообщества – к месту хранения муравьиного расплода, который она пожирает, откладывая свои яйца взамен уничтоженных личинок муравья.</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Пример 2:  взаимодействие ломехуз в человечьем обличье, пропагандирующих «культурное» и «умеренное» потребление в людском человейнике алкогольного наркотического яда.  Взамен человекообразные ломехузы через неэквивалентный обмен «спиртовой и пиво-безалкогольной продукции» пожирают здоровье и плоды труда обманутых ими людей.</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И в 1-м и во 2-м случаях ломехуза-насекомое и </w:t>
      </w:r>
      <w:proofErr w:type="gramStart"/>
      <w:r w:rsidRPr="005D6460">
        <w:rPr>
          <w:rFonts w:ascii="Times New Roman" w:eastAsiaTheme="minorHAnsi" w:hAnsi="Times New Roman"/>
          <w:sz w:val="28"/>
          <w:szCs w:val="28"/>
        </w:rPr>
        <w:t>человекообразная</w:t>
      </w:r>
      <w:proofErr w:type="gramEnd"/>
      <w:r w:rsidRPr="005D6460">
        <w:rPr>
          <w:rFonts w:ascii="Times New Roman" w:eastAsiaTheme="minorHAnsi" w:hAnsi="Times New Roman"/>
          <w:sz w:val="28"/>
          <w:szCs w:val="28"/>
        </w:rPr>
        <w:t xml:space="preserve"> ломехуза ведут паразитический хищнический ОБРАЗ ЖИЗНИ, а их жертвы – природные муравьи и многочисленные особи </w:t>
      </w:r>
      <w:r w:rsidR="006C276B">
        <w:rPr>
          <w:rFonts w:ascii="Times New Roman" w:eastAsiaTheme="minorHAnsi" w:hAnsi="Times New Roman"/>
          <w:sz w:val="28"/>
          <w:szCs w:val="28"/>
        </w:rPr>
        <w:t>«</w:t>
      </w:r>
      <w:r w:rsidRPr="005D6460">
        <w:rPr>
          <w:rFonts w:ascii="Times New Roman" w:eastAsiaTheme="minorHAnsi" w:hAnsi="Times New Roman"/>
          <w:sz w:val="28"/>
          <w:szCs w:val="28"/>
        </w:rPr>
        <w:t>человейника</w:t>
      </w:r>
      <w:r w:rsidR="006C276B">
        <w:rPr>
          <w:rFonts w:ascii="Times New Roman" w:eastAsiaTheme="minorHAnsi" w:hAnsi="Times New Roman"/>
          <w:sz w:val="28"/>
          <w:szCs w:val="28"/>
        </w:rPr>
        <w:t>»</w:t>
      </w:r>
      <w:r w:rsidRPr="005D6460">
        <w:rPr>
          <w:rFonts w:ascii="Times New Roman" w:eastAsiaTheme="minorHAnsi" w:hAnsi="Times New Roman"/>
          <w:sz w:val="28"/>
          <w:szCs w:val="28"/>
        </w:rPr>
        <w:t xml:space="preserve">, ведут, образно выражаясь,  НЕ ЗДОРОВЫЙ ОБРАЗ ЖИЗНИ.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3. Понятие здоровья.</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Представим организм человека как открытую термодинамическую систему, преобразующую получаемую извне из разнокачественных источников энергию, в полезную для жизнедеятельности мощность (Рис.1). </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lang w:val="en-US"/>
        </w:rPr>
      </w:pPr>
      <w:r w:rsidRPr="005D6460">
        <w:rPr>
          <w:rFonts w:ascii="Times New Roman" w:eastAsiaTheme="minorHAnsi" w:hAnsi="Times New Roman"/>
          <w:sz w:val="28"/>
          <w:szCs w:val="28"/>
        </w:rPr>
        <w:lastRenderedPageBreak/>
        <w:t xml:space="preserve"> </w:t>
      </w:r>
      <w:r w:rsidRPr="005D6460">
        <w:rPr>
          <w:rFonts w:ascii="Times New Roman" w:eastAsiaTheme="minorHAnsi" w:hAnsi="Times New Roman"/>
          <w:noProof/>
          <w:sz w:val="28"/>
          <w:szCs w:val="28"/>
          <w:lang w:eastAsia="ru-RU"/>
        </w:rPr>
        <w:drawing>
          <wp:inline distT="0" distB="0" distL="0" distR="0" wp14:anchorId="2E7D75A1" wp14:editId="1E1665D3">
            <wp:extent cx="4963795" cy="2048510"/>
            <wp:effectExtent l="0" t="0" r="8255"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3795" cy="2048510"/>
                    </a:xfrm>
                    <a:prstGeom prst="rect">
                      <a:avLst/>
                    </a:prstGeom>
                    <a:noFill/>
                    <a:ln>
                      <a:noFill/>
                    </a:ln>
                  </pic:spPr>
                </pic:pic>
              </a:graphicData>
            </a:graphic>
          </wp:inline>
        </w:drawing>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Суммарная энергия  </w:t>
      </w:r>
      <w:r w:rsidRPr="005D6460">
        <w:rPr>
          <w:rFonts w:ascii="Times New Roman" w:eastAsiaTheme="minorHAnsi" w:hAnsi="Times New Roman"/>
          <w:sz w:val="28"/>
          <w:szCs w:val="28"/>
          <w:lang w:val="en-US"/>
        </w:rPr>
        <w:t>N</w:t>
      </w:r>
      <w:r w:rsidRPr="005D6460">
        <w:rPr>
          <w:rFonts w:ascii="Times New Roman" w:eastAsiaTheme="minorHAnsi" w:hAnsi="Times New Roman"/>
          <w:sz w:val="28"/>
          <w:szCs w:val="28"/>
        </w:rPr>
        <w:t>,  получаемая человеком извне в единицу времени (в течение суток, например),  извлекается из совершенно разнокачественных источников:</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1-й источник – питание. Для поддержания физического тела человека необходимы белки, углеводы, жиры, витамины и минеральные вещества. Все эти компоненты человек получает с пищей;</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2-й источник – водопотребление для поддержания жидких сред организма в оптимальном состоянии.  А это – внутриклеточная среда, кровяное и лимфатическое русло, а также для системы выведения из организма продуктов  метаболизма, нужна вода, по своей структуре близкая к внутриклеточной среде организма;</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3-й источник – дыхание для осуществления окислительно-восстановительных процессов, обеспечивающих жизнедеятельность организма,  необходим воздух,  насыщенный аэроионами кислорода;</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4-й источник – солнечная радиация для фотосинтеза витаминов и активации всех химических процессов, обеспечивающих жизнестойкость организма.  Причём, для организма человека важен весь спектр лучистой энергии солнца – от  инфракрасного  до  ультрафиолетового;</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5-й источник – полевая энергия, получаемая человеком через системы биополей, обеспечивающих связь человека с окружающим Пространством, и получением им так называемой «внечувственной информации», по-другому называемой проявлением интуиции.</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Насколько важно знать состояние биополя человека для диагностики и понимания текущего состояния его здоровья, показывает  Рис.2. </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w:t>
      </w:r>
      <w:r w:rsidRPr="005D6460">
        <w:rPr>
          <w:rFonts w:ascii="Times New Roman" w:eastAsiaTheme="minorHAnsi" w:hAnsi="Times New Roman"/>
          <w:noProof/>
          <w:sz w:val="28"/>
          <w:szCs w:val="28"/>
          <w:lang w:eastAsia="ru-RU"/>
        </w:rPr>
        <w:drawing>
          <wp:inline distT="0" distB="0" distL="0" distR="0" wp14:anchorId="5C4D1C4D" wp14:editId="1543AF36">
            <wp:extent cx="1579245" cy="217932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9245" cy="2179320"/>
                    </a:xfrm>
                    <a:prstGeom prst="rect">
                      <a:avLst/>
                    </a:prstGeom>
                    <a:noFill/>
                    <a:ln>
                      <a:noFill/>
                    </a:ln>
                  </pic:spPr>
                </pic:pic>
              </a:graphicData>
            </a:graphic>
          </wp:inline>
        </w:drawing>
      </w:r>
      <w:r w:rsidRPr="005D6460">
        <w:rPr>
          <w:rFonts w:ascii="Times New Roman" w:eastAsiaTheme="minorHAnsi" w:hAnsi="Times New Roman"/>
          <w:sz w:val="28"/>
          <w:szCs w:val="28"/>
        </w:rPr>
        <w:t xml:space="preserve">                    </w:t>
      </w:r>
      <w:r w:rsidRPr="005D6460">
        <w:rPr>
          <w:rFonts w:ascii="Times New Roman" w:eastAsiaTheme="minorHAnsi" w:hAnsi="Times New Roman"/>
          <w:noProof/>
          <w:sz w:val="28"/>
          <w:szCs w:val="28"/>
          <w:lang w:eastAsia="ru-RU"/>
        </w:rPr>
        <w:drawing>
          <wp:inline distT="0" distB="0" distL="0" distR="0" wp14:anchorId="60A55A0C" wp14:editId="427C5760">
            <wp:extent cx="1763395" cy="217932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3395" cy="2179320"/>
                    </a:xfrm>
                    <a:prstGeom prst="rect">
                      <a:avLst/>
                    </a:prstGeom>
                    <a:noFill/>
                    <a:ln>
                      <a:noFill/>
                    </a:ln>
                  </pic:spPr>
                </pic:pic>
              </a:graphicData>
            </a:graphic>
          </wp:inline>
        </w:drawing>
      </w:r>
      <w:r w:rsidRPr="005D6460">
        <w:rPr>
          <w:rFonts w:ascii="Times New Roman" w:eastAsiaTheme="minorHAnsi" w:hAnsi="Times New Roman"/>
          <w:sz w:val="28"/>
          <w:szCs w:val="28"/>
        </w:rPr>
        <w:t xml:space="preserve"> </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а.                                                      б.  </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Рис.</w:t>
      </w:r>
      <w:r>
        <w:rPr>
          <w:rFonts w:ascii="Times New Roman" w:eastAsiaTheme="minorHAnsi" w:hAnsi="Times New Roman"/>
          <w:sz w:val="28"/>
          <w:szCs w:val="28"/>
        </w:rPr>
        <w:t xml:space="preserve"> </w:t>
      </w:r>
      <w:r w:rsidRPr="005D6460">
        <w:rPr>
          <w:rFonts w:ascii="Times New Roman" w:eastAsiaTheme="minorHAnsi" w:hAnsi="Times New Roman"/>
          <w:sz w:val="28"/>
          <w:szCs w:val="28"/>
        </w:rPr>
        <w:t xml:space="preserve">2. Фотоснимки биополя указательного пальца здорового человека – (а); и биополя такого же пальца человека с нарушениями в работе органов и систем внутренней секреции – (б), полученные методом Кирлиан.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Человек может недомогать, каких-либо симптомов заболевания пока не обнаруживается, а фотоснимки биополя (Рис.2б) бесстрастно свидетельствуют о первых признаках грозного заболевания.  Причём, это ещё не приговор, это – предупреждение, сигнал о необходимости принятия срочных мер для оздоровления организма.  На сегодняшний день эта методика настолько усовершенствована, что позволяет с достоверностью порядка 95 – 98%  фиксировать нарушения в функционировании всех органов и систем человеческого организма и предлагать пути скорейшей ликвидации этих нарушений.</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Более подробно о роли сознания и образного мышления в искусстве саморегуляции, «о зелёном змее и других «гостях» сознания», регистрируемых с помощью метода Кирлиан, можно познакомиться в работе [</w:t>
      </w:r>
      <w:r w:rsidR="003763EB" w:rsidRPr="005D6460">
        <w:rPr>
          <w:rFonts w:ascii="Times New Roman" w:eastAsiaTheme="minorHAnsi" w:hAnsi="Times New Roman"/>
          <w:sz w:val="28"/>
          <w:szCs w:val="28"/>
        </w:rPr>
        <w:t>Полян В.И. Защитим будущее. Ключ к свободе от вредных привычек.- Научно-популярное издание.</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 xml:space="preserve"> </w:t>
      </w:r>
      <w:r w:rsidR="003763EB" w:rsidRPr="00BD539F">
        <w:rPr>
          <w:rFonts w:ascii="Times New Roman" w:eastAsiaTheme="minorHAnsi" w:hAnsi="Times New Roman"/>
          <w:sz w:val="28"/>
          <w:szCs w:val="28"/>
        </w:rPr>
        <w:t>Новосибирск</w:t>
      </w:r>
      <w:r w:rsidR="003763EB">
        <w:rPr>
          <w:rFonts w:ascii="Times New Roman" w:eastAsiaTheme="minorHAnsi" w:hAnsi="Times New Roman"/>
          <w:sz w:val="28"/>
          <w:szCs w:val="28"/>
        </w:rPr>
        <w:t>:</w:t>
      </w:r>
      <w:r w:rsidR="003763EB" w:rsidRPr="00BD539F">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ИД «Манускрипт», 2010</w:t>
      </w:r>
      <w:r w:rsidR="003763EB">
        <w:rPr>
          <w:rFonts w:ascii="Times New Roman" w:eastAsiaTheme="minorHAnsi" w:hAnsi="Times New Roman"/>
          <w:sz w:val="28"/>
          <w:szCs w:val="28"/>
        </w:rPr>
        <w:t>. -</w:t>
      </w:r>
      <w:r w:rsidR="003763EB" w:rsidRPr="005D6460">
        <w:rPr>
          <w:rFonts w:ascii="Times New Roman" w:eastAsiaTheme="minorHAnsi" w:hAnsi="Times New Roman"/>
          <w:sz w:val="28"/>
          <w:szCs w:val="28"/>
        </w:rPr>
        <w:t xml:space="preserve"> 80с.</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 xml:space="preserve">См. также ресурс:  </w:t>
      </w:r>
      <w:hyperlink r:id="rId36" w:history="1">
        <w:r w:rsidR="003763EB" w:rsidRPr="005D6460">
          <w:rPr>
            <w:rFonts w:ascii="Times New Roman" w:eastAsiaTheme="minorHAnsi" w:hAnsi="Times New Roman"/>
            <w:color w:val="0000FF"/>
            <w:sz w:val="28"/>
            <w:szCs w:val="28"/>
            <w:u w:val="single"/>
            <w:lang w:val="en-US"/>
          </w:rPr>
          <w:t>www</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helentales</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com</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blizkoe</w:t>
        </w:r>
        <w:r w:rsidR="003763EB" w:rsidRPr="005D6460">
          <w:rPr>
            <w:rFonts w:ascii="Times New Roman" w:eastAsiaTheme="minorHAnsi" w:hAnsi="Times New Roman"/>
            <w:color w:val="0000FF"/>
            <w:sz w:val="28"/>
            <w:szCs w:val="28"/>
            <w:u w:val="single"/>
          </w:rPr>
          <w:t>_</w:t>
        </w:r>
        <w:r w:rsidR="003763EB" w:rsidRPr="005D6460">
          <w:rPr>
            <w:rFonts w:ascii="Times New Roman" w:eastAsiaTheme="minorHAnsi" w:hAnsi="Times New Roman"/>
            <w:color w:val="0000FF"/>
            <w:sz w:val="28"/>
            <w:szCs w:val="28"/>
            <w:u w:val="single"/>
            <w:lang w:val="en-US"/>
          </w:rPr>
          <w:t>po</w:t>
        </w:r>
        <w:r w:rsidR="003763EB" w:rsidRPr="005D6460">
          <w:rPr>
            <w:rFonts w:ascii="Times New Roman" w:eastAsiaTheme="minorHAnsi" w:hAnsi="Times New Roman"/>
            <w:color w:val="0000FF"/>
            <w:sz w:val="28"/>
            <w:szCs w:val="28"/>
            <w:u w:val="single"/>
          </w:rPr>
          <w:t>_</w:t>
        </w:r>
        <w:r w:rsidR="003763EB" w:rsidRPr="005D6460">
          <w:rPr>
            <w:rFonts w:ascii="Times New Roman" w:eastAsiaTheme="minorHAnsi" w:hAnsi="Times New Roman"/>
            <w:color w:val="0000FF"/>
            <w:sz w:val="28"/>
            <w:szCs w:val="28"/>
            <w:u w:val="single"/>
            <w:lang w:val="en-US"/>
          </w:rPr>
          <w:t>duhu</w:t>
        </w:r>
        <w:r w:rsidR="003763EB" w:rsidRPr="005D6460">
          <w:rPr>
            <w:rFonts w:ascii="Times New Roman" w:eastAsiaTheme="minorHAnsi" w:hAnsi="Times New Roman"/>
            <w:color w:val="0000FF"/>
            <w:sz w:val="28"/>
            <w:szCs w:val="28"/>
            <w:u w:val="single"/>
          </w:rPr>
          <w:t>/</w:t>
        </w:r>
      </w:hyperlink>
      <w:r w:rsidRPr="005D6460">
        <w:rPr>
          <w:rFonts w:ascii="Times New Roman" w:eastAsiaTheme="minorHAnsi" w:hAnsi="Times New Roman"/>
          <w:sz w:val="28"/>
          <w:szCs w:val="28"/>
        </w:rPr>
        <w:t>].</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Согласно Закону сохранения энергии, полезная мощность  (</w:t>
      </w:r>
      <w:r w:rsidRPr="005D6460">
        <w:rPr>
          <w:rFonts w:ascii="Times New Roman" w:eastAsiaTheme="minorHAnsi" w:hAnsi="Times New Roman"/>
          <w:sz w:val="28"/>
          <w:szCs w:val="28"/>
          <w:lang w:val="en-US"/>
        </w:rPr>
        <w:t>P</w:t>
      </w:r>
      <w:r w:rsidRPr="005D6460">
        <w:rPr>
          <w:rFonts w:ascii="Times New Roman" w:eastAsiaTheme="minorHAnsi" w:hAnsi="Times New Roman"/>
          <w:sz w:val="28"/>
          <w:szCs w:val="28"/>
        </w:rPr>
        <w:t>), развиваемая «преобразователем энергии» (Рис.1), в сумме с мощностью потерь (</w:t>
      </w:r>
      <w:r w:rsidRPr="005D6460">
        <w:rPr>
          <w:rFonts w:ascii="Times New Roman" w:eastAsiaTheme="minorHAnsi" w:hAnsi="Times New Roman"/>
          <w:sz w:val="28"/>
          <w:szCs w:val="28"/>
          <w:lang w:val="en-US"/>
        </w:rPr>
        <w:t>V</w:t>
      </w:r>
      <w:r w:rsidRPr="005D6460">
        <w:rPr>
          <w:rFonts w:ascii="Times New Roman" w:eastAsiaTheme="minorHAnsi" w:hAnsi="Times New Roman"/>
          <w:sz w:val="28"/>
          <w:szCs w:val="28"/>
        </w:rPr>
        <w:t>)</w:t>
      </w:r>
      <w:r w:rsidRPr="005D6460">
        <w:rPr>
          <w:rFonts w:ascii="Times New Roman" w:eastAsiaTheme="minorHAnsi" w:hAnsi="Times New Roman"/>
          <w:sz w:val="28"/>
          <w:szCs w:val="28"/>
          <w:vertAlign w:val="superscript"/>
        </w:rPr>
        <w:footnoteReference w:id="1"/>
      </w:r>
      <w:r w:rsidRPr="005D6460">
        <w:rPr>
          <w:rFonts w:ascii="Times New Roman" w:eastAsiaTheme="minorHAnsi" w:hAnsi="Times New Roman"/>
          <w:sz w:val="28"/>
          <w:szCs w:val="28"/>
        </w:rPr>
        <w:t xml:space="preserve">   должна в точности быть равна подводимой к преобразователю от внешних источников мощности  (</w:t>
      </w:r>
      <w:r w:rsidRPr="005D6460">
        <w:rPr>
          <w:rFonts w:ascii="Times New Roman" w:eastAsiaTheme="minorHAnsi" w:hAnsi="Times New Roman"/>
          <w:sz w:val="28"/>
          <w:szCs w:val="28"/>
          <w:lang w:val="en-US"/>
        </w:rPr>
        <w:t>N</w:t>
      </w:r>
      <w:r w:rsidRPr="005D6460">
        <w:rPr>
          <w:rFonts w:ascii="Times New Roman" w:eastAsiaTheme="minorHAnsi" w:hAnsi="Times New Roman"/>
          <w:sz w:val="28"/>
          <w:szCs w:val="28"/>
        </w:rPr>
        <w:t>):</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w:t>
      </w:r>
      <w:r w:rsidRPr="005D6460">
        <w:rPr>
          <w:rFonts w:ascii="Times New Roman" w:eastAsiaTheme="minorHAnsi" w:hAnsi="Times New Roman"/>
          <w:sz w:val="28"/>
          <w:szCs w:val="28"/>
          <w:lang w:val="en-US"/>
        </w:rPr>
        <w:t>P</w:t>
      </w:r>
      <w:r w:rsidRPr="005D6460">
        <w:rPr>
          <w:rFonts w:ascii="Times New Roman" w:eastAsiaTheme="minorHAnsi" w:hAnsi="Times New Roman"/>
          <w:sz w:val="28"/>
          <w:szCs w:val="28"/>
        </w:rPr>
        <w:t xml:space="preserve"> + </w:t>
      </w:r>
      <w:r w:rsidRPr="005D6460">
        <w:rPr>
          <w:rFonts w:ascii="Times New Roman" w:eastAsiaTheme="minorHAnsi" w:hAnsi="Times New Roman"/>
          <w:sz w:val="28"/>
          <w:szCs w:val="28"/>
          <w:lang w:val="en-US"/>
        </w:rPr>
        <w:t>V</w:t>
      </w:r>
      <w:r w:rsidRPr="005D6460">
        <w:rPr>
          <w:rFonts w:ascii="Times New Roman" w:eastAsiaTheme="minorHAnsi" w:hAnsi="Times New Roman"/>
          <w:sz w:val="28"/>
          <w:szCs w:val="28"/>
        </w:rPr>
        <w:t xml:space="preserve"> = </w:t>
      </w:r>
      <w:r w:rsidRPr="005D6460">
        <w:rPr>
          <w:rFonts w:ascii="Times New Roman" w:eastAsiaTheme="minorHAnsi" w:hAnsi="Times New Roman"/>
          <w:sz w:val="28"/>
          <w:szCs w:val="28"/>
          <w:lang w:val="en-US"/>
        </w:rPr>
        <w:t>N</w:t>
      </w:r>
      <w:r w:rsidRPr="005D6460">
        <w:rPr>
          <w:rFonts w:ascii="Times New Roman" w:eastAsiaTheme="minorHAnsi" w:hAnsi="Times New Roman"/>
          <w:sz w:val="28"/>
          <w:szCs w:val="28"/>
        </w:rPr>
        <w:t>.                                        (1)</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Разделив левую и правую части равенства (1) на  </w:t>
      </w:r>
      <w:r w:rsidRPr="005D6460">
        <w:rPr>
          <w:rFonts w:ascii="Times New Roman" w:eastAsiaTheme="minorHAnsi" w:hAnsi="Times New Roman"/>
          <w:sz w:val="28"/>
          <w:szCs w:val="28"/>
          <w:lang w:val="en-US"/>
        </w:rPr>
        <w:t>N</w:t>
      </w:r>
      <w:r w:rsidRPr="005D6460">
        <w:rPr>
          <w:rFonts w:ascii="Times New Roman" w:eastAsiaTheme="minorHAnsi" w:hAnsi="Times New Roman"/>
          <w:sz w:val="28"/>
          <w:szCs w:val="28"/>
        </w:rPr>
        <w:t>,  и приняв, что</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imes New Roman" w:hAnsi="Times New Roman"/>
          <w:position w:val="-24"/>
          <w:sz w:val="28"/>
          <w:szCs w:val="28"/>
        </w:rPr>
        <w:object w:dxaOrig="82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31pt" o:ole="">
            <v:imagedata r:id="rId37" o:title=""/>
          </v:shape>
          <o:OLEObject Type="Embed" ProgID="Equation.3" ShapeID="_x0000_i1025" DrawAspect="Content" ObjectID="_1466523338" r:id="rId38"/>
        </w:object>
      </w:r>
      <w:r w:rsidRPr="005D6460">
        <w:rPr>
          <w:rFonts w:ascii="Times New Roman" w:eastAsiaTheme="minorHAnsi" w:hAnsi="Times New Roman"/>
          <w:sz w:val="28"/>
          <w:szCs w:val="28"/>
        </w:rPr>
        <w:t>- коэффициент полезной мощности;</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imes New Roman" w:hAnsi="Times New Roman"/>
          <w:position w:val="-24"/>
          <w:sz w:val="28"/>
          <w:szCs w:val="28"/>
        </w:rPr>
        <w:object w:dxaOrig="795" w:dyaOrig="615">
          <v:shape id="_x0000_i1026" type="#_x0000_t75" style="width:40pt;height:31pt" o:ole="">
            <v:imagedata r:id="rId39" o:title=""/>
          </v:shape>
          <o:OLEObject Type="Embed" ProgID="Equation.3" ShapeID="_x0000_i1026" DrawAspect="Content" ObjectID="_1466523339" r:id="rId40"/>
        </w:object>
      </w:r>
      <w:r w:rsidRPr="005D6460">
        <w:rPr>
          <w:rFonts w:ascii="Times New Roman" w:eastAsiaTheme="minorHAnsi" w:hAnsi="Times New Roman"/>
          <w:sz w:val="28"/>
          <w:szCs w:val="28"/>
        </w:rPr>
        <w:t>- коэффициент мощности потерь, перепишем (1) в виде</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rPr>
        <w:t xml:space="preserve"> + </w:t>
      </w:r>
      <w:r w:rsidRPr="005D6460">
        <w:rPr>
          <w:rFonts w:ascii="Times New Roman" w:eastAsiaTheme="minorHAnsi" w:hAnsi="Times New Roman"/>
          <w:sz w:val="28"/>
          <w:szCs w:val="28"/>
          <w:lang w:val="en-US"/>
        </w:rPr>
        <w:t>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 = 1.                             (2)</w:t>
      </w:r>
    </w:p>
    <w:p w:rsidR="005D6460" w:rsidRPr="005D6460" w:rsidRDefault="005D6460" w:rsidP="005D6460">
      <w:pPr>
        <w:ind w:right="-1161"/>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D6460">
        <w:rPr>
          <w:rFonts w:ascii="Times New Roman" w:eastAsiaTheme="minorHAnsi" w:hAnsi="Times New Roman"/>
          <w:sz w:val="28"/>
          <w:szCs w:val="28"/>
        </w:rPr>
        <w:t>То есть, сумма коэффициента полезной мощности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rPr>
        <w:t xml:space="preserve">  и коэффициента мощности потерь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  всегда равна единице!  Рассмотрим три предельных случая:</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1. коэффициент полезной мощности существенно превышает коэффициент мощности потерь -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rPr>
        <w:t xml:space="preserve"> &gt;&gt;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 .                      (3)</w:t>
      </w:r>
    </w:p>
    <w:p w:rsidR="005D6460" w:rsidRPr="005D6460" w:rsidRDefault="005D6460" w:rsidP="005D6460">
      <w:pPr>
        <w:ind w:right="-1161"/>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D6460">
        <w:rPr>
          <w:rFonts w:ascii="Times New Roman" w:eastAsiaTheme="minorHAnsi" w:hAnsi="Times New Roman"/>
          <w:sz w:val="28"/>
          <w:szCs w:val="28"/>
        </w:rPr>
        <w:t>Это означает, что ЧЕЛОВЕК как природный преобразователь энергии, полон сил, имеет прекрасное здоровье. Его личных мощностей хватает не только на выполнение текущих затрат труда на собственное жизнеобеспечение себя, родных и близких, на выполнение разнообразных бытовых обязанностей, но собственной энергии с избытком хватает ещё и на творчество в разнообразных отраслях искусства, науки и техники, и т.п.;</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2.  коэффициент полезной мощности примерно равен коэффициенту мощности потерь: </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rPr>
        <w:t xml:space="preserve"> ≈ </w:t>
      </w:r>
      <w:r w:rsidRPr="005D6460">
        <w:rPr>
          <w:rFonts w:ascii="Times New Roman" w:eastAsiaTheme="minorHAnsi" w:hAnsi="Times New Roman"/>
          <w:sz w:val="28"/>
          <w:szCs w:val="28"/>
          <w:lang w:val="en-US"/>
        </w:rPr>
        <w:t>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vertAlign w:val="subscript"/>
        </w:rPr>
        <w:t xml:space="preserve"> </w:t>
      </w:r>
      <w:r w:rsidRPr="005D6460">
        <w:rPr>
          <w:rFonts w:ascii="Times New Roman" w:eastAsiaTheme="minorHAnsi" w:hAnsi="Times New Roman"/>
          <w:sz w:val="28"/>
          <w:szCs w:val="28"/>
        </w:rPr>
        <w:t>.                                    (4)</w:t>
      </w:r>
    </w:p>
    <w:p w:rsidR="005D6460" w:rsidRPr="005D6460" w:rsidRDefault="005D6460" w:rsidP="005D6460">
      <w:pPr>
        <w:ind w:right="-1161"/>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D6460">
        <w:rPr>
          <w:rFonts w:ascii="Times New Roman" w:eastAsiaTheme="minorHAnsi" w:hAnsi="Times New Roman"/>
          <w:sz w:val="28"/>
          <w:szCs w:val="28"/>
        </w:rPr>
        <w:t>В данном случае сил человека едва хватает на выполнение текущих бытовых обязанностей. Вся жизнь протекает по принципу: «Не до жиру, быть бы живу!». Источники энергии по каким-то причинам частично заблокированы или становятся недоступными, на творчество сил уже не остаётся;</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3.  коэффициент полезной мощности по каким-то причинам становится меньше коэффициента мощности потерь:</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vertAlign w:val="subscript"/>
        </w:rPr>
        <w:t xml:space="preserve"> </w:t>
      </w:r>
      <w:r w:rsidRPr="005D6460">
        <w:rPr>
          <w:rFonts w:ascii="Times New Roman" w:eastAsiaTheme="minorHAnsi" w:hAnsi="Times New Roman"/>
          <w:sz w:val="28"/>
          <w:szCs w:val="28"/>
        </w:rPr>
        <w:t xml:space="preserve">&lt; </w:t>
      </w:r>
      <w:r w:rsidRPr="005D6460">
        <w:rPr>
          <w:rFonts w:ascii="Times New Roman" w:eastAsiaTheme="minorHAnsi" w:hAnsi="Times New Roman"/>
          <w:sz w:val="28"/>
          <w:szCs w:val="28"/>
          <w:lang w:val="en-US"/>
        </w:rPr>
        <w:t>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 .                                    (5)</w:t>
      </w:r>
    </w:p>
    <w:p w:rsidR="005D6460" w:rsidRPr="005D6460" w:rsidRDefault="005D6460" w:rsidP="005D6460">
      <w:pPr>
        <w:ind w:right="-1161"/>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D6460">
        <w:rPr>
          <w:rFonts w:ascii="Times New Roman" w:eastAsiaTheme="minorHAnsi" w:hAnsi="Times New Roman"/>
          <w:sz w:val="28"/>
          <w:szCs w:val="28"/>
        </w:rPr>
        <w:t>Это проявление состояния болезни, госпитальный режим, когда человеку требуется срочная помощь извне для сохранения и поддержания жизни. В том случае, если  значение коэффициента мощности потерь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vertAlign w:val="subscript"/>
        </w:rPr>
        <w:t xml:space="preserve"> </w:t>
      </w:r>
      <w:r w:rsidRPr="005D6460">
        <w:rPr>
          <w:rFonts w:ascii="Times New Roman" w:eastAsiaTheme="minorHAnsi" w:hAnsi="Times New Roman"/>
          <w:sz w:val="28"/>
          <w:szCs w:val="28"/>
        </w:rPr>
        <w:t xml:space="preserve"> стремится к единице, то, в соответствии с равенством (2),  η</w:t>
      </w:r>
      <w:r w:rsidRPr="005D6460">
        <w:rPr>
          <w:rFonts w:ascii="Times New Roman" w:eastAsiaTheme="minorHAnsi" w:hAnsi="Times New Roman"/>
          <w:sz w:val="28"/>
          <w:szCs w:val="28"/>
          <w:vertAlign w:val="subscript"/>
          <w:lang w:val="en-US"/>
        </w:rPr>
        <w:t>p</w:t>
      </w:r>
      <w:r w:rsidRPr="005D6460">
        <w:rPr>
          <w:rFonts w:ascii="Times New Roman" w:eastAsiaTheme="minorHAnsi" w:hAnsi="Times New Roman"/>
          <w:sz w:val="28"/>
          <w:szCs w:val="28"/>
        </w:rPr>
        <w:t xml:space="preserve"> → 0.  Это означает летальный исход для данного «преобразователя энергии», связанный с отсутствием поступления жизненно необходимой энергии по всем пяти источникам, или по большинству из них.</w:t>
      </w:r>
    </w:p>
    <w:p w:rsidR="005D6460" w:rsidRPr="005D6460" w:rsidRDefault="005D6460" w:rsidP="005D6460">
      <w:pPr>
        <w:ind w:right="-1161"/>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Опираясь на проведенный анализ, в первом приближении </w:t>
      </w:r>
      <w:r w:rsidRPr="005D6460">
        <w:rPr>
          <w:rFonts w:ascii="Times New Roman" w:eastAsiaTheme="minorHAnsi" w:hAnsi="Times New Roman"/>
          <w:b/>
          <w:sz w:val="28"/>
          <w:szCs w:val="28"/>
        </w:rPr>
        <w:t>понятие - ЗДОРОВЬЕ человека - можно определить как наличие мощного энергетического потенциала, детерминированного поступлением полноценной энергии по всем внешним источникам при минимальных собственных потерях, связанных с гомеостазом организма.</w:t>
      </w:r>
      <w:r w:rsidRPr="005D6460">
        <w:rPr>
          <w:rFonts w:ascii="Times New Roman" w:eastAsiaTheme="minorHAnsi" w:hAnsi="Times New Roman"/>
          <w:sz w:val="28"/>
          <w:szCs w:val="28"/>
        </w:rPr>
        <w:t xml:space="preserve">  То есть с поддержанием постоянной температуры тела, оптимального водно-солевого и кислотно-щелочного баланса внутренней среды организма, а также с энергетическими затратами на выведение из организма продуктов метаболизма.  В таком состоянии человек способен противостоять всем внешним неблагоприятным внешним воздействиям, с успехом трудиться и для себя, и для блага общества, а избыток энергии направлять на творчество в различных отраслях техники, науки, культуры, искусства и т.д.</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Используя равенство (2), запишем выражение для зависимости относительного жизненного энергетического потенциала человека в функции продолжительности жизни, и проанализируем возможные варианты его эволюции:</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w:t>
      </w:r>
      <w:r w:rsidRPr="005D6460">
        <w:rPr>
          <w:rFonts w:ascii="Times New Roman" w:eastAsia="Times New Roman" w:hAnsi="Times New Roman"/>
          <w:position w:val="-14"/>
          <w:sz w:val="28"/>
          <w:szCs w:val="28"/>
        </w:rPr>
        <w:object w:dxaOrig="4305" w:dyaOrig="405">
          <v:shape id="_x0000_i1027" type="#_x0000_t75" style="width:215.5pt;height:20.5pt" o:ole="">
            <v:imagedata r:id="rId41" o:title=""/>
          </v:shape>
          <o:OLEObject Type="Embed" ProgID="Equation.3" ShapeID="_x0000_i1027" DrawAspect="Content" ObjectID="_1466523340" r:id="rId42"/>
        </w:object>
      </w:r>
      <w:r w:rsidRPr="005D6460">
        <w:rPr>
          <w:rFonts w:ascii="Times New Roman" w:eastAsiaTheme="minorHAnsi" w:hAnsi="Times New Roman"/>
          <w:sz w:val="28"/>
          <w:szCs w:val="28"/>
        </w:rPr>
        <w:t>,                 (6)</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где  α</w:t>
      </w:r>
      <w:r w:rsidRPr="005D6460">
        <w:rPr>
          <w:rFonts w:ascii="Times New Roman" w:eastAsiaTheme="minorHAnsi" w:hAnsi="Times New Roman"/>
          <w:sz w:val="28"/>
          <w:szCs w:val="28"/>
          <w:vertAlign w:val="subscript"/>
        </w:rPr>
        <w:t>1</w:t>
      </w:r>
      <w:r w:rsidRPr="005D6460">
        <w:rPr>
          <w:rFonts w:ascii="Times New Roman" w:eastAsiaTheme="minorHAnsi" w:hAnsi="Times New Roman"/>
          <w:sz w:val="28"/>
          <w:szCs w:val="28"/>
        </w:rPr>
        <w:t xml:space="preserve"> = 0,2 – фактор становления жизненного энергетического потенциала;    τ – время жизни, годы;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(τ) – изменяющийся во времени коэффициент мощности потерь;  α</w:t>
      </w:r>
      <w:r w:rsidRPr="005D6460">
        <w:rPr>
          <w:rFonts w:ascii="Times New Roman" w:eastAsiaTheme="minorHAnsi" w:hAnsi="Times New Roman"/>
          <w:sz w:val="28"/>
          <w:szCs w:val="28"/>
          <w:vertAlign w:val="subscript"/>
        </w:rPr>
        <w:t>2</w:t>
      </w:r>
      <w:r w:rsidRPr="005D6460">
        <w:rPr>
          <w:rFonts w:ascii="Times New Roman" w:eastAsiaTheme="minorHAnsi" w:hAnsi="Times New Roman"/>
          <w:sz w:val="28"/>
          <w:szCs w:val="28"/>
        </w:rPr>
        <w:t xml:space="preserve"> ≥ 0 – фактор старения.</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На Рис.3 представлены графики эволюции во времени жизненного энергетического потенциала человека для различных вариантов «образа жизни».</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noProof/>
          <w:sz w:val="28"/>
          <w:szCs w:val="28"/>
          <w:lang w:eastAsia="ru-RU"/>
        </w:rPr>
        <w:lastRenderedPageBreak/>
        <w:drawing>
          <wp:inline distT="0" distB="0" distL="0" distR="0" wp14:anchorId="3730CF9F" wp14:editId="6699E71E">
            <wp:extent cx="4969510" cy="5563870"/>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9510" cy="5563870"/>
                    </a:xfrm>
                    <a:prstGeom prst="rect">
                      <a:avLst/>
                    </a:prstGeom>
                    <a:noFill/>
                    <a:ln>
                      <a:noFill/>
                    </a:ln>
                  </pic:spPr>
                </pic:pic>
              </a:graphicData>
            </a:graphic>
          </wp:inline>
        </w:drawing>
      </w:r>
      <w:r w:rsidRPr="005D6460">
        <w:rPr>
          <w:rFonts w:ascii="Times New Roman" w:eastAsiaTheme="minorHAnsi" w:hAnsi="Times New Roman"/>
          <w:sz w:val="28"/>
          <w:szCs w:val="28"/>
        </w:rPr>
        <w:t xml:space="preserve">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Кривая  1  соответствует осознанному управлению собственным энергетическим жизненным потенциалом, заключающемся в следующем:</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потери энергии сведены до минимума,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(τ) = </w:t>
      </w:r>
      <w:r w:rsidRPr="005D6460">
        <w:rPr>
          <w:rFonts w:ascii="Times New Roman" w:eastAsiaTheme="minorHAnsi" w:hAnsi="Times New Roman"/>
          <w:sz w:val="28"/>
          <w:szCs w:val="28"/>
          <w:lang w:val="en-US"/>
        </w:rPr>
        <w:t>const</w:t>
      </w:r>
      <w:r w:rsidRPr="005D6460">
        <w:rPr>
          <w:rFonts w:ascii="Times New Roman" w:eastAsiaTheme="minorHAnsi" w:hAnsi="Times New Roman"/>
          <w:sz w:val="28"/>
          <w:szCs w:val="28"/>
        </w:rPr>
        <w:t>;</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все пять источников получения жизненной энергии полностью  открыты: питание, водопотребление, дыхание и потребление солнечной радиации оптимизированы; соблюдается полевая гигиена – биологические поля не загажены злобой, завистью, гневом, унынием, нецензурной бранью и прочим негативом. Фактор старения  α</w:t>
      </w:r>
      <w:r w:rsidRPr="005D6460">
        <w:rPr>
          <w:rFonts w:ascii="Times New Roman" w:eastAsiaTheme="minorHAnsi" w:hAnsi="Times New Roman"/>
          <w:sz w:val="28"/>
          <w:szCs w:val="28"/>
          <w:vertAlign w:val="subscript"/>
        </w:rPr>
        <w:t>2</w:t>
      </w:r>
      <w:r w:rsidRPr="005D6460">
        <w:rPr>
          <w:rFonts w:ascii="Times New Roman" w:eastAsiaTheme="minorHAnsi" w:hAnsi="Times New Roman"/>
          <w:sz w:val="28"/>
          <w:szCs w:val="28"/>
        </w:rPr>
        <w:t xml:space="preserve"> = 0, т.е. реализуется жизненный принцип П. Брэгга, когда «моё тело не имеет возраста».</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Кривая 2 – разумное расходование собственного жизненного потенциала, избегание ненужных рисков.  Потери энергии минимизируются, но фактор старения не управляем,  α</w:t>
      </w:r>
      <w:r w:rsidRPr="005D6460">
        <w:rPr>
          <w:rFonts w:ascii="Times New Roman" w:eastAsiaTheme="minorHAnsi" w:hAnsi="Times New Roman"/>
          <w:sz w:val="28"/>
          <w:szCs w:val="28"/>
          <w:vertAlign w:val="subscript"/>
        </w:rPr>
        <w:t>2</w:t>
      </w:r>
      <w:r w:rsidRPr="005D6460">
        <w:rPr>
          <w:rFonts w:ascii="Times New Roman" w:eastAsiaTheme="minorHAnsi" w:hAnsi="Times New Roman"/>
          <w:sz w:val="28"/>
          <w:szCs w:val="28"/>
        </w:rPr>
        <w:t xml:space="preserve"> &gt; 0.</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lastRenderedPageBreak/>
        <w:t>Кривая 3 соответствует образу жизни курильщика – постоянно отравлен источник воздухообмена.  Коэффициент потери мощности непрерывно увеличивается (η</w:t>
      </w:r>
      <w:r w:rsidRPr="005D6460">
        <w:rPr>
          <w:rFonts w:ascii="Times New Roman" w:eastAsiaTheme="minorHAnsi" w:hAnsi="Times New Roman"/>
          <w:sz w:val="28"/>
          <w:szCs w:val="28"/>
          <w:vertAlign w:val="subscript"/>
          <w:lang w:val="en-US"/>
        </w:rPr>
        <w:t>v</w:t>
      </w:r>
      <w:r w:rsidRPr="005D6460">
        <w:rPr>
          <w:rFonts w:ascii="Times New Roman" w:eastAsiaTheme="minorHAnsi" w:hAnsi="Times New Roman"/>
          <w:sz w:val="28"/>
          <w:szCs w:val="28"/>
        </w:rPr>
        <w:t xml:space="preserve"> ≡ </w:t>
      </w:r>
      <w:r w:rsidRPr="005D6460">
        <w:rPr>
          <w:rFonts w:ascii="Times New Roman" w:eastAsiaTheme="minorHAnsi" w:hAnsi="Times New Roman"/>
          <w:sz w:val="28"/>
          <w:szCs w:val="28"/>
          <w:lang w:val="en-US"/>
        </w:rPr>
        <w:t>τ</w:t>
      </w:r>
      <w:r w:rsidRPr="005D6460">
        <w:rPr>
          <w:rFonts w:ascii="Times New Roman" w:eastAsiaTheme="minorHAnsi" w:hAnsi="Times New Roman"/>
          <w:sz w:val="28"/>
          <w:szCs w:val="28"/>
        </w:rPr>
        <w:t>), со временем возрастает также и фактор старения (α</w:t>
      </w:r>
      <w:r w:rsidRPr="005D6460">
        <w:rPr>
          <w:rFonts w:ascii="Times New Roman" w:eastAsiaTheme="minorHAnsi" w:hAnsi="Times New Roman"/>
          <w:sz w:val="28"/>
          <w:szCs w:val="28"/>
          <w:vertAlign w:val="subscript"/>
        </w:rPr>
        <w:t>2</w:t>
      </w:r>
      <w:r w:rsidRPr="005D6460">
        <w:rPr>
          <w:rFonts w:ascii="Times New Roman" w:eastAsiaTheme="minorHAnsi" w:hAnsi="Times New Roman"/>
          <w:sz w:val="28"/>
          <w:szCs w:val="28"/>
        </w:rPr>
        <w:t xml:space="preserve"> ≡ τ).</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Кривая 4 соответствует образу жизни человека, находящегося в психологической и физиологической зависимости от потребления алкоголя.  Как известно, там где «пьют», там и курят (активно или пассивно – не важно!), так, что в данном случае алкоголь и табак выступают в качестве «бинарного» химического оружия массового поражения.  Энергетические потери и фактор старения непрерывно увеличиваются. Отравлены источники питания, водопотребления и дыхания.  Солнечная радиация практически не используется, особенно если досуг проводится в ночных клубах. Биополя заблокированы «подселенцами» в виде «зе</w:t>
      </w:r>
      <w:r w:rsidR="003763EB">
        <w:rPr>
          <w:rFonts w:ascii="Times New Roman" w:eastAsiaTheme="minorHAnsi" w:hAnsi="Times New Roman"/>
          <w:sz w:val="28"/>
          <w:szCs w:val="28"/>
        </w:rPr>
        <w:t>лёного змия» и  «сизого змия» [</w:t>
      </w:r>
      <w:r w:rsidR="003763EB" w:rsidRPr="005D6460">
        <w:rPr>
          <w:rFonts w:ascii="Times New Roman" w:eastAsiaTheme="minorHAnsi" w:hAnsi="Times New Roman"/>
          <w:sz w:val="28"/>
          <w:szCs w:val="28"/>
        </w:rPr>
        <w:t>Полян В.И. Защитим будущее. Ключ к свободе от вредных привычек.- Научно-популярное издание.</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 xml:space="preserve"> </w:t>
      </w:r>
      <w:r w:rsidR="003763EB" w:rsidRPr="00BD539F">
        <w:rPr>
          <w:rFonts w:ascii="Times New Roman" w:eastAsiaTheme="minorHAnsi" w:hAnsi="Times New Roman"/>
          <w:sz w:val="28"/>
          <w:szCs w:val="28"/>
        </w:rPr>
        <w:t>Новосибирск</w:t>
      </w:r>
      <w:r w:rsidR="003763EB">
        <w:rPr>
          <w:rFonts w:ascii="Times New Roman" w:eastAsiaTheme="minorHAnsi" w:hAnsi="Times New Roman"/>
          <w:sz w:val="28"/>
          <w:szCs w:val="28"/>
        </w:rPr>
        <w:t>;</w:t>
      </w:r>
      <w:r w:rsidR="003763EB" w:rsidRPr="00BD539F">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ИД «Манускрипт», 2010</w:t>
      </w:r>
      <w:r w:rsidR="003763EB">
        <w:rPr>
          <w:rFonts w:ascii="Times New Roman" w:eastAsiaTheme="minorHAnsi" w:hAnsi="Times New Roman"/>
          <w:sz w:val="28"/>
          <w:szCs w:val="28"/>
        </w:rPr>
        <w:t>. -</w:t>
      </w:r>
      <w:r w:rsidR="003763EB" w:rsidRPr="005D6460">
        <w:rPr>
          <w:rFonts w:ascii="Times New Roman" w:eastAsiaTheme="minorHAnsi" w:hAnsi="Times New Roman"/>
          <w:sz w:val="28"/>
          <w:szCs w:val="28"/>
        </w:rPr>
        <w:t xml:space="preserve"> 80с.</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 xml:space="preserve">См. также ресурс:  </w:t>
      </w:r>
      <w:hyperlink r:id="rId44" w:history="1">
        <w:r w:rsidR="003763EB" w:rsidRPr="005D6460">
          <w:rPr>
            <w:rFonts w:ascii="Times New Roman" w:eastAsiaTheme="minorHAnsi" w:hAnsi="Times New Roman"/>
            <w:color w:val="0000FF"/>
            <w:sz w:val="28"/>
            <w:szCs w:val="28"/>
            <w:u w:val="single"/>
            <w:lang w:val="en-US"/>
          </w:rPr>
          <w:t>www</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helentales</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com</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blizkoe</w:t>
        </w:r>
        <w:r w:rsidR="003763EB" w:rsidRPr="005D6460">
          <w:rPr>
            <w:rFonts w:ascii="Times New Roman" w:eastAsiaTheme="minorHAnsi" w:hAnsi="Times New Roman"/>
            <w:color w:val="0000FF"/>
            <w:sz w:val="28"/>
            <w:szCs w:val="28"/>
            <w:u w:val="single"/>
          </w:rPr>
          <w:t>_</w:t>
        </w:r>
        <w:r w:rsidR="003763EB" w:rsidRPr="005D6460">
          <w:rPr>
            <w:rFonts w:ascii="Times New Roman" w:eastAsiaTheme="minorHAnsi" w:hAnsi="Times New Roman"/>
            <w:color w:val="0000FF"/>
            <w:sz w:val="28"/>
            <w:szCs w:val="28"/>
            <w:u w:val="single"/>
            <w:lang w:val="en-US"/>
          </w:rPr>
          <w:t>po</w:t>
        </w:r>
        <w:r w:rsidR="003763EB" w:rsidRPr="005D6460">
          <w:rPr>
            <w:rFonts w:ascii="Times New Roman" w:eastAsiaTheme="minorHAnsi" w:hAnsi="Times New Roman"/>
            <w:color w:val="0000FF"/>
            <w:sz w:val="28"/>
            <w:szCs w:val="28"/>
            <w:u w:val="single"/>
          </w:rPr>
          <w:t>_</w:t>
        </w:r>
        <w:r w:rsidR="003763EB" w:rsidRPr="005D6460">
          <w:rPr>
            <w:rFonts w:ascii="Times New Roman" w:eastAsiaTheme="minorHAnsi" w:hAnsi="Times New Roman"/>
            <w:color w:val="0000FF"/>
            <w:sz w:val="28"/>
            <w:szCs w:val="28"/>
            <w:u w:val="single"/>
            <w:lang w:val="en-US"/>
          </w:rPr>
          <w:t>duhu</w:t>
        </w:r>
        <w:r w:rsidR="003763EB" w:rsidRPr="005D6460">
          <w:rPr>
            <w:rFonts w:ascii="Times New Roman" w:eastAsiaTheme="minorHAnsi" w:hAnsi="Times New Roman"/>
            <w:color w:val="0000FF"/>
            <w:sz w:val="28"/>
            <w:szCs w:val="28"/>
            <w:u w:val="single"/>
          </w:rPr>
          <w:t>/</w:t>
        </w:r>
      </w:hyperlink>
      <w:r w:rsidRPr="005D6460">
        <w:rPr>
          <w:rFonts w:ascii="Times New Roman" w:eastAsiaTheme="minorHAnsi" w:hAnsi="Times New Roman"/>
          <w:sz w:val="28"/>
          <w:szCs w:val="28"/>
        </w:rPr>
        <w:t>].</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Кривая  5 соответствует эволюции жизненного потенциала наркомана.  Биополе наркомана методом Кирлиан уже не регистрируется, физическое тело разрушается из-за стремительного старения вследствие угасания обменных процессов на клеточном уровне.</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spacing w:line="240" w:lineRule="auto"/>
        <w:ind w:right="-1161" w:firstLine="540"/>
        <w:jc w:val="center"/>
        <w:rPr>
          <w:rFonts w:ascii="Times New Roman" w:eastAsiaTheme="minorHAnsi" w:hAnsi="Times New Roman"/>
          <w:b/>
          <w:sz w:val="28"/>
          <w:szCs w:val="28"/>
        </w:rPr>
      </w:pPr>
      <w:r>
        <w:rPr>
          <w:rFonts w:ascii="Times New Roman" w:eastAsiaTheme="minorHAnsi" w:hAnsi="Times New Roman"/>
          <w:b/>
          <w:sz w:val="28"/>
          <w:szCs w:val="28"/>
        </w:rPr>
        <w:t xml:space="preserve">3.4. </w:t>
      </w:r>
      <w:r w:rsidRPr="005D6460">
        <w:rPr>
          <w:rFonts w:ascii="Times New Roman" w:eastAsiaTheme="minorHAnsi" w:hAnsi="Times New Roman"/>
          <w:b/>
          <w:sz w:val="28"/>
          <w:szCs w:val="28"/>
        </w:rPr>
        <w:t>Функциональная модель психики человека</w:t>
      </w:r>
    </w:p>
    <w:p w:rsidR="005D6460" w:rsidRPr="005D6460" w:rsidRDefault="005D6460" w:rsidP="005D6460">
      <w:pPr>
        <w:spacing w:line="240" w:lineRule="auto"/>
        <w:ind w:right="-1161" w:firstLine="540"/>
        <w:jc w:val="center"/>
        <w:rPr>
          <w:rFonts w:ascii="Times New Roman" w:eastAsiaTheme="minorHAnsi" w:hAnsi="Times New Roman"/>
          <w:b/>
          <w:sz w:val="28"/>
          <w:szCs w:val="28"/>
        </w:rPr>
      </w:pPr>
      <w:r w:rsidRPr="005D6460">
        <w:rPr>
          <w:rFonts w:ascii="Times New Roman" w:eastAsiaTheme="minorHAnsi" w:hAnsi="Times New Roman"/>
          <w:b/>
          <w:sz w:val="28"/>
          <w:szCs w:val="28"/>
        </w:rPr>
        <w:t xml:space="preserve"> и составляющие его здоровья.</w:t>
      </w:r>
    </w:p>
    <w:p w:rsidR="005D6460" w:rsidRPr="005D6460" w:rsidRDefault="005D6460" w:rsidP="005D6460">
      <w:pPr>
        <w:ind w:right="-1161"/>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w:t>
      </w:r>
      <w:r>
        <w:rPr>
          <w:rFonts w:ascii="Times New Roman" w:eastAsiaTheme="minorHAnsi" w:hAnsi="Times New Roman"/>
          <w:sz w:val="28"/>
          <w:szCs w:val="28"/>
        </w:rPr>
        <w:t xml:space="preserve">        </w:t>
      </w:r>
      <w:r w:rsidRPr="005D6460">
        <w:rPr>
          <w:rFonts w:ascii="Times New Roman" w:eastAsiaTheme="minorHAnsi" w:hAnsi="Times New Roman"/>
          <w:sz w:val="28"/>
          <w:szCs w:val="28"/>
        </w:rPr>
        <w:t xml:space="preserve">В предыдущем разделе мы говорили о здоровье вообще, рассматривая  ЗДОРОВЬЕ  как энергетический жизненный потенциал, позволяющий успешно не только противостоять разрушительным воздействиям внешней среды на организм человека, но и жить полнокровной творческой  созидательной жизнью.  Но организм человека и его психика – это очень сложное творение Природы, и логично было бы предположить, что ЗДОРОВЬЕ это не только энергетика человека.  Здоровье Человека, по-видимому, должно обладать ещё какими-то «гранями», какими-то «сторонами», какими-то ещё «составляющими», которые в совокупности обеспечивают слаженную работу всех органов и систем такой совершенной биологической «машины», как человек.   На Рис.4 представлена функциональная модель психики человека, позволяющая сразу обозреть всю совокупность «сторон» интересующего нас явления.  В понятие «Дух» мы вкладываем совокупность нравственных императивов, управляющих поведением человека  </w:t>
      </w:r>
    </w:p>
    <w:p w:rsidR="005D6460" w:rsidRPr="005D6460" w:rsidRDefault="005D6460" w:rsidP="005D6460">
      <w:pPr>
        <w:ind w:right="-1161"/>
        <w:rPr>
          <w:rFonts w:ascii="Times New Roman" w:eastAsiaTheme="minorHAnsi" w:hAnsi="Times New Roman"/>
          <w:sz w:val="28"/>
          <w:szCs w:val="28"/>
        </w:rPr>
      </w:pPr>
      <w:r w:rsidRPr="005D6460">
        <w:rPr>
          <w:rFonts w:ascii="Times New Roman" w:eastAsiaTheme="minorHAnsi" w:hAnsi="Times New Roman"/>
          <w:noProof/>
          <w:sz w:val="28"/>
          <w:szCs w:val="28"/>
          <w:lang w:eastAsia="ru-RU"/>
        </w:rPr>
        <w:lastRenderedPageBreak/>
        <w:drawing>
          <wp:anchor distT="0" distB="0" distL="114300" distR="114300" simplePos="0" relativeHeight="251667456" behindDoc="1" locked="0" layoutInCell="1" allowOverlap="1" wp14:anchorId="39445A5E" wp14:editId="0E4B9447">
            <wp:simplePos x="0" y="0"/>
            <wp:positionH relativeFrom="column">
              <wp:posOffset>0</wp:posOffset>
            </wp:positionH>
            <wp:positionV relativeFrom="paragraph">
              <wp:posOffset>206375</wp:posOffset>
            </wp:positionV>
            <wp:extent cx="2724150" cy="5772150"/>
            <wp:effectExtent l="0" t="0" r="0" b="0"/>
            <wp:wrapTight wrapText="bothSides">
              <wp:wrapPolygon edited="0">
                <wp:start x="0" y="0"/>
                <wp:lineTo x="0" y="21529"/>
                <wp:lineTo x="21449" y="21529"/>
                <wp:lineTo x="2144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150" cy="5772150"/>
                    </a:xfrm>
                    <a:prstGeom prst="rect">
                      <a:avLst/>
                    </a:prstGeom>
                    <a:noFill/>
                  </pic:spPr>
                </pic:pic>
              </a:graphicData>
            </a:graphic>
            <wp14:sizeRelH relativeFrom="page">
              <wp14:pctWidth>0</wp14:pctWidth>
            </wp14:sizeRelH>
            <wp14:sizeRelV relativeFrom="page">
              <wp14:pctHeight>0</wp14:pctHeight>
            </wp14:sizeRelV>
          </wp:anchor>
        </w:drawing>
      </w:r>
      <w:r w:rsidRPr="005D6460">
        <w:rPr>
          <w:rFonts w:ascii="Times New Roman" w:eastAsiaTheme="minorHAnsi" w:hAnsi="Times New Roman"/>
          <w:sz w:val="28"/>
          <w:szCs w:val="28"/>
        </w:rPr>
        <w:t xml:space="preserve">                                                                                                                  </w:t>
      </w:r>
    </w:p>
    <w:p w:rsidR="005D6460" w:rsidRPr="005D6460" w:rsidRDefault="005D6460" w:rsidP="005D6460">
      <w:pPr>
        <w:ind w:right="-1161"/>
        <w:rPr>
          <w:rFonts w:ascii="Times New Roman" w:eastAsiaTheme="minorHAnsi" w:hAnsi="Times New Roman"/>
          <w:sz w:val="28"/>
          <w:szCs w:val="28"/>
        </w:rPr>
      </w:pPr>
      <w:r w:rsidRPr="005D6460">
        <w:rPr>
          <w:rFonts w:ascii="Times New Roman" w:eastAsiaTheme="minorHAnsi" w:hAnsi="Times New Roman"/>
          <w:sz w:val="28"/>
          <w:szCs w:val="28"/>
        </w:rPr>
        <w:t xml:space="preserve">в процессе его жизнедеятельности. Среди них,  например, такие, широко известные нравственные требования,  как: не убивай, не лги, не кради, почитай отца с матерью, не прелюбодействуй  и  т.п., так называемые,  «вечные истины».       И то, как человек в своей повседневной жизни не только соблюдает эти нравственные требования, но и мыслит о них, определяет его </w:t>
      </w:r>
      <w:r w:rsidRPr="005D6460">
        <w:rPr>
          <w:rFonts w:ascii="Times New Roman" w:eastAsiaTheme="minorHAnsi" w:hAnsi="Times New Roman"/>
          <w:b/>
          <w:sz w:val="28"/>
          <w:szCs w:val="28"/>
        </w:rPr>
        <w:t>нравственное здоровье.</w:t>
      </w:r>
      <w:r w:rsidRPr="005D6460">
        <w:rPr>
          <w:rFonts w:ascii="Times New Roman" w:eastAsiaTheme="minorHAnsi" w:hAnsi="Times New Roman"/>
          <w:sz w:val="28"/>
          <w:szCs w:val="28"/>
        </w:rPr>
        <w:t xml:space="preserve">   Известно также, что часто этими нравственными требованиями некоторые люди пренебрегают не только в мыслях, но и поступают прямо наоборот: и убивают себе подобных, и лгут, и крадут, и прелюбодействуют, и т.п., - но стараются тщательно скрывать от окружающих свои порочные наклонности.</w:t>
      </w:r>
    </w:p>
    <w:p w:rsidR="005D6460" w:rsidRPr="005D6460" w:rsidRDefault="005D6460" w:rsidP="005D6460">
      <w:pPr>
        <w:ind w:right="-1161"/>
        <w:rPr>
          <w:rFonts w:ascii="Times New Roman" w:eastAsiaTheme="minorHAnsi" w:hAnsi="Times New Roman"/>
          <w:sz w:val="28"/>
          <w:szCs w:val="28"/>
        </w:rPr>
      </w:pPr>
      <w:r w:rsidRPr="005D6460">
        <w:rPr>
          <w:rFonts w:ascii="Times New Roman" w:eastAsiaTheme="minorHAnsi" w:hAnsi="Times New Roman"/>
          <w:sz w:val="28"/>
          <w:szCs w:val="28"/>
        </w:rPr>
        <w:t xml:space="preserve">В понятие «Душа» мы вкладываем содержание, информационную «начинку» личности, кратко обозначаемую личным местоимением «Я».  «Я» - это и мировоззрение как система понятий и представлений человека о самом себе, окружающей действительности и о мироздании в целом; и «жизненные ценности», и совокупность конкретных знаний и  представлений об окружающей действительности, усвоенные человеком в процессе его взросления, обучения и практической жизнедеятельности, определяющие отношение индивида к внешнему миру. </w:t>
      </w:r>
    </w:p>
    <w:p w:rsidR="005D6460" w:rsidRPr="005D6460" w:rsidRDefault="005D6460" w:rsidP="005D6460">
      <w:pPr>
        <w:ind w:right="-1161"/>
        <w:rPr>
          <w:rFonts w:ascii="Times New Roman" w:eastAsiaTheme="minorHAnsi" w:hAnsi="Times New Roman"/>
          <w:sz w:val="28"/>
          <w:szCs w:val="28"/>
        </w:rPr>
      </w:pPr>
      <w:r w:rsidRPr="005D6460">
        <w:rPr>
          <w:rFonts w:ascii="Times New Roman" w:eastAsiaTheme="minorHAnsi" w:hAnsi="Times New Roman"/>
          <w:sz w:val="28"/>
          <w:szCs w:val="28"/>
        </w:rPr>
        <w:t xml:space="preserve">       В понятие «Сознание» мы вкладываем способность человека к анализу и синтезу информации, поступающей в его головной мозг - (этот уникальный  «персональный компьютер»,   дарованный человеку природой) – через органы зрения, слуха, обоняния,  осязания,  вкуса,  а также  через  посредство   «чувства равновесия». </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xml:space="preserve">Понятие  «Подсознание»,  в узком смысле слова, – это набор, «библиотека» разнообразных «поведенческих программ»:  навыков, умений, условных рефлексов,  приобретенных учёбой   и тренировками.  В более широком смысле  «подсознание»  есть информационная система живого организма, управляющая психологическими процессами и состояниями человека, находящимися вне сферы его сознания, но оказывающая аналогичное  влияние на его поведение,  как и  «Сознание». </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lastRenderedPageBreak/>
        <w:t>В понятие:   «Низшая психика»   мы   включаем  врождённые (безусловные) рефлексы и инстинкты  человека, всегда сопровождаемые более или менее сильно выраженными эмоциями.  Примеры: сосательный рефлекс у новорождённого; инстинкт самосохранения; инстинкт познавательный (любопытство);  инстинкт оборонительный – демонстрация силы (агрессия);  половой инстинкт – императивное указание Природы на необходимость продолжения рода.</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«Поле организма» - это совокупность органов и систем, составляющих организм и обеспечивающих его целостность.</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«Репродуктивная система», в физиологическом смысле – это совокупность систем хранения генетической информации, органов внутренней секреции и детородных органов, обеспечивающих возможность продолжения рода.  Культура же отношения полов, обеспечивающая воспроизводство человеческого рода, - это прерогатива «Духа», «Души» и «Сознания».</w:t>
      </w:r>
    </w:p>
    <w:p w:rsidR="005D6460" w:rsidRPr="005D6460" w:rsidRDefault="005D6460" w:rsidP="003763EB">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«Информационно-энергетическая система управления» (ИЭСУ) – это совокупность всех семи вышеназванных систем, обеспечивающих здоровье и жизнедеятельность организма человека. Из  Рис.4 видно, что все эти самые семь уровней управления имеют между собой прямые и обратные связи, и «командные высоты» в ИЭСУ занимают наши «Дух», «Душа» и «Сознание».  Все семь составляющих ИЭСУ связаны с полевыми структурами организма, и любые нарушения в подсистемах ИЭСУ проявляются на этих полях – сегодня это явление широко используется в инструментальной диагностике заболеваний человека (метод Кирлиан) на стадиях, когда ещё даже нет ни каких симптомов грядущей болезни (Рис.2. а, б).  Ну, а всё начинается с «заболевания» наших «Духа», «Души» и «Сознания», что, как это следует из учения Аюр-Веды, было известно с древнейших времён [</w:t>
      </w:r>
      <w:r w:rsidR="003763EB" w:rsidRPr="005D6460">
        <w:rPr>
          <w:rFonts w:ascii="Times New Roman" w:eastAsiaTheme="minorHAnsi" w:hAnsi="Times New Roman"/>
          <w:sz w:val="28"/>
          <w:szCs w:val="28"/>
        </w:rPr>
        <w:t xml:space="preserve">Николаев И.В. Понятие сущности здоровья и здорового образа жизни. </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Новосибирск</w:t>
      </w:r>
      <w:r w:rsidR="003763EB">
        <w:rPr>
          <w:rFonts w:ascii="Times New Roman" w:eastAsiaTheme="minorHAnsi" w:hAnsi="Times New Roman"/>
          <w:sz w:val="28"/>
          <w:szCs w:val="28"/>
        </w:rPr>
        <w:t xml:space="preserve">, </w:t>
      </w:r>
      <w:r w:rsidR="003763EB" w:rsidRPr="005D6460">
        <w:rPr>
          <w:rFonts w:ascii="Times New Roman" w:eastAsiaTheme="minorHAnsi" w:hAnsi="Times New Roman"/>
          <w:sz w:val="28"/>
          <w:szCs w:val="28"/>
        </w:rPr>
        <w:t>2006.</w:t>
      </w:r>
      <w:r w:rsidR="003763EB">
        <w:rPr>
          <w:rFonts w:ascii="Times New Roman" w:eastAsiaTheme="minorHAnsi" w:hAnsi="Times New Roman"/>
          <w:sz w:val="28"/>
          <w:szCs w:val="28"/>
        </w:rPr>
        <w:t xml:space="preserve">; </w:t>
      </w:r>
      <w:hyperlink r:id="rId46" w:history="1">
        <w:r w:rsidR="003763EB" w:rsidRPr="005D6460">
          <w:rPr>
            <w:rFonts w:ascii="Times New Roman" w:eastAsiaTheme="minorHAnsi" w:hAnsi="Times New Roman"/>
            <w:color w:val="0000FF"/>
            <w:sz w:val="28"/>
            <w:szCs w:val="28"/>
            <w:u w:val="single"/>
            <w:lang w:val="en-US"/>
          </w:rPr>
          <w:t>http</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www</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optimalist</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narod</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ru</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sbor</w:t>
        </w:r>
        <w:r w:rsidR="003763EB" w:rsidRPr="005D6460">
          <w:rPr>
            <w:rFonts w:ascii="Times New Roman" w:eastAsiaTheme="minorHAnsi" w:hAnsi="Times New Roman"/>
            <w:color w:val="0000FF"/>
            <w:sz w:val="28"/>
            <w:szCs w:val="28"/>
            <w:u w:val="single"/>
          </w:rPr>
          <w:t>.</w:t>
        </w:r>
        <w:r w:rsidR="003763EB" w:rsidRPr="005D6460">
          <w:rPr>
            <w:rFonts w:ascii="Times New Roman" w:eastAsiaTheme="minorHAnsi" w:hAnsi="Times New Roman"/>
            <w:color w:val="0000FF"/>
            <w:sz w:val="28"/>
            <w:szCs w:val="28"/>
            <w:u w:val="single"/>
            <w:lang w:val="en-US"/>
          </w:rPr>
          <w:t>st</w:t>
        </w:r>
        <w:r w:rsidR="003763EB" w:rsidRPr="005D6460">
          <w:rPr>
            <w:rFonts w:ascii="Times New Roman" w:eastAsiaTheme="minorHAnsi" w:hAnsi="Times New Roman"/>
            <w:color w:val="0000FF"/>
            <w:sz w:val="28"/>
            <w:szCs w:val="28"/>
            <w:u w:val="single"/>
          </w:rPr>
          <w:t>12.</w:t>
        </w:r>
        <w:r w:rsidR="003763EB" w:rsidRPr="005D6460">
          <w:rPr>
            <w:rFonts w:ascii="Times New Roman" w:eastAsiaTheme="minorHAnsi" w:hAnsi="Times New Roman"/>
            <w:color w:val="0000FF"/>
            <w:sz w:val="28"/>
            <w:szCs w:val="28"/>
            <w:u w:val="single"/>
            <w:lang w:val="en-US"/>
          </w:rPr>
          <w:t>htm</w:t>
        </w:r>
      </w:hyperlink>
      <w:r w:rsidR="003763EB">
        <w:rPr>
          <w:rFonts w:ascii="Times New Roman" w:eastAsiaTheme="minorHAnsi" w:hAnsi="Times New Roman"/>
          <w:color w:val="0000FF"/>
          <w:sz w:val="28"/>
          <w:szCs w:val="28"/>
          <w:u w:val="single"/>
        </w:rPr>
        <w:t xml:space="preserve"> </w:t>
      </w:r>
      <w:r w:rsidRPr="005D6460">
        <w:rPr>
          <w:rFonts w:ascii="Times New Roman" w:eastAsiaTheme="minorHAnsi" w:hAnsi="Times New Roman"/>
          <w:sz w:val="28"/>
          <w:szCs w:val="28"/>
        </w:rPr>
        <w:t>].</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xml:space="preserve">В этом смысле Человек как «микрокосм» есть фрактальный Образ Космоса, или фрактальное повторение «образа и подобия Божия» - Первотворца, Абсолюта, «Мирового Компьютера» или Высшего Космического Разума, кому как угодно!   </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xml:space="preserve">   Подводя итог сказанному, обратимся вновь к  Рис.1, где представлена энергетическая модель человека как преобразователя энергии:</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во-первых, духовные «болячки» блокируют, перекрывают канал, по которому человек получает полноценную психическую энергию. Это связано с нарушением полевых структур человека, чему особенно способствуют «грязные мысли», сквернословие, табак, алкоголь и другие наркотики;</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lastRenderedPageBreak/>
        <w:t>- во-вторых, проводить время в казино, ночных клубах и т.п. – это заведомо лишать себя живительной энергии солнечных лучей.  Закрывается, таким образом, ещё один канал получения полноценной лучистой энергии для собственной жизнедеятельности;</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в-третьих, замена полноценной воздушной среды на табачный дым и выхлопные газы автомобиля – это перекрытие ещё одного источника жизненно необходимой энергии;</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в-четвёртых, потребление вместо воды – этого естественного природного растворителя, пиво-алкогольного пойла, «энергетиков» и прочих жидких суррогатов – это резкое снижение энергетических возможностей собственного организма, это превращение жидких сред организма в отстойник ядовитых промышленных стоков, убивающих всё живое;</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xml:space="preserve">- в-пятых, поглощение пищевых суррогатов с различными консервантами совместно с употреблением наркотиков (не важно, каких – «мягких» или «жёстких»!) вместо употребления натуральной пищи – это перекрытие уже последнего канала (источника) поступления в организм жизненно необходимой энергии и материала для поддержания в нормальном жизнедеятельном состоянии клеточных структур всех органов и систем человеческого организма. То есть, резко сокращается полная мощность  </w:t>
      </w:r>
      <w:r w:rsidRPr="005D6460">
        <w:rPr>
          <w:rFonts w:ascii="Times New Roman" w:eastAsiaTheme="minorHAnsi" w:hAnsi="Times New Roman"/>
          <w:sz w:val="28"/>
          <w:szCs w:val="28"/>
          <w:lang w:val="en-US"/>
        </w:rPr>
        <w:t>N</w:t>
      </w:r>
      <w:r w:rsidRPr="005D6460">
        <w:rPr>
          <w:rFonts w:ascii="Times New Roman" w:eastAsiaTheme="minorHAnsi" w:hAnsi="Times New Roman"/>
          <w:sz w:val="28"/>
          <w:szCs w:val="28"/>
        </w:rPr>
        <w:t xml:space="preserve">  (Рис.1), необходимая для полноценной жизнедеятельности организма, что в совокупности с ростом потерь мощности  </w:t>
      </w:r>
      <w:r w:rsidRPr="005D6460">
        <w:rPr>
          <w:rFonts w:ascii="Times New Roman" w:eastAsiaTheme="minorHAnsi" w:hAnsi="Times New Roman"/>
          <w:sz w:val="28"/>
          <w:szCs w:val="28"/>
          <w:lang w:val="en-US"/>
        </w:rPr>
        <w:t>V</w:t>
      </w:r>
      <w:r w:rsidRPr="005D6460">
        <w:rPr>
          <w:rFonts w:ascii="Times New Roman" w:eastAsiaTheme="minorHAnsi" w:hAnsi="Times New Roman"/>
          <w:sz w:val="28"/>
          <w:szCs w:val="28"/>
        </w:rPr>
        <w:t xml:space="preserve">  ведёт к резкому сокращению продолжительности жизни  человека (Рис.3):</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для потребителей табачного дыма – в среднем до 60 – 65 лет, кривая 3  Рис.3.  В этом случае человек едва «дотягивает» до пенсии, либо вскоре после «выхода на пенсию» вообще уходит из жизни;</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для потребителей алкоголя совместно с табачным дымом срок жизни ещё короче – в среднем  45 – 47 лет, кривая  4  Ри.3;</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t>- для индивидов, пристрастившихся к «тяжёлым» наркотикам, ситуация просто трагична:  не достигнув зрелости, молодые люди уходят из жизни в возрасте  17 – 20 лет, кривая  5  Рис.3.  Наркомана можно уподобить крылатой ракете, в которой сработало устройство самоликвидации, вследствие отклонения ракеты от заданного курса.  Т.е. молодого человека, как крылатую ракету, запустили в жизнь с тем, чтобы он развивался, самосовершенствовался, чтобы он (она) оставил(а) после себя более совершенное, более развитое, более здоровое и красивое потомство, а он (она), этот самый человечек, уклонился от выполнения своего предназначения и… «самоликвидировался»! По меткому выражению Гиппократа все «болезненные явления – это нарушение гармонии человека со Вселенной».</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sz w:val="28"/>
          <w:szCs w:val="28"/>
        </w:rPr>
        <w:lastRenderedPageBreak/>
        <w:t xml:space="preserve">Таким образом, </w:t>
      </w:r>
      <w:r w:rsidRPr="005D6460">
        <w:rPr>
          <w:rFonts w:ascii="Times New Roman" w:eastAsiaTheme="minorHAnsi" w:hAnsi="Times New Roman"/>
          <w:b/>
          <w:sz w:val="28"/>
          <w:szCs w:val="28"/>
        </w:rPr>
        <w:t>ЗДОРОВЬЕ человека в положительном смысле можно, во-первых, определить как наличие жизненной энергии, позволяющей организму успешно противостоять всем внешним неблагоприятным воздействиям и защищать свою внутреннюю среду от вредоносных факторов.</w:t>
      </w:r>
      <w:r w:rsidRPr="005D6460">
        <w:rPr>
          <w:rFonts w:ascii="Times New Roman" w:eastAsiaTheme="minorHAnsi" w:hAnsi="Times New Roman"/>
          <w:sz w:val="28"/>
          <w:szCs w:val="28"/>
        </w:rPr>
        <w:t xml:space="preserve"> Физически это означает, что полезная мощность, которую человек может развить как преобразователь энергии, всегда существенно больше мощности необходимых затрат энергии на поддержание собственного гомеостаза.  </w:t>
      </w:r>
    </w:p>
    <w:p w:rsidR="005D6460" w:rsidRPr="005D6460" w:rsidRDefault="005D6460" w:rsidP="005D6460">
      <w:pPr>
        <w:ind w:right="-1161" w:firstLine="540"/>
        <w:rPr>
          <w:rFonts w:ascii="Times New Roman" w:eastAsiaTheme="minorHAnsi" w:hAnsi="Times New Roman"/>
          <w:sz w:val="28"/>
          <w:szCs w:val="28"/>
        </w:rPr>
      </w:pPr>
      <w:r w:rsidRPr="005D6460">
        <w:rPr>
          <w:rFonts w:ascii="Times New Roman" w:eastAsiaTheme="minorHAnsi" w:hAnsi="Times New Roman"/>
          <w:b/>
          <w:sz w:val="28"/>
          <w:szCs w:val="28"/>
        </w:rPr>
        <w:t>ЗДОРОВЬЕ человека, во-вторых, - это нормальное естественное состояние и нормальное функционирование всех его биологических и психологических структур,</w:t>
      </w:r>
      <w:r w:rsidRPr="005D6460">
        <w:rPr>
          <w:rFonts w:ascii="Times New Roman" w:eastAsiaTheme="minorHAnsi" w:hAnsi="Times New Roman"/>
          <w:sz w:val="28"/>
          <w:szCs w:val="28"/>
        </w:rPr>
        <w:t xml:space="preserve"> </w:t>
      </w:r>
      <w:r w:rsidRPr="005D6460">
        <w:rPr>
          <w:rFonts w:ascii="Times New Roman" w:eastAsiaTheme="minorHAnsi" w:hAnsi="Times New Roman"/>
          <w:b/>
          <w:sz w:val="28"/>
          <w:szCs w:val="28"/>
        </w:rPr>
        <w:t>включающее  в себя: 1 – духовное здоровье;  2 – душевное здоровье;  3 – интеллектуальное здоровье;            4 – социальное здоровье;  5 – психическое (эмоциональное) здоровье;      6 – физическое (телесное) здоровье;  7 – репродуктивное здоровье.</w:t>
      </w:r>
      <w:r w:rsidRPr="005D6460">
        <w:rPr>
          <w:rFonts w:ascii="Times New Roman" w:eastAsiaTheme="minorHAnsi" w:hAnsi="Times New Roman"/>
          <w:sz w:val="28"/>
          <w:szCs w:val="28"/>
        </w:rPr>
        <w:t xml:space="preserve">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Выше мы определили понятие «Образ жизни» как ЯВЛЕНИЕ взаимодействия открытой энергоинформационной системы, которой является человек, с внешней природной или социальной средой.  После детального анализа понятия «Здоровье», можно конкретизировать понятие «Образ жизни» применительно к человеку.</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Как человек мыслит, так он и поступает.  Его мировоззрение определяет понимание им смысла жизни, который в свою очередь диктует выбор так называемых «жизненных ценностей».  Один человек ощущает себя ответственным за судьбы всего человечества, ради чего он готов жертвовать своим временем, благополучием, а иногда и самой жизнью ради общего блага.  Другой  же человек следует принципу: «Один раз в жизни живём, и всё, что сумеем, от жизни возьмём!» - круша и разрушая всё вокруг себя и, в том числе, разрушая самого себя.</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И мы видим, - в буквальном и переносном смысле этого слова, - чем этот конкретный человек «дышит», как строит свои отношения с другими людьми, что пьёт, что ест, каковы его увлечения, пристрастия и устремления.  Вот это и есть «образ жизни» конкретного человека, определяемый набором его «жизненных ценностей».</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Поэтому, обобщая, можно констатировать, что </w:t>
      </w:r>
      <w:r w:rsidRPr="005D6460">
        <w:rPr>
          <w:rFonts w:ascii="Times New Roman" w:eastAsiaTheme="minorHAnsi" w:hAnsi="Times New Roman"/>
          <w:b/>
          <w:sz w:val="28"/>
          <w:szCs w:val="28"/>
        </w:rPr>
        <w:t>«Образ жизни» как ЯВЛЕНИЕ взаимодействия ЧЕЛОВЕКА с внешней физической (природной) и социальной средой – это следование в процессе жизнедеятельности определённым нормам, схемам, правилам, установкам и программам, которые определяются выбранными «жизненными ценностями».</w:t>
      </w:r>
      <w:r w:rsidRPr="005D6460">
        <w:rPr>
          <w:rFonts w:ascii="Times New Roman" w:eastAsiaTheme="minorHAnsi" w:hAnsi="Times New Roman"/>
          <w:sz w:val="28"/>
          <w:szCs w:val="28"/>
        </w:rPr>
        <w:t xml:space="preserve">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Одни «духовные» «жизненные ценности», - т.е. нравственные императивы,- заставляют человека действовать по таким нормам, правилам и программам, которые </w:t>
      </w:r>
      <w:r w:rsidRPr="005D6460">
        <w:rPr>
          <w:rFonts w:ascii="Times New Roman" w:eastAsiaTheme="minorHAnsi" w:hAnsi="Times New Roman"/>
          <w:sz w:val="28"/>
          <w:szCs w:val="28"/>
        </w:rPr>
        <w:lastRenderedPageBreak/>
        <w:t xml:space="preserve">наносят непоправимый вред его здоровью, как духовному, так и физическому, резко сокращая срок жизни такого человека.  Это – нездоровый образ жизни (НОЖ).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Следование же некоторым другим нормам, правилам и программам, определяемым высокими духовными жизненными ценностями, позволяет поддерживать работоспособность всех систем  и органов человеческого организма на высоком физиологическом уровне достаточно длительное время при сохранении ясного ума и творческих способностей.  Это и есть «Здоровый образ жизни» (ЗОЖ), т.е. «Здоровому человеку каждый день – праздник!».</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Наш анализ был бы неполным, если бы мы не учли влияние экологии, медицины и «Его величества - случая» как факторов, тоже определяющих здоровье человека.  По оценкам Всемирной Организации Здравоохранения (ВОЗ), сделанным на конец минувшего </w:t>
      </w:r>
      <w:r w:rsidRPr="005D6460">
        <w:rPr>
          <w:rFonts w:ascii="Times New Roman" w:eastAsiaTheme="minorHAnsi" w:hAnsi="Times New Roman"/>
          <w:sz w:val="28"/>
          <w:szCs w:val="28"/>
          <w:lang w:val="en-US"/>
        </w:rPr>
        <w:t>XX</w:t>
      </w:r>
      <w:r w:rsidRPr="005D6460">
        <w:rPr>
          <w:rFonts w:ascii="Times New Roman" w:eastAsiaTheme="minorHAnsi" w:hAnsi="Times New Roman"/>
          <w:sz w:val="28"/>
          <w:szCs w:val="28"/>
        </w:rPr>
        <w:t>–го столетия, здоровье человека, - в среднем по всему Миру, - зависело:</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от образа жизни – на  50%;</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от состояния окружающей среды, включая нравственно-психологический климат в быту и трудовом коллективе – на 20%;</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от наследственных факторов – на 20%;</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от усилий медицины – на 8,5%;</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 от прочих факторов (случай) – на 1,5%.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Приведенные данные ВОЗ наглядно отражены на диаграмме, представленной на Рис.5.</w:t>
      </w:r>
    </w:p>
    <w:p w:rsidR="005D6460" w:rsidRPr="005D6460" w:rsidRDefault="005D6460" w:rsidP="005D6460">
      <w:pPr>
        <w:ind w:right="-1161" w:firstLine="540"/>
        <w:jc w:val="both"/>
        <w:rPr>
          <w:rFonts w:ascii="Times New Roman" w:eastAsiaTheme="minorHAnsi" w:hAnsi="Times New Roman"/>
          <w:sz w:val="28"/>
          <w:szCs w:val="28"/>
        </w:rPr>
      </w:pPr>
    </w:p>
    <w:p w:rsidR="005D6460" w:rsidRPr="005D6460" w:rsidRDefault="005D6460" w:rsidP="005D6460">
      <w:pPr>
        <w:ind w:right="-1161" w:firstLine="540"/>
        <w:jc w:val="both"/>
        <w:rPr>
          <w:rFonts w:ascii="Times New Roman" w:eastAsiaTheme="minorHAnsi" w:hAnsi="Times New Roman"/>
          <w:sz w:val="28"/>
          <w:szCs w:val="28"/>
          <w:lang w:val="en-US"/>
        </w:rPr>
      </w:pPr>
      <w:r w:rsidRPr="005D6460">
        <w:rPr>
          <w:rFonts w:ascii="Times New Roman" w:eastAsiaTheme="minorHAnsi" w:hAnsi="Times New Roman"/>
          <w:noProof/>
          <w:sz w:val="28"/>
          <w:szCs w:val="28"/>
          <w:lang w:eastAsia="ru-RU"/>
        </w:rPr>
        <w:drawing>
          <wp:inline distT="0" distB="0" distL="0" distR="0" wp14:anchorId="04843041" wp14:editId="5E3BD387">
            <wp:extent cx="4324350" cy="293415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350" cy="2934158"/>
                    </a:xfrm>
                    <a:prstGeom prst="rect">
                      <a:avLst/>
                    </a:prstGeom>
                    <a:noFill/>
                    <a:ln>
                      <a:noFill/>
                    </a:ln>
                  </pic:spPr>
                </pic:pic>
              </a:graphicData>
            </a:graphic>
          </wp:inline>
        </w:drawing>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lastRenderedPageBreak/>
        <w:t xml:space="preserve">Как видим, надежда на медицину – слабая (8,5% факторов).                               В наследственных факторах мало, что можно изменить и исправить (20%), но следуя определённым нормам и правилам, остроту этих проблем всё-таки можно свести до приемлемого минимума.  Окружающей средой  (20%) управлять можно и нужно, а Образ жизни зависит от самого человека напрямую от его поведения.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Итак, здоровье человека почти на 90% зависит от него самого, от его мировоззрения и тех «жизненных ценностей», которые этим мировоззрением определяются.  Если же человек становится сам для себя «главным терапевтом», «главным психотерапевтом», «главным диетологом, гастроэнтерологом, пульманологом, офтальмологом и  т.д.», то ещё  8,5%  факторов, определяющих здоровье, он добавляет в копилку собственного здоровья.  А если человек вдобавок включает прогностические способности своего «ума-разума» как проявление подлинного интеллектуального здоровья, подчиняя себе оставшиеся  1,5%  случайных факторов, то его здоровье на  100%  зависит от него самого.</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С философской точки зрения некая  реальность, ставшая  объектом внимания познающего  субъекта, является одновременно и  предметом познания для данного субъекта.  И наоборот, предмет познания одновременно является  объектом внимания познающего субъекта.  То есть,  объект и предмет познания находятся в неразрывной диалектической взаимосвязи.  Обратимся вновь к диаграмме Рис.5, на которой образно представлены все факторы, определяющие здоровье человека.  Посмотрим на эти факторы в качестве  предметов  собриологии  как  науки:</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1. Образ жизни как следствие господствующего в обществе мировоззрения и «жизненных ценностей», навязанных обывателю с помощью информационных технологий.  Благодатное поле действия собриологии как науки, хотя, казалось бы, что это вотчина социологии;</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2. Экология – «Россия – страна окурков» и выхлопных газов автомобилей, ГМО, эрзац-продуктов с различными консервантами и прочими «пищевыми добавками». Предмет весьма достойный внимания собриолога не только по причине состояния природной окружающей среды, но и по причине состояния нравственно-психологического климата в быту и трудовом коллективе;</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3. Генетика – прежде всего рождение ущербного потомства вследствие пьяного зачатия, табакокурения, наркомании и токсикомании будущих отцов и матерей.  Предмет достойный самого пристального внимания собриологии как науки о здоровье не только ныне живущих, но и будущих поколений;</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4. Медицина, которая рекомендует своим пациентам «умеренное» потребление алкогольного наркотического яда и популяризирует в качестве «меры» прозападную </w:t>
      </w:r>
      <w:r w:rsidRPr="005D6460">
        <w:rPr>
          <w:rFonts w:ascii="Times New Roman" w:eastAsiaTheme="minorHAnsi" w:hAnsi="Times New Roman"/>
          <w:sz w:val="28"/>
          <w:szCs w:val="28"/>
        </w:rPr>
        <w:lastRenderedPageBreak/>
        <w:t>«культуру» потребления алкогольных изделий в «дринках»</w:t>
      </w:r>
      <w:r w:rsidRPr="005D6460">
        <w:rPr>
          <w:rFonts w:ascii="Times New Roman" w:eastAsiaTheme="minorHAnsi" w:hAnsi="Times New Roman"/>
          <w:sz w:val="28"/>
          <w:szCs w:val="28"/>
          <w:vertAlign w:val="superscript"/>
        </w:rPr>
        <w:footnoteReference w:id="2"/>
      </w:r>
      <w:r w:rsidRPr="005D6460">
        <w:rPr>
          <w:rFonts w:ascii="Times New Roman" w:eastAsiaTheme="minorHAnsi" w:hAnsi="Times New Roman"/>
          <w:sz w:val="28"/>
          <w:szCs w:val="28"/>
        </w:rPr>
        <w:t xml:space="preserve"> - чем не  предмет для пристального внимания собриологии и изучения в плане информационно-идеологического противостояния лжемедицине?</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 xml:space="preserve">5. «Его величество случай» как фактор здоровья - предмет ОБЖ и Собриологии как науки одновременно.   </w:t>
      </w:r>
    </w:p>
    <w:p w:rsidR="005D6460" w:rsidRPr="005D6460" w:rsidRDefault="005D6460" w:rsidP="005D6460">
      <w:pPr>
        <w:ind w:right="-1161" w:firstLine="540"/>
        <w:jc w:val="both"/>
        <w:rPr>
          <w:rFonts w:ascii="Times New Roman" w:eastAsiaTheme="minorHAnsi" w:hAnsi="Times New Roman"/>
          <w:sz w:val="28"/>
          <w:szCs w:val="28"/>
        </w:rPr>
      </w:pPr>
      <w:r w:rsidRPr="005D6460">
        <w:rPr>
          <w:rFonts w:ascii="Times New Roman" w:eastAsiaTheme="minorHAnsi" w:hAnsi="Times New Roman"/>
          <w:sz w:val="28"/>
          <w:szCs w:val="28"/>
        </w:rPr>
        <w:t>Как видим, все перечисленные выше ПРЕДМЕТЫ в общей совокупности и есть  ОБЪЕКТ  Собриологии  как науки.</w:t>
      </w:r>
    </w:p>
    <w:p w:rsidR="005D6460" w:rsidRPr="005D6460" w:rsidRDefault="005D6460" w:rsidP="005D6460">
      <w:pPr>
        <w:ind w:right="-1161" w:firstLine="540"/>
        <w:jc w:val="both"/>
        <w:rPr>
          <w:rFonts w:ascii="Times New Roman" w:eastAsiaTheme="minorHAnsi" w:hAnsi="Times New Roman"/>
          <w:sz w:val="28"/>
          <w:szCs w:val="28"/>
        </w:rPr>
      </w:pPr>
    </w:p>
    <w:p w:rsidR="00D56177" w:rsidRPr="008D7D69" w:rsidRDefault="00D56177" w:rsidP="00D56177">
      <w:pPr>
        <w:spacing w:after="0" w:line="240" w:lineRule="auto"/>
        <w:ind w:left="360"/>
        <w:jc w:val="center"/>
        <w:rPr>
          <w:rFonts w:ascii="Times New Roman" w:hAnsi="Times New Roman"/>
          <w:b/>
          <w:sz w:val="28"/>
          <w:szCs w:val="28"/>
          <w:lang w:eastAsia="ru-RU"/>
        </w:rPr>
      </w:pPr>
      <w:r w:rsidRPr="008D7D69">
        <w:rPr>
          <w:rFonts w:ascii="Times New Roman" w:hAnsi="Times New Roman"/>
          <w:b/>
          <w:sz w:val="28"/>
          <w:szCs w:val="28"/>
          <w:lang w:eastAsia="ru-RU"/>
        </w:rPr>
        <w:t>3.</w:t>
      </w:r>
      <w:r w:rsidR="00862DD3">
        <w:rPr>
          <w:rFonts w:ascii="Times New Roman" w:hAnsi="Times New Roman"/>
          <w:b/>
          <w:sz w:val="28"/>
          <w:szCs w:val="28"/>
          <w:lang w:eastAsia="ru-RU"/>
        </w:rPr>
        <w:t>5</w:t>
      </w:r>
      <w:r w:rsidRPr="008D7D69">
        <w:rPr>
          <w:rFonts w:ascii="Times New Roman" w:hAnsi="Times New Roman"/>
          <w:b/>
          <w:sz w:val="28"/>
          <w:szCs w:val="28"/>
          <w:lang w:eastAsia="ru-RU"/>
        </w:rPr>
        <w:t>. Связь собриологии с другими науками</w:t>
      </w:r>
    </w:p>
    <w:p w:rsidR="00D56177" w:rsidRPr="008D7D69" w:rsidRDefault="00D56177" w:rsidP="00D56177">
      <w:pPr>
        <w:spacing w:after="0" w:line="240" w:lineRule="auto"/>
        <w:ind w:left="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Каждая наука связана с множеством других. Однако в зависимости от значимости существуют </w:t>
      </w:r>
      <w:r w:rsidRPr="008D7D69">
        <w:rPr>
          <w:rFonts w:ascii="Times New Roman" w:hAnsi="Times New Roman"/>
          <w:b/>
          <w:sz w:val="28"/>
          <w:szCs w:val="28"/>
          <w:lang w:eastAsia="ru-RU"/>
        </w:rPr>
        <w:t xml:space="preserve">базисные и второстепенные (смежные) </w:t>
      </w:r>
      <w:r w:rsidRPr="008D7D69">
        <w:rPr>
          <w:rFonts w:ascii="Times New Roman" w:hAnsi="Times New Roman"/>
          <w:sz w:val="28"/>
          <w:szCs w:val="28"/>
          <w:lang w:eastAsia="ru-RU"/>
        </w:rPr>
        <w:t xml:space="preserve"> науки.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Собриология – молодая наука, и чтобы не заблудиться в идеологических спорах, очевидно, необходимо, обратиться за помощью к другим наукам.</w:t>
      </w: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Философия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Очевидно, что  </w:t>
      </w:r>
      <w:r w:rsidRPr="008D7D69">
        <w:rPr>
          <w:rFonts w:ascii="Times New Roman" w:hAnsi="Times New Roman"/>
          <w:b/>
          <w:sz w:val="28"/>
          <w:szCs w:val="28"/>
          <w:lang w:eastAsia="ru-RU"/>
        </w:rPr>
        <w:t xml:space="preserve">философия </w:t>
      </w:r>
      <w:r w:rsidRPr="008D7D69">
        <w:rPr>
          <w:rFonts w:ascii="Times New Roman" w:hAnsi="Times New Roman"/>
          <w:sz w:val="28"/>
          <w:szCs w:val="28"/>
          <w:lang w:eastAsia="ru-RU"/>
        </w:rPr>
        <w:t>как наука о мире в целом является для молодой науки собриологии базисной.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Для собриолога одной из важнейших является  философская проблема </w:t>
      </w:r>
      <w:r w:rsidRPr="008D7D69">
        <w:rPr>
          <w:rFonts w:ascii="Times New Roman" w:hAnsi="Times New Roman"/>
          <w:b/>
          <w:sz w:val="28"/>
          <w:szCs w:val="28"/>
          <w:lang w:eastAsia="ru-RU"/>
        </w:rPr>
        <w:t>истины</w:t>
      </w:r>
      <w:r w:rsidRPr="008D7D69">
        <w:rPr>
          <w:rFonts w:ascii="Times New Roman" w:hAnsi="Times New Roman"/>
          <w:sz w:val="28"/>
          <w:szCs w:val="28"/>
          <w:lang w:eastAsia="ru-RU"/>
        </w:rPr>
        <w:t>. Главная проблема истины – это ограничение истины от заблуждения. К</w:t>
      </w:r>
      <w:r w:rsidRPr="008D7D69">
        <w:rPr>
          <w:rFonts w:ascii="Times New Roman" w:hAnsi="Times New Roman"/>
          <w:i/>
          <w:sz w:val="28"/>
          <w:szCs w:val="28"/>
          <w:lang w:eastAsia="ru-RU"/>
        </w:rPr>
        <w:t>ритериями научности</w:t>
      </w:r>
      <w:r w:rsidRPr="008D7D69">
        <w:rPr>
          <w:rFonts w:ascii="Times New Roman" w:hAnsi="Times New Roman"/>
          <w:sz w:val="28"/>
          <w:szCs w:val="28"/>
          <w:lang w:eastAsia="ru-RU"/>
        </w:rPr>
        <w:t xml:space="preserve"> истины являются: 1) </w:t>
      </w:r>
      <w:r w:rsidRPr="008D7D69">
        <w:rPr>
          <w:rFonts w:ascii="Times New Roman" w:hAnsi="Times New Roman"/>
          <w:i/>
          <w:sz w:val="28"/>
          <w:szCs w:val="28"/>
          <w:lang w:eastAsia="ru-RU"/>
        </w:rPr>
        <w:t>логичность</w:t>
      </w:r>
      <w:r w:rsidRPr="008D7D69">
        <w:rPr>
          <w:rFonts w:ascii="Times New Roman" w:hAnsi="Times New Roman"/>
          <w:sz w:val="28"/>
          <w:szCs w:val="28"/>
          <w:lang w:eastAsia="ru-RU"/>
        </w:rPr>
        <w:t xml:space="preserve"> (причинно-следственная структура, проверка разумом) и 2) </w:t>
      </w:r>
      <w:r w:rsidRPr="008D7D69">
        <w:rPr>
          <w:rFonts w:ascii="Times New Roman" w:hAnsi="Times New Roman"/>
          <w:i/>
          <w:sz w:val="28"/>
          <w:szCs w:val="28"/>
          <w:lang w:eastAsia="ru-RU"/>
        </w:rPr>
        <w:t xml:space="preserve">эмоционально-ценностное отношение </w:t>
      </w:r>
      <w:r w:rsidRPr="008D7D69">
        <w:rPr>
          <w:rFonts w:ascii="Times New Roman" w:hAnsi="Times New Roman"/>
          <w:sz w:val="28"/>
          <w:szCs w:val="28"/>
          <w:lang w:eastAsia="ru-RU"/>
        </w:rPr>
        <w:t xml:space="preserve">(проверка чувствами). Но главным критерием проверки истины является </w:t>
      </w:r>
      <w:r w:rsidRPr="008D7D69">
        <w:rPr>
          <w:rFonts w:ascii="Times New Roman" w:hAnsi="Times New Roman"/>
          <w:i/>
          <w:sz w:val="28"/>
          <w:szCs w:val="28"/>
          <w:lang w:eastAsia="ru-RU"/>
        </w:rPr>
        <w:t>практика.</w:t>
      </w:r>
      <w:r w:rsidRPr="008D7D69">
        <w:rPr>
          <w:rFonts w:ascii="Times New Roman" w:hAnsi="Times New Roman"/>
          <w:sz w:val="28"/>
          <w:szCs w:val="28"/>
          <w:lang w:eastAsia="ru-RU"/>
        </w:rPr>
        <w:t xml:space="preserve"> Доказать губительные последствия употребления алкоголя, табака и наркотиков нетрудно, если обратиться к реальной практике. Здесь уместны статистика, графики, таблицы, факты из жизни отдельных людей, микросоциальных групп, народов и целых государств.</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Истину нередко приходится доказывать в споре. И здесь главный принцип – это </w:t>
      </w:r>
      <w:r w:rsidRPr="008D7D69">
        <w:rPr>
          <w:rFonts w:ascii="Times New Roman" w:hAnsi="Times New Roman"/>
          <w:i/>
          <w:sz w:val="28"/>
          <w:szCs w:val="28"/>
          <w:lang w:eastAsia="ru-RU"/>
        </w:rPr>
        <w:t>объективность доказательства</w:t>
      </w:r>
      <w:r w:rsidRPr="008D7D69">
        <w:rPr>
          <w:rFonts w:ascii="Times New Roman" w:hAnsi="Times New Roman"/>
          <w:sz w:val="28"/>
          <w:szCs w:val="28"/>
          <w:lang w:eastAsia="ru-RU"/>
        </w:rPr>
        <w:t>. Нельзя замалчивать аргументы противника, предмет надо рассматривать со всех сторон, иметь мужество признавать свои ошибки. Материалом для спора является аргументация,  прием  “</w:t>
      </w:r>
      <w:r w:rsidRPr="008D7D69">
        <w:rPr>
          <w:rFonts w:ascii="Times New Roman" w:hAnsi="Times New Roman"/>
          <w:sz w:val="28"/>
          <w:szCs w:val="28"/>
          <w:lang w:val="en-US" w:eastAsia="ru-RU"/>
        </w:rPr>
        <w:t>Ad</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hominem</w:t>
      </w:r>
      <w:r w:rsidRPr="008D7D69">
        <w:rPr>
          <w:rFonts w:ascii="Times New Roman" w:hAnsi="Times New Roman"/>
          <w:sz w:val="28"/>
          <w:szCs w:val="28"/>
          <w:lang w:eastAsia="ru-RU"/>
        </w:rPr>
        <w:t>” («переход на личности») считается недопустимым не только в споре, но и в любой корректной аргументации</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(29)</w:t>
      </w:r>
      <w:r w:rsidRPr="008D7D69">
        <w:rPr>
          <w:rFonts w:ascii="Times New Roman" w:hAnsi="Times New Roman"/>
          <w:b/>
          <w:sz w:val="28"/>
          <w:szCs w:val="28"/>
          <w:lang w:eastAsia="ru-RU"/>
        </w:rPr>
        <w:t>.</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Собриолога также волнует и философская проблема </w:t>
      </w:r>
      <w:r w:rsidRPr="008D7D69">
        <w:rPr>
          <w:rFonts w:ascii="Times New Roman" w:hAnsi="Times New Roman"/>
          <w:b/>
          <w:sz w:val="28"/>
          <w:szCs w:val="28"/>
          <w:lang w:eastAsia="ru-RU"/>
        </w:rPr>
        <w:t>сознания.</w:t>
      </w:r>
      <w:r w:rsidRPr="008D7D69">
        <w:rPr>
          <w:rFonts w:ascii="Times New Roman" w:hAnsi="Times New Roman"/>
          <w:sz w:val="28"/>
          <w:szCs w:val="28"/>
          <w:lang w:eastAsia="ru-RU"/>
        </w:rPr>
        <w:t xml:space="preserve">  Поле сознания по А.В. Иванову включает 4 сегмента: телесно-перцептивная способность (</w:t>
      </w:r>
      <w:r w:rsidRPr="008D7D69">
        <w:rPr>
          <w:rFonts w:ascii="Times New Roman" w:hAnsi="Times New Roman"/>
          <w:i/>
          <w:sz w:val="28"/>
          <w:szCs w:val="28"/>
          <w:lang w:eastAsia="ru-RU"/>
        </w:rPr>
        <w:t>чувственная сфера</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логико-понятийный компонент</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эмоциональный</w:t>
      </w:r>
      <w:r w:rsidRPr="008D7D69">
        <w:rPr>
          <w:rFonts w:ascii="Times New Roman" w:hAnsi="Times New Roman"/>
          <w:sz w:val="28"/>
          <w:szCs w:val="28"/>
          <w:lang w:eastAsia="ru-RU"/>
        </w:rPr>
        <w:t xml:space="preserve"> и </w:t>
      </w:r>
      <w:r w:rsidRPr="008D7D69">
        <w:rPr>
          <w:rFonts w:ascii="Times New Roman" w:hAnsi="Times New Roman"/>
          <w:i/>
          <w:sz w:val="28"/>
          <w:szCs w:val="28"/>
          <w:lang w:eastAsia="ru-RU"/>
        </w:rPr>
        <w:t>ценностно-мотивационный</w:t>
      </w:r>
      <w:r w:rsidRPr="008D7D69">
        <w:rPr>
          <w:rFonts w:ascii="Times New Roman" w:hAnsi="Times New Roman"/>
          <w:sz w:val="28"/>
          <w:szCs w:val="28"/>
          <w:lang w:eastAsia="ru-RU"/>
        </w:rPr>
        <w:t xml:space="preserve"> компоненты. Такой взгляд на </w:t>
      </w:r>
      <w:r w:rsidRPr="008D7D69">
        <w:rPr>
          <w:rFonts w:ascii="Times New Roman" w:hAnsi="Times New Roman"/>
          <w:sz w:val="28"/>
          <w:szCs w:val="28"/>
          <w:lang w:eastAsia="ru-RU"/>
        </w:rPr>
        <w:lastRenderedPageBreak/>
        <w:t xml:space="preserve">сознание – еще одно напоминание о том, что логико-понятийный компонент отнюдь не единственный, к которому следует апеллировать  собриологу.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Аппелирование к </w:t>
      </w:r>
      <w:r w:rsidRPr="008D7D69">
        <w:rPr>
          <w:rFonts w:ascii="Times New Roman" w:hAnsi="Times New Roman"/>
          <w:b/>
          <w:sz w:val="28"/>
          <w:szCs w:val="28"/>
          <w:lang w:eastAsia="ru-RU"/>
        </w:rPr>
        <w:t>личностной совести</w:t>
      </w:r>
      <w:r w:rsidRPr="008D7D69">
        <w:rPr>
          <w:rFonts w:ascii="Times New Roman" w:hAnsi="Times New Roman"/>
          <w:sz w:val="28"/>
          <w:szCs w:val="28"/>
          <w:lang w:eastAsia="ru-RU"/>
        </w:rPr>
        <w:t xml:space="preserve"> содержит огромный потенциал для собриолога в противостоянии безраздельно господствующему «принципу наслаждения» «любой ценой».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В коллективном подсознании, по К.Г. Юнгу, господствуют </w:t>
      </w:r>
      <w:r w:rsidRPr="008D7D69">
        <w:rPr>
          <w:rFonts w:ascii="Times New Roman" w:hAnsi="Times New Roman"/>
          <w:b/>
          <w:sz w:val="28"/>
          <w:szCs w:val="28"/>
          <w:lang w:eastAsia="ru-RU"/>
        </w:rPr>
        <w:t>архетипы</w:t>
      </w:r>
      <w:r w:rsidRPr="008D7D69">
        <w:rPr>
          <w:rFonts w:ascii="Times New Roman" w:hAnsi="Times New Roman"/>
          <w:sz w:val="28"/>
          <w:szCs w:val="28"/>
          <w:lang w:eastAsia="ru-RU"/>
        </w:rPr>
        <w:t xml:space="preserve"> как общечеловеческие прообразы коллективного бессознательного. Все самые мощные идеи, особенно религиозные, сводимы к архетипам. К ним также относятся и центральные научные, философские и моральные понятия (30). Не является исключением и обычай, и ритуал (питейный, в том числе). Однако учение Юнга об архетипах вызывает сомнения со стороны ряда ученых, т.к. если бы в коллективном сознании господствовали архетипы, оно было бы неспособно к коренным изменениям, а это не так. И такая точка зрения внушает оптимизм, т.к. сегодня нередко приходится слышать, что с пьянством и курением в России уже ничего не сделаешь, что это слишком глубоко засело в народе. </w:t>
      </w:r>
    </w:p>
    <w:p w:rsidR="00D56177" w:rsidRPr="008D7D69" w:rsidRDefault="00D56177" w:rsidP="00D56177">
      <w:pPr>
        <w:spacing w:after="0" w:line="240" w:lineRule="auto"/>
        <w:ind w:firstLine="360"/>
        <w:jc w:val="both"/>
        <w:rPr>
          <w:rFonts w:ascii="Times New Roman" w:hAnsi="Times New Roman"/>
          <w:color w:val="0000FF"/>
          <w:sz w:val="28"/>
          <w:szCs w:val="28"/>
          <w:lang w:eastAsia="ru-RU"/>
        </w:rPr>
      </w:pPr>
      <w:r w:rsidRPr="008D7D69">
        <w:rPr>
          <w:rFonts w:ascii="Times New Roman" w:hAnsi="Times New Roman"/>
          <w:sz w:val="28"/>
          <w:szCs w:val="28"/>
          <w:lang w:eastAsia="ru-RU"/>
        </w:rPr>
        <w:t>Вспомним недавнюю историю. В России после предоставления права местного запрета и введения закона трезвости в 1914 –1925 гг. трезвость стала нормой жизни для многих людей. Сегодня трезвость – норма жизни в России для незначительного меньшинства. Американцы смогли к 1919 году переориентировать массы народа к трезвости, а вначале 30-х гг. эти самые массы народа были легко вновь переориентированы на потребление алкоголя. Или еще один пример из истории СССР. В начале перестройки в устав КПСС был внесен пункт о личной трезвости – стремлении к ней. А к концу перестройки отношение к трезвости сменилось на противоположное.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Категория сущности в философии служит для выделения в системах таких свойств и отношений, которые обусловливают другие их свойства и отношения. А явление – это свойства и отношения самой системы, обусловленные сущностью. Например, </w:t>
      </w:r>
      <w:r w:rsidRPr="008D7D69">
        <w:rPr>
          <w:rFonts w:ascii="Times New Roman" w:hAnsi="Times New Roman"/>
          <w:i/>
          <w:sz w:val="28"/>
          <w:szCs w:val="28"/>
          <w:lang w:eastAsia="ru-RU"/>
        </w:rPr>
        <w:t>сущность</w:t>
      </w:r>
      <w:r w:rsidRPr="008D7D69">
        <w:rPr>
          <w:rFonts w:ascii="Times New Roman" w:hAnsi="Times New Roman"/>
          <w:sz w:val="28"/>
          <w:szCs w:val="28"/>
          <w:lang w:eastAsia="ru-RU"/>
        </w:rPr>
        <w:t xml:space="preserve"> трезвого образа жизни состоит, прежде всего,  в абсолютном воздержании от употребления одурманивающих веществ и </w:t>
      </w:r>
      <w:r w:rsidRPr="008D7D69">
        <w:rPr>
          <w:rFonts w:ascii="Times New Roman" w:hAnsi="Times New Roman"/>
          <w:i/>
          <w:sz w:val="28"/>
          <w:szCs w:val="28"/>
          <w:lang w:eastAsia="ru-RU"/>
        </w:rPr>
        <w:t>является</w:t>
      </w:r>
      <w:r w:rsidRPr="008D7D69">
        <w:rPr>
          <w:rFonts w:ascii="Times New Roman" w:hAnsi="Times New Roman"/>
          <w:sz w:val="28"/>
          <w:szCs w:val="28"/>
          <w:lang w:eastAsia="ru-RU"/>
        </w:rPr>
        <w:t xml:space="preserve"> как единство трезвенной убежденности, трезвенной установки и трезвенного поведения (31).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Принцип детерминизма</w:t>
      </w:r>
      <w:r w:rsidRPr="008D7D69">
        <w:rPr>
          <w:rFonts w:ascii="Times New Roman" w:hAnsi="Times New Roman"/>
          <w:sz w:val="28"/>
          <w:szCs w:val="28"/>
          <w:lang w:eastAsia="ru-RU"/>
        </w:rPr>
        <w:t xml:space="preserve"> и </w:t>
      </w:r>
      <w:r w:rsidRPr="008D7D69">
        <w:rPr>
          <w:rFonts w:ascii="Times New Roman" w:hAnsi="Times New Roman"/>
          <w:b/>
          <w:sz w:val="28"/>
          <w:szCs w:val="28"/>
          <w:lang w:eastAsia="ru-RU"/>
        </w:rPr>
        <w:t xml:space="preserve">принцип причинности </w:t>
      </w:r>
      <w:r w:rsidRPr="008D7D69">
        <w:rPr>
          <w:rFonts w:ascii="Times New Roman" w:hAnsi="Times New Roman"/>
          <w:sz w:val="28"/>
          <w:szCs w:val="28"/>
          <w:lang w:eastAsia="ru-RU"/>
        </w:rPr>
        <w:t xml:space="preserve">нередко отождествляются в современной философии (32).  Отношение причинности понимается как генетическая связь между явлениями, при которых одно явление, называемое </w:t>
      </w:r>
      <w:r w:rsidRPr="008D7D69">
        <w:rPr>
          <w:rFonts w:ascii="Times New Roman" w:hAnsi="Times New Roman"/>
          <w:i/>
          <w:sz w:val="28"/>
          <w:szCs w:val="28"/>
          <w:lang w:eastAsia="ru-RU"/>
        </w:rPr>
        <w:t>причиной</w:t>
      </w:r>
      <w:r w:rsidRPr="008D7D69">
        <w:rPr>
          <w:rFonts w:ascii="Times New Roman" w:hAnsi="Times New Roman"/>
          <w:sz w:val="28"/>
          <w:szCs w:val="28"/>
          <w:lang w:eastAsia="ru-RU"/>
        </w:rPr>
        <w:t xml:space="preserve">, при наличии определенных условий с необходимостью порождает другое явление, называемое </w:t>
      </w:r>
      <w:r w:rsidRPr="008D7D69">
        <w:rPr>
          <w:rFonts w:ascii="Times New Roman" w:hAnsi="Times New Roman"/>
          <w:i/>
          <w:sz w:val="28"/>
          <w:szCs w:val="28"/>
          <w:lang w:eastAsia="ru-RU"/>
        </w:rPr>
        <w:t>следствием</w:t>
      </w:r>
      <w:r w:rsidRPr="008D7D69">
        <w:rPr>
          <w:rFonts w:ascii="Times New Roman" w:hAnsi="Times New Roman"/>
          <w:sz w:val="28"/>
          <w:szCs w:val="28"/>
          <w:lang w:eastAsia="ru-RU"/>
        </w:rPr>
        <w:t>. Эффективность деятельности по отрезвлению общества, прежде всего и больше всего,  зависит от понимания истинных причин проблемы наркотизма.</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Существуют и </w:t>
      </w:r>
      <w:r w:rsidRPr="008D7D69">
        <w:rPr>
          <w:rFonts w:ascii="Times New Roman" w:hAnsi="Times New Roman"/>
          <w:i/>
          <w:sz w:val="28"/>
          <w:szCs w:val="28"/>
          <w:lang w:eastAsia="ru-RU"/>
        </w:rPr>
        <w:t>непричинные</w:t>
      </w:r>
      <w:r w:rsidRPr="008D7D69">
        <w:rPr>
          <w:rFonts w:ascii="Times New Roman" w:hAnsi="Times New Roman"/>
          <w:sz w:val="28"/>
          <w:szCs w:val="28"/>
          <w:lang w:eastAsia="ru-RU"/>
        </w:rPr>
        <w:t xml:space="preserve"> виды обусловливания: вероятностная детерминация, целевая (зависит от воли человека или компьютерной программы, или политики государства и др.). Собриологи знают, как много в деле сохранения естественной трезвости и отрезвления людей может зависеть от конкретной личности и тем более от политики государства или </w:t>
      </w:r>
      <w:r w:rsidRPr="008D7D69">
        <w:rPr>
          <w:rFonts w:ascii="Times New Roman" w:hAnsi="Times New Roman"/>
          <w:sz w:val="28"/>
          <w:szCs w:val="28"/>
          <w:lang w:eastAsia="ru-RU"/>
        </w:rPr>
        <w:lastRenderedPageBreak/>
        <w:t>религиозной идеологии. Провозглашает религиозная идеология принцип трезвости, будут трезвы и люди. Проводит государство жесткую ограничительную политику в отношении АТН, меньше будет и  проблем.</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Для правильной интерпретации научных фактов, многих явлений наркотизма и трезвости, а также статистических данных,   собриолог должен опираться</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на философские законы развития</w:t>
      </w:r>
      <w:r w:rsidRPr="008D7D69">
        <w:rPr>
          <w:rFonts w:ascii="Times New Roman" w:hAnsi="Times New Roman"/>
          <w:i/>
          <w:sz w:val="28"/>
          <w:szCs w:val="28"/>
          <w:lang w:eastAsia="ru-RU"/>
        </w:rPr>
        <w:t xml:space="preserve"> – закон диалектического синтеза (отрицание отрицания), закон перехода количества в качество и закон диалектической противоречивости</w:t>
      </w:r>
      <w:r w:rsidRPr="008D7D69">
        <w:rPr>
          <w:rFonts w:ascii="Times New Roman" w:hAnsi="Times New Roman"/>
          <w:i/>
          <w:color w:val="FF00FF"/>
          <w:sz w:val="28"/>
          <w:szCs w:val="28"/>
          <w:lang w:eastAsia="ru-RU"/>
        </w:rPr>
        <w:t xml:space="preserve"> </w:t>
      </w:r>
      <w:r w:rsidRPr="008D7D69">
        <w:rPr>
          <w:rFonts w:ascii="Times New Roman" w:hAnsi="Times New Roman"/>
          <w:i/>
          <w:sz w:val="28"/>
          <w:szCs w:val="28"/>
          <w:lang w:eastAsia="ru-RU"/>
        </w:rPr>
        <w:t>(33).</w:t>
      </w:r>
      <w:r w:rsidRPr="008D7D69">
        <w:rPr>
          <w:rFonts w:ascii="Times New Roman" w:hAnsi="Times New Roman"/>
          <w:color w:val="FF00FF"/>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В заключение данного обзора, хотелось бы еще раз обратить внимание собриолога на то, что логический путь познания отнюдь не единственный, рассматриваемый современной философией. Такие понятия, как </w:t>
      </w:r>
      <w:r w:rsidRPr="008D7D69">
        <w:rPr>
          <w:rFonts w:ascii="Times New Roman" w:hAnsi="Times New Roman"/>
          <w:b/>
          <w:sz w:val="28"/>
          <w:szCs w:val="28"/>
          <w:lang w:eastAsia="ru-RU"/>
        </w:rPr>
        <w:t xml:space="preserve">духовно-жизненные ценности, эмоционально-ценностное отношение, ценностно-мотивационный компонент сознания </w:t>
      </w:r>
      <w:r w:rsidRPr="008D7D69">
        <w:rPr>
          <w:rFonts w:ascii="Times New Roman" w:hAnsi="Times New Roman"/>
          <w:sz w:val="28"/>
          <w:szCs w:val="28"/>
          <w:lang w:eastAsia="ru-RU"/>
        </w:rPr>
        <w:t>имеют не меньшее, а иногда и большее значение. И это особенно важно учитывать для разработки программ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Ценности наиболее полно изучаются наукой этикой. Без этических и нравственных принципов не возможны ни экономика, ни политика, ни бытие человека и общества в целом.</w:t>
      </w: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Этика</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Этика как наука о нравственности или морали изучает интеллектуальную традицию, связанную с этическими добродетелями. </w:t>
      </w:r>
      <w:r w:rsidRPr="008D7D69">
        <w:rPr>
          <w:rFonts w:ascii="Times New Roman" w:hAnsi="Times New Roman"/>
          <w:b/>
          <w:sz w:val="28"/>
          <w:szCs w:val="28"/>
          <w:lang w:eastAsia="ru-RU"/>
        </w:rPr>
        <w:t xml:space="preserve">Мораль – не просто то, что есть, она скорее то, что должно быть.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Разумное поведение</w:t>
      </w:r>
      <w:r w:rsidRPr="008D7D69">
        <w:rPr>
          <w:rFonts w:ascii="Times New Roman" w:hAnsi="Times New Roman"/>
          <w:sz w:val="28"/>
          <w:szCs w:val="28"/>
          <w:lang w:eastAsia="ru-RU"/>
        </w:rPr>
        <w:t xml:space="preserve"> является морально совершенным только тогда, когда оно направлено на высшую цель, - </w:t>
      </w:r>
      <w:r w:rsidRPr="008D7D69">
        <w:rPr>
          <w:rFonts w:ascii="Times New Roman" w:hAnsi="Times New Roman"/>
          <w:b/>
          <w:sz w:val="28"/>
          <w:szCs w:val="28"/>
          <w:lang w:eastAsia="ru-RU"/>
        </w:rPr>
        <w:t xml:space="preserve">цель, которая считается безусловной (абсолютной), признается в качестве высшего блага </w:t>
      </w:r>
      <w:r w:rsidRPr="008D7D69">
        <w:rPr>
          <w:rFonts w:ascii="Times New Roman" w:hAnsi="Times New Roman"/>
          <w:sz w:val="28"/>
          <w:szCs w:val="28"/>
          <w:lang w:eastAsia="ru-RU"/>
        </w:rPr>
        <w:t>(34). С этой точки зрения,  разумное поведение выходит за пределы узкого эгоистического расчета и всегда несет в себе нравственный смысл. Многие лидеры трезвенного движения в России объясняют свой сознательный отказ от алкоголя и табака не тревогой о своей печени или легких, а тревогой за будущее России.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Для собриолога важны этические понятия </w:t>
      </w:r>
      <w:r w:rsidRPr="008D7D69">
        <w:rPr>
          <w:rFonts w:ascii="Times New Roman" w:hAnsi="Times New Roman"/>
          <w:b/>
          <w:sz w:val="28"/>
          <w:szCs w:val="28"/>
          <w:lang w:eastAsia="ru-RU"/>
        </w:rPr>
        <w:t>идеала</w:t>
      </w:r>
      <w:r w:rsidRPr="008D7D69">
        <w:rPr>
          <w:rFonts w:ascii="Times New Roman" w:hAnsi="Times New Roman"/>
          <w:sz w:val="28"/>
          <w:szCs w:val="28"/>
          <w:lang w:eastAsia="ru-RU"/>
        </w:rPr>
        <w:t xml:space="preserve"> и </w:t>
      </w:r>
      <w:r w:rsidRPr="008D7D69">
        <w:rPr>
          <w:rFonts w:ascii="Times New Roman" w:hAnsi="Times New Roman"/>
          <w:b/>
          <w:sz w:val="28"/>
          <w:szCs w:val="28"/>
          <w:lang w:eastAsia="ru-RU"/>
        </w:rPr>
        <w:t>ценностей</w:t>
      </w:r>
      <w:r w:rsidRPr="008D7D69">
        <w:rPr>
          <w:rFonts w:ascii="Times New Roman" w:hAnsi="Times New Roman"/>
          <w:sz w:val="28"/>
          <w:szCs w:val="28"/>
          <w:lang w:eastAsia="ru-RU"/>
        </w:rPr>
        <w:t>. В структуре морального сознания именно идеалом определяется содержание  должного и правильного и в</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 xml:space="preserve">отличие от других нравственных понятий </w:t>
      </w:r>
      <w:r w:rsidRPr="008D7D69">
        <w:rPr>
          <w:rFonts w:ascii="Times New Roman" w:hAnsi="Times New Roman"/>
          <w:b/>
          <w:sz w:val="28"/>
          <w:szCs w:val="28"/>
          <w:lang w:eastAsia="ru-RU"/>
        </w:rPr>
        <w:t>идеал абсолютен,</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им провозглашается лишь добро</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И идеал, и ценности – не природные свойства предмета, события или явления, а отношение человека к ним. Профессиональный долг собриолога -способствовать формированию идеала трезвости и трезвенных ценностей, и они находятся в полной гармонии с тем, что думают великие мыслители.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Например, Аристотель утверждал, что высшее благо для человека заключается в </w:t>
      </w:r>
      <w:r w:rsidRPr="008D7D69">
        <w:rPr>
          <w:rFonts w:ascii="Times New Roman" w:hAnsi="Times New Roman"/>
          <w:i/>
          <w:sz w:val="28"/>
          <w:szCs w:val="28"/>
          <w:lang w:eastAsia="ru-RU"/>
        </w:rPr>
        <w:t>разумной деятельности души.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Эрих Фромм видел базовую потребность человека, которой и задается иерархия его ценностей,</w:t>
      </w:r>
      <w:r w:rsidRPr="008D7D69">
        <w:rPr>
          <w:rFonts w:ascii="Times New Roman" w:hAnsi="Times New Roman"/>
          <w:b/>
          <w:sz w:val="28"/>
          <w:szCs w:val="28"/>
          <w:lang w:eastAsia="ru-RU"/>
        </w:rPr>
        <w:t xml:space="preserve"> </w:t>
      </w:r>
      <w:r w:rsidRPr="008D7D69">
        <w:rPr>
          <w:rFonts w:ascii="Times New Roman" w:hAnsi="Times New Roman"/>
          <w:i/>
          <w:sz w:val="28"/>
          <w:szCs w:val="28"/>
          <w:lang w:eastAsia="ru-RU"/>
        </w:rPr>
        <w:t>в слиянии с другими</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Ни разумная деятельность души, ни удовлетворение потребности в слиянии с другими, ни идея богоуподобления не согласуются с </w:t>
      </w:r>
      <w:r w:rsidRPr="008D7D69">
        <w:rPr>
          <w:rFonts w:ascii="Times New Roman" w:hAnsi="Times New Roman"/>
          <w:sz w:val="28"/>
          <w:szCs w:val="28"/>
          <w:lang w:eastAsia="ru-RU"/>
        </w:rPr>
        <w:lastRenderedPageBreak/>
        <w:t>употреблением одурманивающих веществ. Удовлетворяя, на первый взгляд,  потребность в слиянии с другими и облегчая общение, в действительности все одурманивающие вещества приводят к отчуждению людей, а не сближению. Это такой вид псевдоединения, который создает лишь иллюзию единения, а в конечном итоге приводит к разъединению людей, к взаимной черствости,  жестокости и даже убийствам.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 понятиями идеала и ценностей тесно связаны понятия «</w:t>
      </w:r>
      <w:r w:rsidRPr="008D7D69">
        <w:rPr>
          <w:rFonts w:ascii="Times New Roman" w:hAnsi="Times New Roman"/>
          <w:b/>
          <w:sz w:val="28"/>
          <w:szCs w:val="28"/>
          <w:lang w:eastAsia="ru-RU"/>
        </w:rPr>
        <w:t>добро» и «зло»</w:t>
      </w:r>
      <w:r w:rsidRPr="008D7D69">
        <w:rPr>
          <w:rFonts w:ascii="Times New Roman" w:hAnsi="Times New Roman"/>
          <w:sz w:val="28"/>
          <w:szCs w:val="28"/>
          <w:lang w:eastAsia="ru-RU"/>
        </w:rPr>
        <w:t xml:space="preserve">. В широком смысле добро и зло обозначают положительные и отрицательные ценности вообще. Добро и зло осознаются как особого рода ценности, которые не касаются природных или стихийных событий, а только характеризуют намеренные действия, совершенные свободно. </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sz w:val="28"/>
          <w:szCs w:val="28"/>
          <w:lang w:eastAsia="ru-RU"/>
        </w:rPr>
        <w:t>Согласно одной из точек зрения на добро и зло, они соприсутствуют, как свет и тьма, бог и сатана. Это положение весьма важно, т.к. среди  некоторых современных собриологов есть мнение, что в профилактической работе говорить о пьянстве, курении и наркомании не нужно вообще,  а надо просто «утверждать трезвость». Рациональное зерно в таком рассуждении, конечно,  есть. Вся предыдущая история собриологического образования – это чрезмерное увлечение негативными сторонами явления наркотизма (антиалкогольный, антикурительный, антинаркотический и т.п.). Однако и полный отказ от разоблачения этих явлений как зла, которое противопоставляется добру, тоже не правомерен. Это показывает опыт даже тех собриологов, которые ратуют исключительно за «утверждение трезвости», но все-таки вынуждены рассказывать и о зле нетрезвости</w:t>
      </w:r>
      <w:r w:rsidRPr="008D7D69">
        <w:rPr>
          <w:rFonts w:ascii="Times New Roman" w:hAnsi="Times New Roman"/>
          <w:color w:val="FF00FF"/>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 этой точки зрения, пьяница, валяющийся в канаве, в отличие от человека, пьющего «культурно» и соблазняющего других своим примером, даже приносит пользу, потому что показывает, к чему может привести пьянство. Недаром древние римляне напаивали рабов допьяна и водили по улицам, чтобы наглядно показать молодежи всю омерзительность пьянства.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Важнейшей проблемой этики является выбор между добром и злом. Как считают современные философы, </w:t>
      </w:r>
      <w:r w:rsidRPr="008D7D69">
        <w:rPr>
          <w:rFonts w:ascii="Times New Roman" w:hAnsi="Times New Roman"/>
          <w:b/>
          <w:sz w:val="28"/>
          <w:szCs w:val="28"/>
          <w:lang w:eastAsia="ru-RU"/>
        </w:rPr>
        <w:t>зло никогда не перестает быть злом, даже если его немного,</w:t>
      </w:r>
      <w:r w:rsidRPr="008D7D69">
        <w:rPr>
          <w:rFonts w:ascii="Times New Roman" w:hAnsi="Times New Roman"/>
          <w:sz w:val="28"/>
          <w:szCs w:val="28"/>
          <w:lang w:eastAsia="ru-RU"/>
        </w:rPr>
        <w:t xml:space="preserve"> даже если это – наименьшее из зол. Проблема выбора порой осложняется тем, что  иногда приходится выбирать только между положительными ценностями или только отрицательными. Но  при выборе между положительными ценностями все-таки в конечном итоге выбирается добро, а между отрицательными ценностями – всегда выбирается зло, которое непредсказуемо как для окружения, так и для самого выбирающего </w:t>
      </w:r>
      <w:r w:rsidRPr="009D5F5F">
        <w:rPr>
          <w:rFonts w:ascii="Times New Roman" w:hAnsi="Times New Roman"/>
          <w:sz w:val="28"/>
          <w:szCs w:val="28"/>
          <w:lang w:eastAsia="ru-RU"/>
        </w:rPr>
        <w:t xml:space="preserve">(35). </w:t>
      </w:r>
      <w:r w:rsidRPr="008D7D69">
        <w:rPr>
          <w:rFonts w:ascii="Times New Roman" w:hAnsi="Times New Roman"/>
          <w:sz w:val="28"/>
          <w:szCs w:val="28"/>
          <w:lang w:eastAsia="ru-RU"/>
        </w:rPr>
        <w:t>Эти положения этики чрезвычайно важны для собриологии, т.к. фактически отвергают концепцию</w:t>
      </w:r>
      <w:r w:rsidRPr="008D7D69">
        <w:rPr>
          <w:rFonts w:ascii="Times New Roman" w:hAnsi="Times New Roman"/>
          <w:b/>
          <w:sz w:val="28"/>
          <w:szCs w:val="28"/>
          <w:lang w:eastAsia="ru-RU"/>
        </w:rPr>
        <w:t xml:space="preserve"> «уменьшения вреда», </w:t>
      </w:r>
      <w:r w:rsidRPr="008D7D69">
        <w:rPr>
          <w:rFonts w:ascii="Times New Roman" w:hAnsi="Times New Roman"/>
          <w:sz w:val="28"/>
          <w:szCs w:val="28"/>
          <w:lang w:eastAsia="ru-RU"/>
        </w:rPr>
        <w:t>господствующую в западной превентологии, по существу  «умеренного зла».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Следование моральным ценностям осуществляется человеком через </w:t>
      </w:r>
      <w:r w:rsidRPr="008D7D69">
        <w:rPr>
          <w:rFonts w:ascii="Times New Roman" w:hAnsi="Times New Roman"/>
          <w:b/>
          <w:sz w:val="28"/>
          <w:szCs w:val="28"/>
          <w:lang w:eastAsia="ru-RU"/>
        </w:rPr>
        <w:t>долг и совесть.</w:t>
      </w:r>
      <w:r w:rsidRPr="008D7D69">
        <w:rPr>
          <w:rFonts w:ascii="Times New Roman" w:hAnsi="Times New Roman"/>
          <w:sz w:val="28"/>
          <w:szCs w:val="28"/>
          <w:lang w:eastAsia="ru-RU"/>
        </w:rPr>
        <w:t xml:space="preserve"> Долг человека – следовать по пути добродетели, делать добро другим людям, не допускать порочности в себе, противостоять злу. Совесть же представляет собой способность человека, критически оценивая свои поступки, мысли, желания, осознавать и переживать свое несоответствие должному – исполнению долга. Совесть указывает человеку на соответствие </w:t>
      </w:r>
      <w:r w:rsidRPr="008D7D69">
        <w:rPr>
          <w:rFonts w:ascii="Times New Roman" w:hAnsi="Times New Roman"/>
          <w:sz w:val="28"/>
          <w:szCs w:val="28"/>
          <w:lang w:eastAsia="ru-RU"/>
        </w:rPr>
        <w:lastRenderedPageBreak/>
        <w:t xml:space="preserve">поступка долгу, а </w:t>
      </w:r>
      <w:r w:rsidRPr="008D7D69">
        <w:rPr>
          <w:rFonts w:ascii="Times New Roman" w:hAnsi="Times New Roman"/>
          <w:b/>
          <w:sz w:val="28"/>
          <w:szCs w:val="28"/>
          <w:lang w:eastAsia="ru-RU"/>
        </w:rPr>
        <w:t xml:space="preserve">высший моральный долг человека состоит в том, чтобы содействовать благу других людей и совершенствоваться самому </w:t>
      </w:r>
      <w:r w:rsidRPr="008D7D69">
        <w:rPr>
          <w:rFonts w:ascii="Times New Roman" w:hAnsi="Times New Roman"/>
          <w:sz w:val="28"/>
          <w:szCs w:val="28"/>
          <w:lang w:eastAsia="ru-RU"/>
        </w:rPr>
        <w:t>(36).</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свете сказанного, и  употребление, и производство и распространение одурманивающих веществ в немедицинских или хозяйственных целях </w:t>
      </w:r>
      <w:r w:rsidRPr="008D7D69">
        <w:rPr>
          <w:rFonts w:ascii="Times New Roman" w:hAnsi="Times New Roman"/>
          <w:b/>
          <w:sz w:val="28"/>
          <w:szCs w:val="28"/>
          <w:lang w:eastAsia="ru-RU"/>
        </w:rPr>
        <w:t xml:space="preserve">находятся в антагонистическом противоречии с понятиями долга и совести. </w:t>
      </w:r>
      <w:r w:rsidRPr="008D7D69">
        <w:rPr>
          <w:rFonts w:ascii="Times New Roman" w:hAnsi="Times New Roman"/>
          <w:sz w:val="28"/>
          <w:szCs w:val="28"/>
          <w:lang w:eastAsia="ru-RU"/>
        </w:rPr>
        <w:t xml:space="preserve">Человек  наделен свободной волей, которая позволяет ему делать выбор между добром и злом, долгом и совестью. И здесь возникает еще одна проблема: в чем же состоят </w:t>
      </w:r>
      <w:r w:rsidRPr="008D7D69">
        <w:rPr>
          <w:rFonts w:ascii="Times New Roman" w:hAnsi="Times New Roman"/>
          <w:b/>
          <w:sz w:val="28"/>
          <w:szCs w:val="28"/>
          <w:lang w:eastAsia="ru-RU"/>
        </w:rPr>
        <w:t xml:space="preserve">свобода и необходимость </w:t>
      </w:r>
      <w:r w:rsidRPr="008D7D69">
        <w:rPr>
          <w:rFonts w:ascii="Times New Roman" w:hAnsi="Times New Roman"/>
          <w:sz w:val="28"/>
          <w:szCs w:val="28"/>
          <w:lang w:eastAsia="ru-RU"/>
        </w:rPr>
        <w:t xml:space="preserve">человека?  Дело в том, что выбор весьма ограничивается тем, что человек живет не сам по себе, а в обществе, поэтому нет свободы вообще: она ограничена свободой </w:t>
      </w:r>
      <w:r w:rsidRPr="009D5F5F">
        <w:rPr>
          <w:rFonts w:ascii="Times New Roman" w:hAnsi="Times New Roman"/>
          <w:sz w:val="28"/>
          <w:szCs w:val="28"/>
          <w:lang w:eastAsia="ru-RU"/>
        </w:rPr>
        <w:t xml:space="preserve">другого или других.  </w:t>
      </w:r>
      <w:r w:rsidRPr="008D7D69">
        <w:rPr>
          <w:rFonts w:ascii="Times New Roman" w:hAnsi="Times New Roman"/>
          <w:sz w:val="28"/>
          <w:szCs w:val="28"/>
          <w:lang w:eastAsia="ru-RU"/>
        </w:rPr>
        <w:t xml:space="preserve">Как говорится,  «моя свобода размахивать руками кончается там, где начинается нос  соседа!» Вот почему  и </w:t>
      </w:r>
      <w:r w:rsidRPr="008D7D69">
        <w:rPr>
          <w:rFonts w:ascii="Times New Roman" w:hAnsi="Times New Roman"/>
          <w:b/>
          <w:sz w:val="28"/>
          <w:szCs w:val="28"/>
          <w:lang w:eastAsia="ru-RU"/>
        </w:rPr>
        <w:t>с точки зрения категорий свободы и необходимости демагогия о  свободе выбора - «пить или не пить», «курить или не курить», «колоться или не колоться»» - не выдерживает критики.</w:t>
      </w:r>
      <w:r w:rsidRPr="008D7D69">
        <w:rPr>
          <w:rFonts w:ascii="Times New Roman" w:hAnsi="Times New Roman"/>
          <w:sz w:val="28"/>
          <w:szCs w:val="28"/>
          <w:lang w:eastAsia="ru-RU"/>
        </w:rPr>
        <w:t xml:space="preserve"> Пьянство, курение, наркомания всегда ущемляют свободу других людей – собственных детей, мужа, жены, сотрудников по работе, всего общества, которые несут моральные, духовные и материальные потери от всех проявлений наркотизма.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«Трезвость» как основное понятие собриологии также тесно связано с этическими понятиями </w:t>
      </w:r>
      <w:r w:rsidRPr="008D7D69">
        <w:rPr>
          <w:rFonts w:ascii="Times New Roman" w:hAnsi="Times New Roman"/>
          <w:b/>
          <w:sz w:val="28"/>
          <w:szCs w:val="28"/>
          <w:lang w:eastAsia="ru-RU"/>
        </w:rPr>
        <w:t>добродетели и порока.</w:t>
      </w:r>
      <w:r w:rsidRPr="008D7D69">
        <w:rPr>
          <w:rFonts w:ascii="Times New Roman" w:hAnsi="Times New Roman"/>
          <w:sz w:val="28"/>
          <w:szCs w:val="28"/>
          <w:lang w:eastAsia="ru-RU"/>
        </w:rPr>
        <w:t xml:space="preserve"> Кант видел в добродетели исполнение своего долга. Русское слово «добродетель» -  это деяние добра. </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Нередко бывает, что человек знает одно, а поступает по-другому. По мнению мыслителей (Сократ, Аристотель и др.), это происходит потому, что у человека просто нет истинного знания, </w:t>
      </w:r>
      <w:r w:rsidRPr="008D7D69">
        <w:rPr>
          <w:rFonts w:ascii="Times New Roman" w:hAnsi="Times New Roman"/>
          <w:i/>
          <w:sz w:val="28"/>
          <w:szCs w:val="28"/>
          <w:lang w:eastAsia="ru-RU"/>
        </w:rPr>
        <w:t>испытанного в практической деятельности.</w:t>
      </w:r>
      <w:r w:rsidRPr="008D7D69">
        <w:rPr>
          <w:rFonts w:ascii="Times New Roman" w:hAnsi="Times New Roman"/>
          <w:sz w:val="28"/>
          <w:szCs w:val="28"/>
          <w:lang w:eastAsia="ru-RU"/>
        </w:rPr>
        <w:t xml:space="preserve"> Получается, что добродетель всегда действенна, она проявляется в конкретных делах и поступках. Поэтому </w:t>
      </w:r>
      <w:r w:rsidRPr="008D7D69">
        <w:rPr>
          <w:rFonts w:ascii="Times New Roman" w:hAnsi="Times New Roman"/>
          <w:b/>
          <w:sz w:val="28"/>
          <w:szCs w:val="28"/>
          <w:lang w:eastAsia="ru-RU"/>
        </w:rPr>
        <w:t xml:space="preserve">трезветь  значит быть трезвым самому, заниматься трезвенной деятельностью – читать соответствующую литературу, смотреть трезвенные фильмы, лекции, помогать трезветь другим людям. </w:t>
      </w:r>
      <w:r w:rsidRPr="008D7D69">
        <w:rPr>
          <w:rFonts w:ascii="Times New Roman" w:hAnsi="Times New Roman"/>
          <w:i/>
          <w:sz w:val="28"/>
          <w:szCs w:val="28"/>
          <w:lang w:eastAsia="ru-RU"/>
        </w:rPr>
        <w:t>«Спешите делать добро», «выбрался сам – помоги другому», «если не я, то кто же?»</w:t>
      </w:r>
      <w:r w:rsidRPr="008D7D69">
        <w:rPr>
          <w:rFonts w:ascii="Times New Roman" w:hAnsi="Times New Roman"/>
          <w:sz w:val="28"/>
          <w:szCs w:val="28"/>
          <w:lang w:eastAsia="ru-RU"/>
        </w:rPr>
        <w:t xml:space="preserve"> - призывал выдающийся собриолог современности  Г.А. Шичко.</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Концепция </w:t>
      </w:r>
      <w:r w:rsidRPr="008D7D69">
        <w:rPr>
          <w:rFonts w:ascii="Times New Roman" w:hAnsi="Times New Roman"/>
          <w:b/>
          <w:sz w:val="28"/>
          <w:szCs w:val="28"/>
          <w:lang w:eastAsia="ru-RU"/>
        </w:rPr>
        <w:t>добродетелей и пороков</w:t>
      </w:r>
      <w:r w:rsidRPr="008D7D69">
        <w:rPr>
          <w:rFonts w:ascii="Times New Roman" w:hAnsi="Times New Roman"/>
          <w:sz w:val="28"/>
          <w:szCs w:val="28"/>
          <w:lang w:eastAsia="ru-RU"/>
        </w:rPr>
        <w:t xml:space="preserve"> как моральных достоинств и недостатков помогает взглянуть на человека как на непостоянную и неоднородную величину. В этом смысле понятен смысл заповеди «не судите…» и предупреждения философов и моралистов не судить о человеке по отдельным поступкам. И в этом для собриолога содержится огромный потенциал для трезвенной работы – в человеке, как не была бы велика степень его морального падения, почти  всегда есть те или иные добродетели, которые могут стать основой для его возрождения.</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Понятие </w:t>
      </w:r>
      <w:r w:rsidRPr="008D7D69">
        <w:rPr>
          <w:rFonts w:ascii="Times New Roman" w:hAnsi="Times New Roman"/>
          <w:b/>
          <w:sz w:val="28"/>
          <w:szCs w:val="28"/>
          <w:lang w:eastAsia="ru-RU"/>
        </w:rPr>
        <w:t>«счастье»</w:t>
      </w:r>
      <w:r w:rsidRPr="008D7D69">
        <w:rPr>
          <w:rFonts w:ascii="Times New Roman" w:hAnsi="Times New Roman"/>
          <w:sz w:val="28"/>
          <w:szCs w:val="28"/>
          <w:lang w:eastAsia="ru-RU"/>
        </w:rPr>
        <w:t xml:space="preserve"> также расценивается современными  учеными моралистами как одно из центральных в этике. Одни соотносят счастье с удачей, другие утверждают что счастье – это богатство, третьи, считают, что счастье – это власть, свобода, четвертые  имеют в виду личное счастье, пятым счастье видится как  удовольствие. Однако еще древние греки (Ксенофонт, Солон) и древние римляне (Сенека) считали, что «</w:t>
      </w:r>
      <w:r w:rsidRPr="008D7D69">
        <w:rPr>
          <w:rFonts w:ascii="Times New Roman" w:hAnsi="Times New Roman"/>
          <w:b/>
          <w:sz w:val="28"/>
          <w:szCs w:val="28"/>
          <w:lang w:eastAsia="ru-RU"/>
        </w:rPr>
        <w:t xml:space="preserve">истинные </w:t>
      </w:r>
      <w:r w:rsidRPr="008D7D69">
        <w:rPr>
          <w:rFonts w:ascii="Times New Roman" w:hAnsi="Times New Roman"/>
          <w:b/>
          <w:sz w:val="28"/>
          <w:szCs w:val="28"/>
          <w:lang w:eastAsia="ru-RU"/>
        </w:rPr>
        <w:lastRenderedPageBreak/>
        <w:t xml:space="preserve">удовольствия не укорачивают жизнь и пользуются расположением богов» </w:t>
      </w:r>
      <w:r w:rsidRPr="008D7D69">
        <w:rPr>
          <w:rFonts w:ascii="Times New Roman" w:hAnsi="Times New Roman"/>
          <w:sz w:val="28"/>
          <w:szCs w:val="28"/>
          <w:lang w:eastAsia="ru-RU"/>
        </w:rPr>
        <w:t>(37).</w:t>
      </w:r>
      <w:r w:rsidRPr="008D7D69">
        <w:rPr>
          <w:rFonts w:ascii="Times New Roman" w:hAnsi="Times New Roman"/>
          <w:b/>
          <w:sz w:val="28"/>
          <w:szCs w:val="28"/>
          <w:lang w:eastAsia="ru-RU"/>
        </w:rPr>
        <w:t xml:space="preserve"> </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Одурманивающие вещества крадут богатство, удачу, власть, свободу, делают несчастными близких и укорачивают жизнь, как самим потребителям, так и их близким, поэтому их употребление с точки зрения этики не может  называться удовольствием вообще, скорее это - </w:t>
      </w:r>
      <w:r w:rsidRPr="009D5F5F">
        <w:rPr>
          <w:rFonts w:ascii="Times New Roman" w:hAnsi="Times New Roman"/>
          <w:sz w:val="28"/>
          <w:szCs w:val="28"/>
          <w:lang w:eastAsia="ru-RU"/>
        </w:rPr>
        <w:t>садо-мазохизм или квази-удовольствие.</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Вообще-то стремление к удовольствию заложено в природе человека. Гуманистическая этика  не призывает к отказу от наслаждений, но показывает потенциал этики пользы, этики совершенства, этики любви. </w:t>
      </w:r>
      <w:r w:rsidRPr="008D7D69">
        <w:rPr>
          <w:rFonts w:ascii="Times New Roman" w:hAnsi="Times New Roman"/>
          <w:b/>
          <w:sz w:val="28"/>
          <w:szCs w:val="28"/>
          <w:lang w:eastAsia="ru-RU"/>
        </w:rPr>
        <w:t>Творчество</w:t>
      </w:r>
      <w:r w:rsidRPr="008D7D69">
        <w:rPr>
          <w:rFonts w:ascii="Times New Roman" w:hAnsi="Times New Roman"/>
          <w:sz w:val="28"/>
          <w:szCs w:val="28"/>
          <w:lang w:eastAsia="ru-RU"/>
        </w:rPr>
        <w:t xml:space="preserve"> как путь к совершенству содержит то, что аналогично наслаждению – страстность, свободу, самореализацию. Современные собриологи также называют такие  истинные источники наслаждения, как </w:t>
      </w:r>
      <w:r w:rsidRPr="008D7D69">
        <w:rPr>
          <w:rFonts w:ascii="Times New Roman" w:hAnsi="Times New Roman"/>
          <w:b/>
          <w:sz w:val="28"/>
          <w:szCs w:val="28"/>
          <w:lang w:eastAsia="ru-RU"/>
        </w:rPr>
        <w:t xml:space="preserve"> общение с природой, общение с близкими людьми,  половую любовь (не просто секс), гармоничную семейную жизнь, физкультуру и спорт, увлечения, чтение, слушание  жизнеутверждающей музыки, созерцание полотен великих художников </w:t>
      </w:r>
      <w:r w:rsidRPr="008D7D69">
        <w:rPr>
          <w:rFonts w:ascii="Times New Roman" w:hAnsi="Times New Roman"/>
          <w:sz w:val="28"/>
          <w:szCs w:val="28"/>
          <w:lang w:eastAsia="ru-RU"/>
        </w:rPr>
        <w:t>и т.д.</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b/>
          <w:sz w:val="28"/>
          <w:szCs w:val="28"/>
          <w:lang w:eastAsia="ru-RU"/>
        </w:rPr>
        <w:t>Принцип справедливости</w:t>
      </w:r>
      <w:r w:rsidRPr="008D7D69">
        <w:rPr>
          <w:rFonts w:ascii="Times New Roman" w:hAnsi="Times New Roman"/>
          <w:sz w:val="28"/>
          <w:szCs w:val="28"/>
          <w:lang w:eastAsia="ru-RU"/>
        </w:rPr>
        <w:t xml:space="preserve"> в этике понимается как уважение прав и достоинства людей, милосердие -  как реализация заповеди любви к ближнему, нравственное совершенство - как самодостаточность, духовность, обращенность к высшим ценностям – к идеалу. Производство и распространение одурманивающих веществ </w:t>
      </w:r>
      <w:r w:rsidRPr="008D7D69">
        <w:rPr>
          <w:rFonts w:ascii="Times New Roman" w:hAnsi="Times New Roman"/>
          <w:b/>
          <w:sz w:val="28"/>
          <w:szCs w:val="28"/>
          <w:lang w:eastAsia="ru-RU"/>
        </w:rPr>
        <w:t>не соответствует принципу справедливости, т.к. лишает человека права на здоровье, истинное счастье,  нравственное совершенствование, саму жизнь.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Наконец, з</w:t>
      </w:r>
      <w:r w:rsidRPr="008D7D69">
        <w:rPr>
          <w:rFonts w:ascii="Times New Roman" w:hAnsi="Times New Roman"/>
          <w:b/>
          <w:sz w:val="28"/>
          <w:szCs w:val="28"/>
          <w:lang w:eastAsia="ru-RU"/>
        </w:rPr>
        <w:t>олотое правило</w:t>
      </w:r>
      <w:r w:rsidRPr="008D7D69">
        <w:rPr>
          <w:rFonts w:ascii="Times New Roman" w:hAnsi="Times New Roman"/>
          <w:sz w:val="28"/>
          <w:szCs w:val="28"/>
          <w:lang w:eastAsia="ru-RU"/>
        </w:rPr>
        <w:t xml:space="preserve"> нравственности гласит: </w:t>
      </w:r>
      <w:r w:rsidRPr="008D7D69">
        <w:rPr>
          <w:rFonts w:ascii="Times New Roman" w:hAnsi="Times New Roman"/>
          <w:i/>
          <w:sz w:val="28"/>
          <w:szCs w:val="28"/>
          <w:lang w:eastAsia="ru-RU"/>
        </w:rPr>
        <w:t>«Во всем как хотите, чтобы с вами поступали люди, так поступайте и вы с ними»</w:t>
      </w:r>
      <w:r w:rsidRPr="008D7D69">
        <w:rPr>
          <w:rFonts w:ascii="Times New Roman" w:hAnsi="Times New Roman"/>
          <w:sz w:val="28"/>
          <w:szCs w:val="28"/>
          <w:lang w:eastAsia="ru-RU"/>
        </w:rPr>
        <w:t xml:space="preserve"> (Мф., 7:12).</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i/>
          <w:sz w:val="28"/>
          <w:szCs w:val="28"/>
          <w:lang w:eastAsia="ru-RU"/>
        </w:rPr>
        <w:t xml:space="preserve"> «Не делай другим того, чего не желаешь себе»</w:t>
      </w:r>
      <w:r w:rsidRPr="008D7D69">
        <w:rPr>
          <w:rFonts w:ascii="Times New Roman" w:hAnsi="Times New Roman"/>
          <w:sz w:val="28"/>
          <w:szCs w:val="28"/>
          <w:lang w:eastAsia="ru-RU"/>
        </w:rPr>
        <w:t xml:space="preserve"> (Конфуций).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i/>
          <w:sz w:val="28"/>
          <w:szCs w:val="28"/>
          <w:lang w:eastAsia="ru-RU"/>
        </w:rPr>
        <w:t>«Поступай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r w:rsidRPr="008D7D69">
        <w:rPr>
          <w:rFonts w:ascii="Times New Roman" w:hAnsi="Times New Roman"/>
          <w:sz w:val="28"/>
          <w:szCs w:val="28"/>
          <w:lang w:eastAsia="ru-RU"/>
        </w:rPr>
        <w:t xml:space="preserve"> (Кант) (38).</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Хотят ли  совратители (все те, кто производит, продает и рекламирует одурманивающие вещества)  для себя и своих близких ужасов алкоголизма или наркомании, или преждевременной смерти от табака?  Вряд ли. Значит, они нарушают «золотое правило» нравственности.</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Таким образом, </w:t>
      </w:r>
      <w:r w:rsidRPr="008D7D69">
        <w:rPr>
          <w:rFonts w:ascii="Times New Roman" w:hAnsi="Times New Roman"/>
          <w:b/>
          <w:sz w:val="28"/>
          <w:szCs w:val="28"/>
          <w:lang w:eastAsia="ru-RU"/>
        </w:rPr>
        <w:t>с точки зрения основных этических понятий, явление наркотизма не выдерживает критики ни с точки зрения тех, кто разрушает в себе человеческое с помощью одурманивающих веществ, ни с точки зрения «поработителей» и растлителей,  наживающихся на чужих пороках. И наоборот, трезвость есть, безусловно, Добро и является необходимым условием проявления добродетелей в человеке.</w:t>
      </w:r>
    </w:p>
    <w:p w:rsidR="00D56177" w:rsidRPr="008D7D69" w:rsidRDefault="00D56177" w:rsidP="00D56177">
      <w:pPr>
        <w:spacing w:after="0" w:line="240" w:lineRule="auto"/>
        <w:ind w:firstLine="360"/>
        <w:jc w:val="both"/>
        <w:rPr>
          <w:rFonts w:ascii="Times New Roman" w:hAnsi="Times New Roman"/>
          <w:b/>
          <w:sz w:val="28"/>
          <w:szCs w:val="28"/>
          <w:lang w:eastAsia="ru-RU"/>
        </w:rPr>
      </w:pPr>
    </w:p>
    <w:p w:rsidR="00D56177" w:rsidRPr="008D7D69" w:rsidRDefault="00D56177" w:rsidP="00D56177">
      <w:pPr>
        <w:spacing w:after="0" w:line="240" w:lineRule="auto"/>
        <w:ind w:firstLine="360"/>
        <w:jc w:val="both"/>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Правоведение</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В отличие от этики</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в которой отражены представления людей о «добре» и «зле» «добропорядочном» и  «постыдном», «справедливом» и «несправедливом», право оперирует такими понятиями как «правомерное» и «неправомерное» поведение,  «юридические права», «юридические обязанности», «юридическая ответственность», «правонарушение» и т.д.</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По своим конечным целям мораль и право выполняют в обществе одинаковые функции – регулятивные и воспитательные, но сфера норм морали неизменно шире сферы, на которую распространяются нормы права. А некоторые отношения – дружбы, любви, семейных традиций  и т.п. могут регулироваться только нормами морали. М. Гумплович рассматривает право как </w:t>
      </w:r>
      <w:r w:rsidRPr="008D7D69">
        <w:rPr>
          <w:rFonts w:ascii="Times New Roman" w:hAnsi="Times New Roman"/>
          <w:i/>
          <w:sz w:val="28"/>
          <w:szCs w:val="28"/>
          <w:lang w:eastAsia="ru-RU"/>
        </w:rPr>
        <w:t>«кристализовавшуюся в законе»</w:t>
      </w:r>
      <w:r w:rsidRPr="008D7D69">
        <w:rPr>
          <w:rFonts w:ascii="Times New Roman" w:hAnsi="Times New Roman"/>
          <w:sz w:val="28"/>
          <w:szCs w:val="28"/>
          <w:lang w:eastAsia="ru-RU"/>
        </w:rPr>
        <w:t xml:space="preserve"> нравственность.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идеале право должно выражать волю и интересы всех слоев и членов общества. Однако, как отмечают правоведы, стоящий у власти класс,  конечно же, стремится защитить, прежде всего, собственные интересы (39).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В свете сказанного становится понятной проалкогольная, протабачная и пронаркотическая политика целых государств, которые </w:t>
      </w:r>
      <w:r w:rsidRPr="008D7D69">
        <w:rPr>
          <w:rFonts w:ascii="Times New Roman" w:hAnsi="Times New Roman"/>
          <w:b/>
          <w:sz w:val="28"/>
          <w:szCs w:val="28"/>
          <w:lang w:eastAsia="ru-RU"/>
        </w:rPr>
        <w:t xml:space="preserve">на деле защищают не интересы народа, а интересы алкогольного или табачного  капитала. </w:t>
      </w:r>
      <w:r w:rsidRPr="008D7D69">
        <w:rPr>
          <w:rFonts w:ascii="Times New Roman" w:hAnsi="Times New Roman"/>
          <w:sz w:val="28"/>
          <w:szCs w:val="28"/>
          <w:lang w:eastAsia="ru-RU"/>
        </w:rPr>
        <w:t>Но не все так безнадежно. Если исходить из опыта мирового права, то хотя в праве зачастую и выражается воля господствующих классов, последние, опасаясь социальных взрывов, вынуждены идти на уступки. То, какие законы существуют в обществе, зависит и от активности каждого его члена. Поэтому, чтобы добиться принятия законов, способных отрезвить общество, необходимы серьезные усилия «снизу», а не только упование на благородство власть имущих, которые добровольно свои интересы ущемлять не станут. Активная жизненная позиция простых людей облегчает и действия властей: в противном случае им трудно, а порой и невозможно,  противостоять натиску алкогольно-табачного капитала.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системе социальных норм наряду с нормами морали и права определенное место занимают </w:t>
      </w:r>
      <w:r w:rsidRPr="008D7D69">
        <w:rPr>
          <w:rFonts w:ascii="Times New Roman" w:hAnsi="Times New Roman"/>
          <w:b/>
          <w:sz w:val="28"/>
          <w:szCs w:val="28"/>
          <w:lang w:eastAsia="ru-RU"/>
        </w:rPr>
        <w:t xml:space="preserve">обычаи, </w:t>
      </w:r>
      <w:r w:rsidRPr="008D7D69">
        <w:rPr>
          <w:rFonts w:ascii="Times New Roman" w:hAnsi="Times New Roman"/>
          <w:sz w:val="28"/>
          <w:szCs w:val="28"/>
          <w:lang w:eastAsia="ru-RU"/>
        </w:rPr>
        <w:t>которые в отличие от права никем сознательно не устанавливаются, а складываются стихийно, на уровне эмоционального,  психического восприятия, в силу привычки. Привычка становится второй натурой, и человек ведет себя только так, а не иначе (40).</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современном российском обществе</w:t>
      </w:r>
      <w:r w:rsidRPr="009D5F5F">
        <w:rPr>
          <w:rFonts w:ascii="Times New Roman" w:hAnsi="Times New Roman"/>
          <w:sz w:val="28"/>
          <w:szCs w:val="28"/>
          <w:lang w:eastAsia="ru-RU"/>
        </w:rPr>
        <w:t xml:space="preserve">, за исключением Чечни, Ингушетии и Дагестана,  прочно утвердились алкогольные </w:t>
      </w:r>
      <w:r w:rsidRPr="008D7D69">
        <w:rPr>
          <w:rFonts w:ascii="Times New Roman" w:hAnsi="Times New Roman"/>
          <w:sz w:val="28"/>
          <w:szCs w:val="28"/>
          <w:lang w:eastAsia="ru-RU"/>
        </w:rPr>
        <w:t>обычаи. Вредная привычка к курению уже поразила значительную часть общества, в том числе детей, и способна переродиться во всеобщий обычай. Наркомания еще не распространилась так широко, но закономерности развития те же, только с еще более катастрофическими последствиями. Однако то, какие обычаи получают распространение в обществе, во многом зависит от правящих классов,  от выразителей их интересов так называемых «свободных СМИ», а также некоторых продажных «художников» и ученых. При той постоянной прямой и косвенной пропаганде порочного образа жизни, которая ведется повсюду в современной России,  не стоит удивляться внедрению дурных обычаев. Мы живем в те времена, когда, цитируя Шекспира, «добродетель должна просить прощенье у порока».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В любых условиях есть честные ученые, художники, журналисты. Благодаря таким людям,  с 2009 года в России ситуация стала меняться к лучшему: появился проект «Общее дело», сняты антиалкогольные документальные фильмы и рекламные ролики, Президент Д.А. Медведев выделил проблему борьбы с пьянством в число приоритетных задач. Информационная блокада и заговор молчания вокруг проблемы пьянства в стране были прорваны.</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Сущность правового государства состоит в том, что, как пишет Л. Гумплович,  право сегодня хочет стать выше государства, право сдерживает и ограничивает государство. Право – одно на всех, невзирая на личности (41). Однако основным признаком права было и остается </w:t>
      </w:r>
      <w:r w:rsidRPr="008D7D69">
        <w:rPr>
          <w:rFonts w:ascii="Times New Roman" w:hAnsi="Times New Roman"/>
          <w:b/>
          <w:sz w:val="28"/>
          <w:szCs w:val="28"/>
          <w:lang w:eastAsia="ru-RU"/>
        </w:rPr>
        <w:t>принуждение.</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Опыт показывает, что «осушение прилавка» как принудительная мера при соответствующих условиях исторически оправдано. «Закон трезвости» в России 1914-1925 гг., будучи подготовленный полувековым трезвенническим движением, привел к реальному отрезвлению народа. Но «полусухой закон» СССР 1985-1987 гг., сведенный в основном к принудительным мерам и не подготовленный должным образом </w:t>
      </w:r>
      <w:r w:rsidRPr="009D5F5F">
        <w:rPr>
          <w:rFonts w:ascii="Times New Roman" w:hAnsi="Times New Roman"/>
          <w:sz w:val="28"/>
          <w:szCs w:val="28"/>
          <w:lang w:eastAsia="ru-RU"/>
        </w:rPr>
        <w:t>информационно, не был поддержан народом. Однако он дал реальное увеличение рождаемости и снижение смертности, сокращение преступности и другие позитивные эффекты. Зато алкогольно-табачный капитал правдами и неправдами использовал всю мощь информационных возможностей для провала той антиалкогольной кампании.</w:t>
      </w:r>
    </w:p>
    <w:p w:rsidR="00D56177" w:rsidRPr="009D5F5F"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Либеральное отношение к проникновению иностранного капитала на пивной и табачный рынки России на рубеже тысячелетий привели к небывалой эпидемии пивомании и табакокурения, прежде всего, среди  подростков и молодежи.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9D5F5F">
        <w:rPr>
          <w:rFonts w:ascii="Times New Roman" w:hAnsi="Times New Roman"/>
          <w:sz w:val="28"/>
          <w:szCs w:val="28"/>
          <w:lang w:eastAsia="ru-RU"/>
        </w:rPr>
        <w:t xml:space="preserve">Еще одна проблема:  в России с мая 2004 года по февраль 2006 года была фактически  отчасти легализована наркоторговля после постановления правительства  «О средних и разовых дозах»,  разрешающего  иметь при себе до 9 доз наркотика.  Из Уголовного кодекса также убрана статья, предусматривающая конфискацию имущества. Теперь из-за </w:t>
      </w:r>
      <w:r w:rsidRPr="008D7D69">
        <w:rPr>
          <w:rFonts w:ascii="Times New Roman" w:hAnsi="Times New Roman"/>
          <w:sz w:val="28"/>
          <w:szCs w:val="28"/>
          <w:lang w:eastAsia="ru-RU"/>
        </w:rPr>
        <w:t xml:space="preserve">отсутствия этой статьи преступники (наркоторговцы, взяточники и т.п.) имеют возможность сохранять орудия и плоды своей преступной деятельности – деньги -  и использовать их дальше в преступных целях. Так же неутешительна и судебная практика. Согласно московской статистике за 2005-2006 гг.,  суды выносили от 50 до 70 процентов приговоров наркоторговцам с условной мерой наказания. Получается, что мелкие наркоторговцы отправляются у нас за решетку лишь в 1 из 2-3 случаев,  причем, наркоденьги из оборота не изымаются, а продолжают работать на наркобизнес. Что касается крупных наркоторговцев, то они практически неуязвимы (42). В таких условиях говорить об эффективной профилактике наркомании в России весьма проблематично.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Иные законы действуют, например, в Великобритании, Германии, Швеции,  США, где господствует </w:t>
      </w:r>
      <w:r w:rsidRPr="008D7D69">
        <w:rPr>
          <w:rFonts w:ascii="Times New Roman" w:hAnsi="Times New Roman"/>
          <w:b/>
          <w:sz w:val="28"/>
          <w:szCs w:val="28"/>
          <w:lang w:eastAsia="ru-RU"/>
        </w:rPr>
        <w:t>презумпция виновности</w:t>
      </w:r>
      <w:r w:rsidRPr="008D7D69">
        <w:rPr>
          <w:rFonts w:ascii="Times New Roman" w:hAnsi="Times New Roman"/>
          <w:sz w:val="28"/>
          <w:szCs w:val="28"/>
          <w:lang w:eastAsia="ru-RU"/>
        </w:rPr>
        <w:t xml:space="preserve"> по отношению к наркотикам. Если у тебя нашли наркотик, то вряд ли ты сможешь доказать, что это только для личного употребления. Если пойман наркоторговец, он  </w:t>
      </w:r>
      <w:r w:rsidRPr="008D7D69">
        <w:rPr>
          <w:rFonts w:ascii="Times New Roman" w:hAnsi="Times New Roman"/>
          <w:sz w:val="28"/>
          <w:szCs w:val="28"/>
          <w:lang w:eastAsia="ru-RU"/>
        </w:rPr>
        <w:lastRenderedPageBreak/>
        <w:t>должен доказать, что его имущество и имущество его родственников нажиты законным путем, а не за счет торговли наркотиками.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Таким образом, принуждение в чистом виде – мера недостаточная, но без нее не обойтись.  Попустительство на алкогольно-табачно-наркотическом рынке в  90-е годы 20-го и в начале 21 столетий привело Россию к генетической и демографической катастрофе.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Правовой аспект проблемы отрезвления общества трудно переоценить. Успешность этого уровня профилактики зависит от силы и справедливости государства. Чтобы понять, что такое государство и какую роль оно может играть  в отрезвлении общества, обратимся к науке политологии.</w:t>
      </w: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Политология</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Политологию определяют как </w:t>
      </w:r>
      <w:r w:rsidRPr="008D7D69">
        <w:rPr>
          <w:rFonts w:ascii="Times New Roman" w:hAnsi="Times New Roman"/>
          <w:i/>
          <w:sz w:val="28"/>
          <w:szCs w:val="28"/>
          <w:lang w:eastAsia="ru-RU"/>
        </w:rPr>
        <w:t xml:space="preserve">«учение о политических институтах, принципах организации и методах управления государством» </w:t>
      </w:r>
      <w:r w:rsidRPr="008D7D69">
        <w:rPr>
          <w:rFonts w:ascii="Times New Roman" w:hAnsi="Times New Roman"/>
          <w:sz w:val="28"/>
          <w:szCs w:val="28"/>
          <w:lang w:eastAsia="ru-RU"/>
        </w:rPr>
        <w:t>(43).</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Современные политологи к сфере политического относят не только политическое по своей сути и природе – политику, но и все остальные виды  субъектов общественных отношений (экономических, социальных, культурных и т.д.) (44).</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Некоторые трезвенники считают, что трезвости можно добиваться, находясь  вне политики.  Однако</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еще в 1965 году ветеран трезвенного движения Я.</w:t>
      </w:r>
      <w:r w:rsidR="009D5F5F">
        <w:rPr>
          <w:rFonts w:ascii="Times New Roman" w:hAnsi="Times New Roman"/>
          <w:sz w:val="28"/>
          <w:szCs w:val="28"/>
          <w:lang w:eastAsia="ru-RU"/>
        </w:rPr>
        <w:t>К</w:t>
      </w:r>
      <w:r w:rsidRPr="008D7D69">
        <w:rPr>
          <w:rFonts w:ascii="Times New Roman" w:hAnsi="Times New Roman"/>
          <w:sz w:val="28"/>
          <w:szCs w:val="28"/>
          <w:lang w:eastAsia="ru-RU"/>
        </w:rPr>
        <w:t>. Кокушкин</w:t>
      </w:r>
      <w:r w:rsidR="00DC09EA">
        <w:rPr>
          <w:rFonts w:ascii="Times New Roman" w:hAnsi="Times New Roman"/>
          <w:sz w:val="28"/>
          <w:szCs w:val="28"/>
          <w:lang w:eastAsia="ru-RU"/>
        </w:rPr>
        <w:t xml:space="preserve"> с соратниками и коллегами</w:t>
      </w:r>
      <w:r w:rsidRPr="008D7D69">
        <w:rPr>
          <w:rFonts w:ascii="Times New Roman" w:hAnsi="Times New Roman"/>
          <w:sz w:val="28"/>
          <w:szCs w:val="28"/>
          <w:lang w:eastAsia="ru-RU"/>
        </w:rPr>
        <w:t xml:space="preserve"> заявил</w:t>
      </w:r>
      <w:r w:rsidR="00DC09EA">
        <w:rPr>
          <w:rFonts w:ascii="Times New Roman" w:hAnsi="Times New Roman"/>
          <w:sz w:val="28"/>
          <w:szCs w:val="28"/>
          <w:lang w:eastAsia="ru-RU"/>
        </w:rPr>
        <w:t>и</w:t>
      </w:r>
      <w:r w:rsidRPr="008D7D69">
        <w:rPr>
          <w:rFonts w:ascii="Times New Roman" w:hAnsi="Times New Roman"/>
          <w:sz w:val="28"/>
          <w:szCs w:val="28"/>
          <w:lang w:eastAsia="ru-RU"/>
        </w:rPr>
        <w:t xml:space="preserve"> в газете «Правда», что алкогольный вопрос – это глубоко политический вопрос, и решать алкогольную проблему нужно политическими методами. И это правильно, потому что ситуация с трезвостью напрямую зависит от политики государства.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Еще одна «болезнь», которая угрожает собриологии, это полная  </w:t>
      </w:r>
      <w:r w:rsidRPr="008D7D69">
        <w:rPr>
          <w:rFonts w:ascii="Times New Roman" w:hAnsi="Times New Roman"/>
          <w:b/>
          <w:sz w:val="28"/>
          <w:szCs w:val="28"/>
          <w:lang w:eastAsia="ru-RU"/>
        </w:rPr>
        <w:t>деполитизация и деидеологизация</w:t>
      </w:r>
      <w:r w:rsidRPr="008D7D69">
        <w:rPr>
          <w:rFonts w:ascii="Times New Roman" w:hAnsi="Times New Roman"/>
          <w:i/>
          <w:sz w:val="28"/>
          <w:szCs w:val="28"/>
          <w:lang w:eastAsia="ru-RU"/>
        </w:rPr>
        <w:t>.</w:t>
      </w:r>
      <w:r w:rsidRPr="008D7D69">
        <w:rPr>
          <w:rFonts w:ascii="Times New Roman" w:hAnsi="Times New Roman"/>
          <w:sz w:val="28"/>
          <w:szCs w:val="28"/>
          <w:lang w:eastAsia="ru-RU"/>
        </w:rPr>
        <w:t xml:space="preserve">  В политологии считают, что лозунг «деполитизации при наличии классов, государства, политических партий, движений и т.п. является иллюзорным». Идеология всегда отражает чьи-либо групповые интересы и всегда  выступает как  некая форма искажения действительности в угоду этим интересам. Общество не может обходиться и без идеологии как системы идей, доктрин, концепций, которые определяют практическую деятельность. Идеология может выступать в форме мифологии, религии, политических программ, философской концепции, но она была уже в первобытном обществе,  и будет существовать  в будущем.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Для собриолога важно понять, что </w:t>
      </w:r>
      <w:r w:rsidRPr="008D7D69">
        <w:rPr>
          <w:rFonts w:ascii="Times New Roman" w:hAnsi="Times New Roman"/>
          <w:b/>
          <w:sz w:val="28"/>
          <w:szCs w:val="28"/>
          <w:lang w:eastAsia="ru-RU"/>
        </w:rPr>
        <w:t>с давних времен одурманивающие вещества были скрытым средством политического господства и манипулирования, затем экономической эксплуатации, а на современном этапе стали еще и новым средством ведения войны против народов и целых государств.</w:t>
      </w:r>
      <w:r w:rsidRPr="008D7D69">
        <w:rPr>
          <w:rFonts w:ascii="Times New Roman" w:hAnsi="Times New Roman"/>
          <w:sz w:val="28"/>
          <w:szCs w:val="28"/>
          <w:lang w:eastAsia="ru-RU"/>
        </w:rPr>
        <w:t xml:space="preserve"> Идеология и политика – это реальность, с которой собриолог должен считаться, отрезвление народа без политической и идеологической борьбы – цель недостижимая, потому что эксплуататорские классы, наживающие на наркотизации населения </w:t>
      </w:r>
      <w:r w:rsidRPr="008D7D69">
        <w:rPr>
          <w:rFonts w:ascii="Times New Roman" w:hAnsi="Times New Roman"/>
          <w:sz w:val="28"/>
          <w:szCs w:val="28"/>
          <w:lang w:eastAsia="ru-RU"/>
        </w:rPr>
        <w:lastRenderedPageBreak/>
        <w:t xml:space="preserve">политический и экономический капитал, добровольно своих позиций сдавать не собираются.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Для собриолога важно знать главные отличия между тремя типами политической ориентации: д</w:t>
      </w:r>
      <w:r w:rsidRPr="008D7D69">
        <w:rPr>
          <w:rFonts w:ascii="Times New Roman" w:hAnsi="Times New Roman"/>
          <w:b/>
          <w:sz w:val="28"/>
          <w:szCs w:val="28"/>
          <w:lang w:eastAsia="ru-RU"/>
        </w:rPr>
        <w:t xml:space="preserve">емократической, </w:t>
      </w:r>
      <w:r w:rsidRPr="008D7D69">
        <w:rPr>
          <w:rFonts w:ascii="Times New Roman" w:hAnsi="Times New Roman"/>
          <w:sz w:val="28"/>
          <w:szCs w:val="28"/>
          <w:lang w:eastAsia="ru-RU"/>
        </w:rPr>
        <w:t xml:space="preserve">гуманистической, которая  через народовластие ставит целью  благо каждого человека; </w:t>
      </w:r>
      <w:r w:rsidRPr="008D7D69">
        <w:rPr>
          <w:rFonts w:ascii="Times New Roman" w:hAnsi="Times New Roman"/>
          <w:b/>
          <w:sz w:val="28"/>
          <w:szCs w:val="28"/>
          <w:lang w:eastAsia="ru-RU"/>
        </w:rPr>
        <w:t>авторитарной,</w:t>
      </w:r>
      <w:r w:rsidRPr="008D7D69">
        <w:rPr>
          <w:rFonts w:ascii="Times New Roman" w:hAnsi="Times New Roman"/>
          <w:sz w:val="28"/>
          <w:szCs w:val="28"/>
          <w:lang w:eastAsia="ru-RU"/>
        </w:rPr>
        <w:t xml:space="preserve"> антигуманной, которая проявляется  в соответствующей экономической эксплуатации и политических доктринах со стороны правящего класса и </w:t>
      </w:r>
      <w:r w:rsidRPr="008D7D69">
        <w:rPr>
          <w:rFonts w:ascii="Times New Roman" w:hAnsi="Times New Roman"/>
          <w:b/>
          <w:sz w:val="28"/>
          <w:szCs w:val="28"/>
          <w:lang w:eastAsia="ru-RU"/>
        </w:rPr>
        <w:t>демагогической</w:t>
      </w:r>
      <w:r w:rsidRPr="008D7D69">
        <w:rPr>
          <w:rFonts w:ascii="Times New Roman" w:hAnsi="Times New Roman"/>
          <w:sz w:val="28"/>
          <w:szCs w:val="28"/>
          <w:lang w:eastAsia="ru-RU"/>
        </w:rPr>
        <w:t>, лицемерной, утверждающей, что высшее благо – это люди, их благосостояние, свобода, а для этого нужны деньги. А если есть обездоленные в этом обществе, то они сами виноваты в этом: не работают, пьют, воруют…такова природа людей. (45). Поэтому,  если мы действительно строим демократическое государство, не допустимо перекладывать ответственность только на самих граждан. Огромная доля ответственности за происходящее лежит на государстве. Государство как аппарат принуждения  просто обязано взять под самый строгий контроль ситуацию с производством и реализацией «легальных» и «нелегальных» наркотиков. Это тот случай, когда насилие является благом во имя того, чтобы избежать большего зла. Но это – лишь одна сторона проблемы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Другая сторона проблемы связана с понятием политической </w:t>
      </w:r>
      <w:r w:rsidRPr="008D7D69">
        <w:rPr>
          <w:rFonts w:ascii="Times New Roman" w:hAnsi="Times New Roman"/>
          <w:b/>
          <w:sz w:val="28"/>
          <w:szCs w:val="28"/>
          <w:lang w:eastAsia="ru-RU"/>
        </w:rPr>
        <w:t xml:space="preserve">субъектности. </w:t>
      </w:r>
      <w:r w:rsidRPr="008D7D69">
        <w:rPr>
          <w:rFonts w:ascii="Times New Roman" w:hAnsi="Times New Roman"/>
          <w:sz w:val="28"/>
          <w:szCs w:val="28"/>
          <w:lang w:eastAsia="ru-RU"/>
        </w:rPr>
        <w:t xml:space="preserve">Пассивные аполитичные люди не могут быть подлинными субъектами политики, но объективно становятся объектом политических манипуляций. Как сказал Е.А. Ануфриев, </w:t>
      </w:r>
      <w:r w:rsidRPr="008D7D69">
        <w:rPr>
          <w:rFonts w:ascii="Times New Roman" w:hAnsi="Times New Roman"/>
          <w:i/>
          <w:sz w:val="28"/>
          <w:szCs w:val="28"/>
          <w:lang w:eastAsia="ru-RU"/>
        </w:rPr>
        <w:t>«если современный человек не занимается политикой, то политика все равно занимается им»</w:t>
      </w:r>
      <w:r w:rsidRPr="008D7D69">
        <w:rPr>
          <w:rFonts w:ascii="Times New Roman" w:hAnsi="Times New Roman"/>
          <w:sz w:val="28"/>
          <w:szCs w:val="28"/>
          <w:lang w:eastAsia="ru-RU"/>
        </w:rPr>
        <w:t xml:space="preserve"> (46).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Речь идет об активности обычных граждан. Чтобы реально влиять на политику отрезвления, необходимо надеяться не только на официальные власти, но и повышать социальную активность общественных организаций, малых социальных групп, семьи, отдельной личности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Политика не была бы политикой, если бы не учитывала уроки истории. Более того,  принцип историзма лежит в основе всех научных исследований. Поэтому еще одна базисная наука для собриологии – история.</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История</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Само слово «история» означает «бывшее раньше», «не сегодняшнее».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Из истории собриологу следует заимствовать</w:t>
      </w:r>
      <w:r w:rsidRPr="008D7D69">
        <w:rPr>
          <w:rFonts w:ascii="Times New Roman" w:hAnsi="Times New Roman"/>
          <w:b/>
          <w:sz w:val="28"/>
          <w:szCs w:val="28"/>
          <w:lang w:eastAsia="ru-RU"/>
        </w:rPr>
        <w:t xml:space="preserve">  принцип историзма,</w:t>
      </w:r>
      <w:r w:rsidRPr="008D7D69">
        <w:rPr>
          <w:rFonts w:ascii="Times New Roman" w:hAnsi="Times New Roman"/>
          <w:sz w:val="28"/>
          <w:szCs w:val="28"/>
          <w:lang w:eastAsia="ru-RU"/>
        </w:rPr>
        <w:t xml:space="preserve"> который  сохраняется при  изучении любых явлений в любых науках. Это значит, что каждое явление  рассматривается во всей противоречивости,  развитии, выделяются этапы, фазы и периоды, а также тенденции развития. Кроме истории объекта изучается история его понятий и основных идей.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Сегодня исторические собриологические исследования, опирающиеся на разнообразные источники,  подтверждают, что трезвости в истории нашего народа было намного больше, чем пьянства, что пьянство – это в основном </w:t>
      </w:r>
      <w:r w:rsidRPr="008D7D69">
        <w:rPr>
          <w:rFonts w:ascii="Times New Roman" w:hAnsi="Times New Roman"/>
          <w:sz w:val="28"/>
          <w:szCs w:val="28"/>
          <w:lang w:eastAsia="ru-RU"/>
        </w:rPr>
        <w:lastRenderedPageBreak/>
        <w:t xml:space="preserve">проблема последних полутора столетий и особенно последних десятилетий, а «извечное русское пьянство»  -  миф, чтобы усыпить бдительность в информационно-психологической войне против нашего народа (раз были всегда пьяницами и стали великой державой, значит и дальше ничего плохого от нашего пьянства не будет).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И здесь уместно напомнить людям уроки прошлого – о гибели Римской империи, в том числе от пьянства и разврата, об уничтожении американских индейцев с помощью алкоголя, об уничтожении вином Великой Скифии, о реальности закона трезвости для «извечных пьяниц» русских, который фактически продержался в России с 1914 по 1920 гг. и после ряда послаблений был полностью отменен только в 1925 году, причем, не по инициативе народа, а «сверху».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Важный вывод из истории алкогольной проблемы -   периоды трезвости в истории России всегда зависели больше от воли правителей, а не от социальных катаклизмов.</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Иногда в угоду политическим интересам история намеренно искажается. Специалисты называют следующие </w:t>
      </w:r>
      <w:r w:rsidRPr="008D7D69">
        <w:rPr>
          <w:rFonts w:ascii="Times New Roman" w:hAnsi="Times New Roman"/>
          <w:b/>
          <w:sz w:val="28"/>
          <w:szCs w:val="28"/>
          <w:lang w:eastAsia="ru-RU"/>
        </w:rPr>
        <w:t>методы фальсификации истории:</w:t>
      </w:r>
      <w:r w:rsidRPr="008D7D69">
        <w:rPr>
          <w:rFonts w:ascii="Times New Roman" w:hAnsi="Times New Roman"/>
          <w:sz w:val="28"/>
          <w:szCs w:val="28"/>
          <w:lang w:eastAsia="ru-RU"/>
        </w:rPr>
        <w:t xml:space="preserve"> использование фальшивого источника,  гиперболизация или замалчивание исторических фактов - замалчивается закон трезвости в России 1914-1920 гг.,  преувеличиваются промахи антиалкогольной кампании 1985-1987 гг. и игнорируются ее позитивные результаты.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К этой же группе относятся  некоторые методы информационно-психологической войны, описанные академиком В.А. Лисичкиным и доктором физико-математических наук И.А. Шелепиным: </w:t>
      </w:r>
      <w:r w:rsidRPr="008D7D69">
        <w:rPr>
          <w:rFonts w:ascii="Times New Roman" w:hAnsi="Times New Roman"/>
          <w:b/>
          <w:sz w:val="28"/>
          <w:szCs w:val="28"/>
          <w:lang w:eastAsia="ru-RU"/>
        </w:rPr>
        <w:t xml:space="preserve">метод большой лжи </w:t>
      </w:r>
      <w:r w:rsidRPr="008D7D69">
        <w:rPr>
          <w:rFonts w:ascii="Times New Roman" w:hAnsi="Times New Roman"/>
          <w:sz w:val="28"/>
          <w:szCs w:val="28"/>
          <w:lang w:eastAsia="ru-RU"/>
        </w:rPr>
        <w:t xml:space="preserve">(«наглая ложь», миф – русские всегда были пьяницами), </w:t>
      </w:r>
      <w:r w:rsidRPr="008D7D69">
        <w:rPr>
          <w:rFonts w:ascii="Times New Roman" w:hAnsi="Times New Roman"/>
          <w:b/>
          <w:sz w:val="28"/>
          <w:szCs w:val="28"/>
          <w:lang w:eastAsia="ru-RU"/>
        </w:rPr>
        <w:t>метод малой лжи</w:t>
      </w:r>
      <w:r w:rsidRPr="008D7D69">
        <w:rPr>
          <w:rFonts w:ascii="Times New Roman" w:hAnsi="Times New Roman"/>
          <w:sz w:val="28"/>
          <w:szCs w:val="28"/>
          <w:lang w:eastAsia="ru-RU"/>
        </w:rPr>
        <w:t xml:space="preserve"> («всегда говорите правду… никогда не говорите всю правду». -  Так, в 1987 году все советские газеты написали о том, что в течение года отравились алкоголем и его суррогатами 11 тысяч человек, что было правдой, но при этом противники отрезвления промолчали о том, что до антиалкогольного Указа в 1984 году отравлений было в 4 раза больше – 44 тысячи), </w:t>
      </w:r>
      <w:r w:rsidRPr="008D7D69">
        <w:rPr>
          <w:rFonts w:ascii="Times New Roman" w:hAnsi="Times New Roman"/>
          <w:b/>
          <w:sz w:val="28"/>
          <w:szCs w:val="28"/>
          <w:lang w:eastAsia="ru-RU"/>
        </w:rPr>
        <w:t xml:space="preserve">метод пропаганды групповой исключительности </w:t>
      </w:r>
      <w:r w:rsidRPr="008D7D69">
        <w:rPr>
          <w:rFonts w:ascii="Times New Roman" w:hAnsi="Times New Roman"/>
          <w:sz w:val="28"/>
          <w:szCs w:val="28"/>
          <w:lang w:eastAsia="ru-RU"/>
        </w:rPr>
        <w:t xml:space="preserve">(миф о пресловутом «русском умении пить» - вот мы какие крепкие и выносливые), </w:t>
      </w:r>
      <w:r w:rsidRPr="008D7D69">
        <w:rPr>
          <w:rFonts w:ascii="Times New Roman" w:hAnsi="Times New Roman"/>
          <w:b/>
          <w:sz w:val="28"/>
          <w:szCs w:val="28"/>
          <w:lang w:eastAsia="ru-RU"/>
        </w:rPr>
        <w:t xml:space="preserve">метод расчленения правды, выделение истинных, но единичных фактов и отождествление их с самим явлением </w:t>
      </w:r>
      <w:r w:rsidRPr="008D7D69">
        <w:rPr>
          <w:rFonts w:ascii="Times New Roman" w:hAnsi="Times New Roman"/>
          <w:sz w:val="28"/>
          <w:szCs w:val="28"/>
          <w:lang w:eastAsia="ru-RU"/>
        </w:rPr>
        <w:t xml:space="preserve">(мифы о «внезапной»   эпидемии наркомании, эпидемии отравлений суррогатами, об экономических убытках как следствиях антиалкогольной кампании 1985-1987 и т.п.),  </w:t>
      </w:r>
      <w:r w:rsidRPr="008D7D69">
        <w:rPr>
          <w:rFonts w:ascii="Times New Roman" w:hAnsi="Times New Roman"/>
          <w:b/>
          <w:sz w:val="28"/>
          <w:szCs w:val="28"/>
          <w:lang w:eastAsia="ru-RU"/>
        </w:rPr>
        <w:t xml:space="preserve">метод проецирования современных проблем в прошлое </w:t>
      </w:r>
      <w:r w:rsidRPr="008D7D69">
        <w:rPr>
          <w:rFonts w:ascii="Times New Roman" w:hAnsi="Times New Roman"/>
          <w:sz w:val="28"/>
          <w:szCs w:val="28"/>
          <w:lang w:eastAsia="ru-RU"/>
        </w:rPr>
        <w:t xml:space="preserve">(выискивание аргументов, подтверждающих нужную точку зрения в прошлом, мифотворчество о том, что «сухие законы» и законы трезвости в России, США и других странах ничего не дали), </w:t>
      </w:r>
      <w:r w:rsidRPr="008D7D69">
        <w:rPr>
          <w:rFonts w:ascii="Times New Roman" w:hAnsi="Times New Roman"/>
          <w:b/>
          <w:sz w:val="28"/>
          <w:szCs w:val="28"/>
          <w:lang w:eastAsia="ru-RU"/>
        </w:rPr>
        <w:t>метод исторической войны</w:t>
      </w:r>
      <w:r w:rsidRPr="008D7D69">
        <w:rPr>
          <w:rFonts w:ascii="Times New Roman" w:hAnsi="Times New Roman"/>
          <w:sz w:val="28"/>
          <w:szCs w:val="28"/>
          <w:lang w:eastAsia="ru-RU"/>
        </w:rPr>
        <w:t xml:space="preserve"> (моральная ликвидация героев, расшатывание моральных устоев – было время, когда лидера </w:t>
      </w:r>
      <w:r w:rsidRPr="008D7D69">
        <w:rPr>
          <w:rFonts w:ascii="Times New Roman" w:hAnsi="Times New Roman"/>
          <w:sz w:val="28"/>
          <w:szCs w:val="28"/>
          <w:lang w:val="en-US" w:eastAsia="ru-RU"/>
        </w:rPr>
        <w:t>V</w:t>
      </w:r>
      <w:r w:rsidRPr="008D7D69">
        <w:rPr>
          <w:rFonts w:ascii="Times New Roman" w:hAnsi="Times New Roman"/>
          <w:sz w:val="28"/>
          <w:szCs w:val="28"/>
          <w:lang w:eastAsia="ru-RU"/>
        </w:rPr>
        <w:t xml:space="preserve"> трезвенного движения в России Ф.Г. Углова объявили параноиком), </w:t>
      </w:r>
      <w:r w:rsidRPr="008D7D69">
        <w:rPr>
          <w:rFonts w:ascii="Times New Roman" w:hAnsi="Times New Roman"/>
          <w:b/>
          <w:sz w:val="28"/>
          <w:szCs w:val="28"/>
          <w:lang w:eastAsia="ru-RU"/>
        </w:rPr>
        <w:t>метод подмены понятий</w:t>
      </w:r>
      <w:r w:rsidRPr="008D7D69">
        <w:rPr>
          <w:rFonts w:ascii="Times New Roman" w:hAnsi="Times New Roman"/>
          <w:sz w:val="28"/>
          <w:szCs w:val="28"/>
          <w:lang w:eastAsia="ru-RU"/>
        </w:rPr>
        <w:t xml:space="preserve"> (черное выдается за белое, и белое – за черное: быть трезвым противоестественно, а одурманенным - нормально) (47; 48; 49).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486ECC">
        <w:rPr>
          <w:rFonts w:ascii="Times New Roman" w:hAnsi="Times New Roman"/>
          <w:sz w:val="28"/>
          <w:szCs w:val="28"/>
          <w:lang w:eastAsia="ru-RU"/>
        </w:rPr>
        <w:lastRenderedPageBreak/>
        <w:t xml:space="preserve">Если не остановить алкогольно-наркотический террор в России, то конец русской истории  может </w:t>
      </w:r>
      <w:r w:rsidRPr="008D7D69">
        <w:rPr>
          <w:rFonts w:ascii="Times New Roman" w:hAnsi="Times New Roman"/>
          <w:sz w:val="28"/>
          <w:szCs w:val="28"/>
          <w:lang w:eastAsia="ru-RU"/>
        </w:rPr>
        <w:t xml:space="preserve">наступить очень скоро. </w:t>
      </w: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Социология</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Человек  - существо социальное, он живет в обществе и поступает так, как принято в данном обществе. Поэтому базисной для собриологии является и </w:t>
      </w:r>
      <w:r w:rsidRPr="008D7D69">
        <w:rPr>
          <w:rFonts w:ascii="Times New Roman" w:hAnsi="Times New Roman"/>
          <w:b/>
          <w:sz w:val="28"/>
          <w:szCs w:val="28"/>
          <w:lang w:eastAsia="ru-RU"/>
        </w:rPr>
        <w:t>социология</w:t>
      </w:r>
      <w:r w:rsidRPr="008D7D69">
        <w:rPr>
          <w:rFonts w:ascii="Times New Roman" w:hAnsi="Times New Roman"/>
          <w:sz w:val="28"/>
          <w:szCs w:val="28"/>
          <w:lang w:eastAsia="ru-RU"/>
        </w:rPr>
        <w:t xml:space="preserve"> – </w:t>
      </w:r>
      <w:r w:rsidRPr="008D7D69">
        <w:rPr>
          <w:rFonts w:ascii="Times New Roman" w:hAnsi="Times New Roman"/>
          <w:i/>
          <w:sz w:val="28"/>
          <w:szCs w:val="28"/>
          <w:lang w:eastAsia="ru-RU"/>
        </w:rPr>
        <w:t>наука об общих и специфических социальных законах и закономерностях развития и функционирования общества</w:t>
      </w:r>
      <w:r w:rsidRPr="008D7D69">
        <w:rPr>
          <w:rFonts w:ascii="Times New Roman" w:hAnsi="Times New Roman"/>
          <w:sz w:val="28"/>
          <w:szCs w:val="28"/>
          <w:lang w:eastAsia="ru-RU"/>
        </w:rPr>
        <w:t xml:space="preserve"> (50).</w:t>
      </w:r>
      <w:r w:rsidRPr="008D7D69">
        <w:rPr>
          <w:rFonts w:ascii="Times New Roman" w:hAnsi="Times New Roman"/>
          <w:color w:val="FF00FF"/>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Для собриолога важными являются следующие социологические понятия: «общество» как отношения между индивидами и коллективами, «культура» как «</w:t>
      </w:r>
      <w:r w:rsidRPr="008D7D69">
        <w:rPr>
          <w:rFonts w:ascii="Times New Roman" w:hAnsi="Times New Roman"/>
          <w:i/>
          <w:sz w:val="28"/>
          <w:szCs w:val="28"/>
          <w:lang w:eastAsia="ru-RU"/>
        </w:rPr>
        <w:t>система социально приобретенных и транслируемых от поколения к поколению значимых символов, идей, ценностей, верований, традиций, норм и правил поведения, посредством которых люди организуют свою жизнедеятельность»,</w:t>
      </w:r>
      <w:r w:rsidRPr="008D7D69">
        <w:rPr>
          <w:rFonts w:ascii="Times New Roman" w:hAnsi="Times New Roman"/>
          <w:sz w:val="28"/>
          <w:szCs w:val="28"/>
          <w:lang w:eastAsia="ru-RU"/>
        </w:rPr>
        <w:t xml:space="preserve"> ценностные ориентации, под которыми принято понимать «</w:t>
      </w:r>
      <w:r w:rsidRPr="008D7D69">
        <w:rPr>
          <w:rFonts w:ascii="Times New Roman" w:hAnsi="Times New Roman"/>
          <w:i/>
          <w:sz w:val="28"/>
          <w:szCs w:val="28"/>
          <w:lang w:eastAsia="ru-RU"/>
        </w:rPr>
        <w:t>устремления, желания, потребности человека, выступающие в качестве важнейших целей жизнедеятельности»</w:t>
      </w:r>
      <w:r w:rsidRPr="008D7D69">
        <w:rPr>
          <w:rFonts w:ascii="Times New Roman" w:hAnsi="Times New Roman"/>
          <w:sz w:val="28"/>
          <w:szCs w:val="28"/>
          <w:lang w:eastAsia="ru-RU"/>
        </w:rPr>
        <w:t xml:space="preserve"> (51).</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Особое внимание собриологу следует уделить понятию</w:t>
      </w:r>
      <w:r w:rsidRPr="008D7D69">
        <w:rPr>
          <w:rFonts w:ascii="Times New Roman" w:hAnsi="Times New Roman"/>
          <w:b/>
          <w:sz w:val="28"/>
          <w:szCs w:val="28"/>
          <w:lang w:eastAsia="ru-RU"/>
        </w:rPr>
        <w:t xml:space="preserve"> «социальная норма».</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Нормы – неотъемлемый элемент культуры, они тесно связаны с ценностями, идеалами, символами, верованиями. Одна и та же норма может позитивно расцениваться в одном обществе и негативно – в другом.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Вспоминается курьезный случай, произошедший с одним политическим лидером России, который, отправляясь в Ливийскую Джамахирию, решил преподнести лидеру Ливии У. Каддафи подарок – бутылку коллекционного вина, - за это был арестован на таможне, и потребовалось вмешательство на высшем уровне, чтобы освободить его от уголовной ответственности. Социальная норма, по странным современным российским понятиям,  – бутылка вина в качестве подарка - здесь оказалась преступлением и наказывалась смертной казнью.</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Социальная норма как эталон поведения  регулируется обществом на двух основных уровнях – </w:t>
      </w:r>
      <w:r w:rsidRPr="008D7D69">
        <w:rPr>
          <w:rFonts w:ascii="Times New Roman" w:hAnsi="Times New Roman"/>
          <w:b/>
          <w:sz w:val="28"/>
          <w:szCs w:val="28"/>
          <w:lang w:eastAsia="ru-RU"/>
        </w:rPr>
        <w:t>официальном и неофициальном.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К первому относятся нормы и правила поведения, которые официально одобряются обществом и его институтами. Их выполнение контролируется с помощью социальных санкций, которые могут быть поощрительными (благодарность, приз) и принудительными (выговор, предупреждение, штраф, вплоть до применения уголовного кодекса).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Ко второму уровню регуляции поведения относятся общественное мнение, обычаи, моральные заповеди, традиции, нравы, привычки.</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b/>
          <w:sz w:val="28"/>
          <w:szCs w:val="28"/>
          <w:lang w:eastAsia="ru-RU"/>
        </w:rPr>
        <w:t>Традиция</w:t>
      </w:r>
      <w:r w:rsidRPr="008D7D69">
        <w:rPr>
          <w:rFonts w:ascii="Times New Roman" w:hAnsi="Times New Roman"/>
          <w:sz w:val="28"/>
          <w:szCs w:val="28"/>
          <w:lang w:eastAsia="ru-RU"/>
        </w:rPr>
        <w:t xml:space="preserve"> – понятие наиболее широкое по своему содержанию и смыслу и представляет собой один из механизмов трансляции культуры, ценностей, знаний, верований, норм. Традиция, как правило, подразумевает обращение к прошлому опыту, стремится его сохранить и закрепить, т.к. она консервирует общественную жизнь, противостоит социальным изменениям.  В </w:t>
      </w:r>
      <w:r w:rsidRPr="008D7D69">
        <w:rPr>
          <w:rFonts w:ascii="Times New Roman" w:hAnsi="Times New Roman"/>
          <w:sz w:val="28"/>
          <w:szCs w:val="28"/>
          <w:lang w:eastAsia="ru-RU"/>
        </w:rPr>
        <w:lastRenderedPageBreak/>
        <w:t xml:space="preserve">общественное сознание современных россиян вбивается  мысль о «вековых пьяных традициях», что не соответствует исторической правде, о ежедневном пьянстве, как социальной норме, в результате трезвые здоровые народные традиции почти полностью утрачиваются.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Термин </w:t>
      </w:r>
      <w:r w:rsidRPr="008D7D69">
        <w:rPr>
          <w:rFonts w:ascii="Times New Roman" w:hAnsi="Times New Roman"/>
          <w:b/>
          <w:sz w:val="28"/>
          <w:szCs w:val="28"/>
          <w:lang w:eastAsia="ru-RU"/>
        </w:rPr>
        <w:t>«обычай»</w:t>
      </w:r>
      <w:r w:rsidRPr="008D7D69">
        <w:rPr>
          <w:rFonts w:ascii="Times New Roman" w:hAnsi="Times New Roman"/>
          <w:sz w:val="28"/>
          <w:szCs w:val="28"/>
          <w:lang w:eastAsia="ru-RU"/>
        </w:rPr>
        <w:t xml:space="preserve"> иногда употребляют как синоним традиции, хотя в действительности обычай есть лишь инструмент реализации традиции. Обычай подразумевает неуклонное следование определенному стереотипу поведения.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Еще одним инструментом реализации традиции является </w:t>
      </w:r>
      <w:r w:rsidRPr="008D7D69">
        <w:rPr>
          <w:rFonts w:ascii="Times New Roman" w:hAnsi="Times New Roman"/>
          <w:b/>
          <w:sz w:val="28"/>
          <w:szCs w:val="28"/>
          <w:lang w:eastAsia="ru-RU"/>
        </w:rPr>
        <w:t>мода</w:t>
      </w:r>
      <w:r w:rsidRPr="008D7D69">
        <w:rPr>
          <w:rFonts w:ascii="Times New Roman" w:hAnsi="Times New Roman"/>
          <w:sz w:val="28"/>
          <w:szCs w:val="28"/>
          <w:lang w:eastAsia="ru-RU"/>
        </w:rPr>
        <w:t xml:space="preserve"> на одурманивание.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Понятия «обычаи», «привычки», «мода» тесно взаимосвязаны и формируют общественные нравы и общественную мораль. Эта сфера – наша повседневная жизнь,  и в совокупности они образуют культуру и специфический образ жизни</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(52).</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 xml:space="preserve"> Следовательно, средствами формирования трезвого образа жизни являются трезвые привычки, трезвая мода, трезвые обычаи. </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Подводя итоги вышесказанному, с точки зрения социологии, можно обозначить два пути отрезвления общества: </w:t>
      </w:r>
      <w:r w:rsidRPr="008D7D69">
        <w:rPr>
          <w:rFonts w:ascii="Times New Roman" w:hAnsi="Times New Roman"/>
          <w:b/>
          <w:sz w:val="28"/>
          <w:szCs w:val="28"/>
          <w:lang w:eastAsia="ru-RU"/>
        </w:rPr>
        <w:t xml:space="preserve">1) внедрение трезвых социальных норм, прежде всего, с помощью СМИ и образования и 2) формирование трезвых привычек, обычаев и моды на трезвый здоровый образ жизни.  </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Для отрезвления общества (как и для всякой другой конструктивной деятельности) важно укрепление  всех </w:t>
      </w:r>
      <w:r w:rsidRPr="008D7D69">
        <w:rPr>
          <w:rFonts w:ascii="Times New Roman" w:hAnsi="Times New Roman"/>
          <w:b/>
          <w:sz w:val="28"/>
          <w:szCs w:val="28"/>
          <w:lang w:eastAsia="ru-RU"/>
        </w:rPr>
        <w:t>социальных институтов,</w:t>
      </w:r>
      <w:r w:rsidRPr="008D7D69">
        <w:rPr>
          <w:rFonts w:ascii="Times New Roman" w:hAnsi="Times New Roman"/>
          <w:sz w:val="28"/>
          <w:szCs w:val="28"/>
          <w:lang w:eastAsia="ru-RU"/>
        </w:rPr>
        <w:t xml:space="preserve"> к которым, прежде всего, относятся семья и брак, религия, политика, экономика, образование. Именно социальные институты несут главную ответственность за регуляцию поведения (53).</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Для собриолога представляет интерес и такая новая междисциплинарная наука, как  </w:t>
      </w:r>
      <w:r w:rsidRPr="008D7D69">
        <w:rPr>
          <w:rFonts w:ascii="Times New Roman" w:hAnsi="Times New Roman"/>
          <w:b/>
          <w:sz w:val="28"/>
          <w:szCs w:val="28"/>
          <w:lang w:eastAsia="ru-RU"/>
        </w:rPr>
        <w:t>социальная психология</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Важны следующие сведения, почерпнутые из социальной психологии: психологические особенности группы школьников (студентов), психологический климат в этой группе, лидерство, принятие решений, виды взаимных влияний, принятые формы поведения, референтная группа и т.д.</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Особый интерес представляют малые неформальные группы, играющие особую роль в жизни человека – первичные, вторичные и референтные (54).</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Первичные группы</w:t>
      </w:r>
      <w:r w:rsidRPr="008D7D69">
        <w:rPr>
          <w:rFonts w:ascii="Times New Roman" w:hAnsi="Times New Roman"/>
          <w:sz w:val="28"/>
          <w:szCs w:val="28"/>
          <w:lang w:eastAsia="ru-RU"/>
        </w:rPr>
        <w:t xml:space="preserve"> возникают в результате интимных отношений (друзья, приятели, влюбленные). В первичной группе индивид полностью раскрывает себя – свои мысли и желания, получает удовлетворение от общения с близкими по духу и мировоззрению людьми, учится общаться и снимать стрессы. В трезвой семье, как правило, вырастают трезвые дети. Трезвая девушка стремится найти трезвого жениха и т.д.</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Противоположностью первичным группам являются </w:t>
      </w:r>
      <w:r w:rsidRPr="008D7D69">
        <w:rPr>
          <w:rFonts w:ascii="Times New Roman" w:hAnsi="Times New Roman"/>
          <w:b/>
          <w:sz w:val="28"/>
          <w:szCs w:val="28"/>
          <w:lang w:eastAsia="ru-RU"/>
        </w:rPr>
        <w:t xml:space="preserve">вторичные группы - </w:t>
      </w:r>
      <w:r w:rsidRPr="008D7D69">
        <w:rPr>
          <w:rFonts w:ascii="Times New Roman" w:hAnsi="Times New Roman"/>
          <w:sz w:val="28"/>
          <w:szCs w:val="28"/>
          <w:lang w:eastAsia="ru-RU"/>
        </w:rPr>
        <w:t xml:space="preserve"> учебные, трудовые</w:t>
      </w:r>
      <w:r w:rsidRPr="008D7D69">
        <w:rPr>
          <w:rFonts w:ascii="Times New Roman" w:hAnsi="Times New Roman"/>
          <w:b/>
          <w:sz w:val="28"/>
          <w:szCs w:val="28"/>
          <w:lang w:eastAsia="ru-RU"/>
        </w:rPr>
        <w:t>,</w:t>
      </w:r>
      <w:r w:rsidRPr="008D7D69">
        <w:rPr>
          <w:rFonts w:ascii="Times New Roman" w:hAnsi="Times New Roman"/>
          <w:sz w:val="28"/>
          <w:szCs w:val="28"/>
          <w:lang w:eastAsia="ru-RU"/>
        </w:rPr>
        <w:t xml:space="preserve"> в которых современный человек проводит большую часть времени. Во вторичных группах социальные нормы в основном  зависят от позиции руководителей - будет трезвая позиция, будет и трезвый коллектив и наоборот - «если шеф слабак, то будет не офис, а кабак».</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Наконец, </w:t>
      </w:r>
      <w:r w:rsidRPr="008D7D69">
        <w:rPr>
          <w:rFonts w:ascii="Times New Roman" w:hAnsi="Times New Roman"/>
          <w:b/>
          <w:sz w:val="28"/>
          <w:szCs w:val="28"/>
          <w:lang w:eastAsia="ru-RU"/>
        </w:rPr>
        <w:t xml:space="preserve">референтная </w:t>
      </w:r>
      <w:r w:rsidRPr="008D7D69">
        <w:rPr>
          <w:rFonts w:ascii="Times New Roman" w:hAnsi="Times New Roman"/>
          <w:sz w:val="28"/>
          <w:szCs w:val="28"/>
          <w:lang w:eastAsia="ru-RU"/>
        </w:rPr>
        <w:t xml:space="preserve">группа, это та, которая служит своеобразным эталоном поведения, именно ее ценности и идеалы принимает индивид. Часто – это популярные артисты, политики, телеведущие. И здесь возникает проблема ответственности искусства перед обществом, которое сегодня навязывает детям и молодежи, увы, отнюдь не трезвые образцы поведения. Однако на роль референтной группы может претендовать и криминальная группа из соседнего двора.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Социология рассматривает и такое понятие, как </w:t>
      </w:r>
      <w:r w:rsidRPr="008D7D69">
        <w:rPr>
          <w:rFonts w:ascii="Times New Roman" w:hAnsi="Times New Roman"/>
          <w:b/>
          <w:sz w:val="28"/>
          <w:szCs w:val="28"/>
          <w:lang w:eastAsia="ru-RU"/>
        </w:rPr>
        <w:t>маргинальная личность</w:t>
      </w:r>
      <w:r w:rsidRPr="008D7D69">
        <w:rPr>
          <w:rFonts w:ascii="Times New Roman" w:hAnsi="Times New Roman"/>
          <w:sz w:val="28"/>
          <w:szCs w:val="28"/>
          <w:lang w:eastAsia="ru-RU"/>
        </w:rPr>
        <w:t xml:space="preserve">. Маргиналы (от лат. </w:t>
      </w:r>
      <w:r w:rsidRPr="008D7D69">
        <w:rPr>
          <w:rFonts w:ascii="Times New Roman" w:hAnsi="Times New Roman"/>
          <w:sz w:val="28"/>
          <w:szCs w:val="28"/>
          <w:lang w:val="en-US" w:eastAsia="ru-RU"/>
        </w:rPr>
        <w:t>marginalis</w:t>
      </w:r>
      <w:r w:rsidRPr="008D7D69">
        <w:rPr>
          <w:rFonts w:ascii="Times New Roman" w:hAnsi="Times New Roman"/>
          <w:sz w:val="28"/>
          <w:szCs w:val="28"/>
          <w:lang w:eastAsia="ru-RU"/>
        </w:rPr>
        <w:t xml:space="preserve"> -  находящийся на краю) – это личности и группы, находящиеся за рамками характерных для данного общества основных структурных подразделений или господствующих норм и традиций. Маргинальная среда является зоной повышенного риска для насаждения асоциальных норм поведения, в том числе, наркотического. И она тоже должна стать объектом внимания собриолога.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Что касается </w:t>
      </w:r>
      <w:r w:rsidRPr="008D7D69">
        <w:rPr>
          <w:rFonts w:ascii="Times New Roman" w:hAnsi="Times New Roman"/>
          <w:b/>
          <w:sz w:val="28"/>
          <w:szCs w:val="28"/>
          <w:lang w:eastAsia="ru-RU"/>
        </w:rPr>
        <w:t>больших социальных групп</w:t>
      </w:r>
      <w:r w:rsidRPr="008D7D69">
        <w:rPr>
          <w:rFonts w:ascii="Times New Roman" w:hAnsi="Times New Roman"/>
          <w:sz w:val="28"/>
          <w:szCs w:val="28"/>
          <w:lang w:eastAsia="ru-RU"/>
        </w:rPr>
        <w:t>, то в западной социологии признается, что основой стабильности общества является наличие многочисленного среднего класса. В современной России уровень доходов между самыми богатыми и самыми бедными различается в 10-15 раз, в  благополучных странах в 4-5 раз (ФРГ, Швеция, Нидерланды, Япония). Малообеспеченные, бедные и «социальное дно» составляют в России большинство населения – 65% (55). Социальная несправедливость является благоприятной почвой для наркотизации. Поэтому, чтобы отрезвить общество, надо преодолеть это вопиющее социальное неравенство.</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Этносоциология</w:t>
      </w:r>
      <w:r w:rsidRPr="008D7D69">
        <w:rPr>
          <w:rFonts w:ascii="Times New Roman" w:hAnsi="Times New Roman"/>
          <w:sz w:val="28"/>
          <w:szCs w:val="28"/>
          <w:lang w:eastAsia="ru-RU"/>
        </w:rPr>
        <w:t xml:space="preserve"> как раздел общей социологии дает собриологу необходимый материал для того, чтобы разобраться, каким на самом деле является традиционный образ жизни данного этноса и что является  исторически оправданным для сохранения этноса.</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Существуют также</w:t>
      </w:r>
      <w:r w:rsidRPr="008D7D69">
        <w:rPr>
          <w:rFonts w:ascii="Times New Roman" w:hAnsi="Times New Roman"/>
          <w:b/>
          <w:sz w:val="28"/>
          <w:szCs w:val="28"/>
          <w:lang w:eastAsia="ru-RU"/>
        </w:rPr>
        <w:t xml:space="preserve"> социология массовой коммуникации, социология города, социология молодежи,  социология девиантного и социального контроля.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Последняя из названных</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 xml:space="preserve">изучает огромный пласт анормальных социальных явлений, таких как наркомания, алкоголизм, суицидальное поведение, проституция, безумие, насилие.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Под </w:t>
      </w:r>
      <w:r w:rsidRPr="008D7D69">
        <w:rPr>
          <w:rFonts w:ascii="Times New Roman" w:hAnsi="Times New Roman"/>
          <w:b/>
          <w:sz w:val="28"/>
          <w:szCs w:val="28"/>
          <w:lang w:eastAsia="ru-RU"/>
        </w:rPr>
        <w:t>девиантным поведением</w:t>
      </w:r>
      <w:r w:rsidRPr="008D7D69">
        <w:rPr>
          <w:rFonts w:ascii="Times New Roman" w:hAnsi="Times New Roman"/>
          <w:sz w:val="28"/>
          <w:szCs w:val="28"/>
          <w:lang w:eastAsia="ru-RU"/>
        </w:rPr>
        <w:t xml:space="preserve"> в социологии понимается </w:t>
      </w:r>
      <w:r w:rsidRPr="008D7D69">
        <w:rPr>
          <w:rFonts w:ascii="Times New Roman" w:hAnsi="Times New Roman"/>
          <w:i/>
          <w:sz w:val="28"/>
          <w:szCs w:val="28"/>
          <w:lang w:eastAsia="ru-RU"/>
        </w:rPr>
        <w:t>поведение, противоречащее существующим в обществе традициям, стереотипам и нормам</w:t>
      </w:r>
      <w:r w:rsidRPr="008D7D69">
        <w:rPr>
          <w:rFonts w:ascii="Times New Roman" w:hAnsi="Times New Roman"/>
          <w:sz w:val="28"/>
          <w:szCs w:val="28"/>
          <w:lang w:eastAsia="ru-RU"/>
        </w:rPr>
        <w:t xml:space="preserve"> (56).</w:t>
      </w:r>
    </w:p>
    <w:p w:rsidR="00D56177" w:rsidRPr="008D7D69" w:rsidRDefault="00D56177" w:rsidP="00D56177">
      <w:pPr>
        <w:spacing w:after="0" w:line="240" w:lineRule="auto"/>
        <w:ind w:firstLine="360"/>
        <w:jc w:val="both"/>
        <w:rPr>
          <w:rFonts w:ascii="Times New Roman" w:hAnsi="Times New Roman"/>
          <w:b/>
          <w:i/>
          <w:sz w:val="28"/>
          <w:szCs w:val="28"/>
          <w:lang w:eastAsia="ru-RU"/>
        </w:rPr>
      </w:pPr>
      <w:r w:rsidRPr="008D7D69">
        <w:rPr>
          <w:rFonts w:ascii="Times New Roman" w:hAnsi="Times New Roman"/>
          <w:sz w:val="28"/>
          <w:szCs w:val="28"/>
          <w:lang w:eastAsia="ru-RU"/>
        </w:rPr>
        <w:t xml:space="preserve">Сегодня существует проблема: что считать девиацией. В обществе, где пьют и курят большинство, девиацией можно объявить и трезвость. И здесь важно знать, что есть один </w:t>
      </w:r>
      <w:r w:rsidRPr="008D7D69">
        <w:rPr>
          <w:rFonts w:ascii="Times New Roman" w:hAnsi="Times New Roman"/>
          <w:b/>
          <w:sz w:val="28"/>
          <w:szCs w:val="28"/>
          <w:lang w:eastAsia="ru-RU"/>
        </w:rPr>
        <w:t>критерий девиации</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это</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те отклонения от нормы, которые наносят вред личности, группе, обществу, т.е.  имеют знак</w:t>
      </w:r>
      <w:r w:rsidRPr="008D7D69">
        <w:rPr>
          <w:rFonts w:ascii="Times New Roman" w:hAnsi="Times New Roman"/>
          <w:b/>
          <w:i/>
          <w:sz w:val="28"/>
          <w:szCs w:val="28"/>
          <w:lang w:eastAsia="ru-RU"/>
        </w:rPr>
        <w:t xml:space="preserve"> «минус» </w:t>
      </w:r>
      <w:r w:rsidRPr="008D7D69">
        <w:rPr>
          <w:rFonts w:ascii="Times New Roman" w:hAnsi="Times New Roman"/>
          <w:sz w:val="28"/>
          <w:szCs w:val="28"/>
          <w:lang w:eastAsia="ru-RU"/>
        </w:rPr>
        <w:t>(57).</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Поскольку разработка путей отрезвления общества немыслима без диагностического подхода, для собриолога представляют интерес </w:t>
      </w:r>
      <w:r w:rsidRPr="008D7D69">
        <w:rPr>
          <w:rFonts w:ascii="Times New Roman" w:hAnsi="Times New Roman"/>
          <w:b/>
          <w:sz w:val="28"/>
          <w:szCs w:val="28"/>
          <w:lang w:eastAsia="ru-RU"/>
        </w:rPr>
        <w:t>методология и методы прикладного социологического исследования.</w:t>
      </w:r>
      <w:r w:rsidRPr="008D7D69">
        <w:rPr>
          <w:rFonts w:ascii="Times New Roman" w:hAnsi="Times New Roman"/>
          <w:sz w:val="28"/>
          <w:szCs w:val="28"/>
          <w:lang w:eastAsia="ru-RU"/>
        </w:rPr>
        <w:t xml:space="preserve"> Конечно, идеальный вариант – это иметь в профилактической группе  </w:t>
      </w:r>
      <w:r w:rsidRPr="008D7D69">
        <w:rPr>
          <w:rFonts w:ascii="Times New Roman" w:hAnsi="Times New Roman"/>
          <w:sz w:val="28"/>
          <w:szCs w:val="28"/>
          <w:lang w:eastAsia="ru-RU"/>
        </w:rPr>
        <w:lastRenderedPageBreak/>
        <w:t xml:space="preserve">социолога-профессионала, что широко практикуется в зарубежных профилактических программах. Однако собриологу полезно знать и уметь пользоваться </w:t>
      </w:r>
      <w:r w:rsidRPr="008D7D69">
        <w:rPr>
          <w:rFonts w:ascii="Times New Roman" w:hAnsi="Times New Roman"/>
          <w:b/>
          <w:sz w:val="28"/>
          <w:szCs w:val="28"/>
          <w:lang w:eastAsia="ru-RU"/>
        </w:rPr>
        <w:t>техникой социологического исследования</w:t>
      </w:r>
      <w:r w:rsidRPr="008D7D69">
        <w:rPr>
          <w:rFonts w:ascii="Times New Roman" w:hAnsi="Times New Roman"/>
          <w:sz w:val="28"/>
          <w:szCs w:val="28"/>
          <w:lang w:eastAsia="ru-RU"/>
        </w:rPr>
        <w:t xml:space="preserve">, которая понимается как </w:t>
      </w:r>
      <w:r w:rsidRPr="008D7D69">
        <w:rPr>
          <w:rFonts w:ascii="Times New Roman" w:hAnsi="Times New Roman"/>
          <w:i/>
          <w:sz w:val="28"/>
          <w:szCs w:val="28"/>
          <w:lang w:eastAsia="ru-RU"/>
        </w:rPr>
        <w:t xml:space="preserve">совокупность специальных приемов, целью которых является наиболее эффективное использование того или иного метода </w:t>
      </w:r>
      <w:r w:rsidRPr="008D7D69">
        <w:rPr>
          <w:rFonts w:ascii="Times New Roman" w:hAnsi="Times New Roman"/>
          <w:sz w:val="28"/>
          <w:szCs w:val="28"/>
          <w:lang w:eastAsia="ru-RU"/>
        </w:rPr>
        <w:t>(58).</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Например: метод – анкетирование; метод – баллотировки,  методика – анкетный лист вместе с инструкцией анкетеру; техника – способы формулировки вопросов в анкете.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социологии принят ряд методов, методик и процедур, которые уже применялись в других науках, но в социологии обрели свою специфику. Это - опрос, анализ документов, биографический метод, метод экспертной оценки, метод наблюдения, тест (общеличностный, личностный, групповой), социальный эксперимент, шкалирование, социальное моделирование, методы социометрии, системный, генетический и исторический анализы, описание, типологизация (59; 60). Названные методы могут найти применение и в собриологии.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Педагогика</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Для собриолога педагогика как наука о воспитании человека особенно важна.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современной трактовке в качестве обобщающего термина все чаще употребляется термин </w:t>
      </w:r>
      <w:r w:rsidRPr="008D7D69">
        <w:rPr>
          <w:rFonts w:ascii="Times New Roman" w:hAnsi="Times New Roman"/>
          <w:b/>
          <w:sz w:val="28"/>
          <w:szCs w:val="28"/>
          <w:lang w:eastAsia="ru-RU"/>
        </w:rPr>
        <w:t>«образование»</w:t>
      </w:r>
      <w:r w:rsidRPr="008D7D69">
        <w:rPr>
          <w:rFonts w:ascii="Times New Roman" w:hAnsi="Times New Roman"/>
          <w:sz w:val="28"/>
          <w:szCs w:val="28"/>
          <w:lang w:eastAsia="ru-RU"/>
        </w:rPr>
        <w:t>, который</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 xml:space="preserve">в законе РФ «Об образовании» определяется как </w:t>
      </w:r>
      <w:r w:rsidRPr="008D7D69">
        <w:rPr>
          <w:rFonts w:ascii="Times New Roman" w:hAnsi="Times New Roman"/>
          <w:i/>
          <w:sz w:val="28"/>
          <w:szCs w:val="28"/>
          <w:lang w:eastAsia="ru-RU"/>
        </w:rPr>
        <w:t>«целенаправленный процесс воспитания и обучения в интересах человека, общества и государства».</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Собриологическое образование согласуется со всеми современными педагогическими принципами: гуманистической ориентации, информатизации и компьютеризации образовательного процесса, учета возрастных и индивидуальных особенностей учащихся.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числе важных педагогических принципов для собриолога – принцип </w:t>
      </w:r>
      <w:r w:rsidRPr="008D7D69">
        <w:rPr>
          <w:rFonts w:ascii="Times New Roman" w:hAnsi="Times New Roman"/>
          <w:b/>
          <w:sz w:val="28"/>
          <w:szCs w:val="28"/>
          <w:lang w:eastAsia="ru-RU"/>
        </w:rPr>
        <w:t>эстетизации</w:t>
      </w:r>
      <w:r w:rsidRPr="008D7D69">
        <w:rPr>
          <w:rFonts w:ascii="Times New Roman" w:hAnsi="Times New Roman"/>
          <w:sz w:val="28"/>
          <w:szCs w:val="28"/>
          <w:lang w:eastAsia="ru-RU"/>
        </w:rPr>
        <w:t xml:space="preserve"> (воспитание красотой и гармонией). Принцип эстетизации воспитания не сочетается по определению с  употреблением  одурманивающих веществ, как бы не старались эстетизировать этот процесс заинтересованные лица.  За красивым питейным ритуалом, «загадочным» курением, «романтикой» наркомании  часто кроются не совсем приглядные вещи,  и задача собриолога – развенчивать эту ложную красоту. </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Для собриолога представляют интерес две главные концепции, рассматриваемые современной теорией воспитания: </w:t>
      </w:r>
      <w:r w:rsidRPr="008D7D69">
        <w:rPr>
          <w:rFonts w:ascii="Times New Roman" w:hAnsi="Times New Roman"/>
          <w:b/>
          <w:sz w:val="28"/>
          <w:szCs w:val="28"/>
          <w:lang w:eastAsia="ru-RU"/>
        </w:rPr>
        <w:t>авторитарная</w:t>
      </w:r>
      <w:r w:rsidRPr="008D7D69">
        <w:rPr>
          <w:rFonts w:ascii="Times New Roman" w:hAnsi="Times New Roman"/>
          <w:sz w:val="28"/>
          <w:szCs w:val="28"/>
          <w:lang w:eastAsia="ru-RU"/>
        </w:rPr>
        <w:t xml:space="preserve"> и </w:t>
      </w:r>
      <w:r w:rsidRPr="008D7D69">
        <w:rPr>
          <w:rFonts w:ascii="Times New Roman" w:hAnsi="Times New Roman"/>
          <w:b/>
          <w:sz w:val="28"/>
          <w:szCs w:val="28"/>
          <w:lang w:eastAsia="ru-RU"/>
        </w:rPr>
        <w:t>гуманистическая</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современной отечественной педагогике нет всеобщей ориентации на безоговорочное гуманистическое воспитание, которое отстаивают западные ученые и которое легко превращается во вседозволенность. В собриологическом образовании без определенной доли авторитарности не обойтись. Мы не можем себе позволить «свободный выбор» ребенка в пользу </w:t>
      </w:r>
      <w:r w:rsidRPr="008D7D69">
        <w:rPr>
          <w:rFonts w:ascii="Times New Roman" w:hAnsi="Times New Roman"/>
          <w:sz w:val="28"/>
          <w:szCs w:val="28"/>
          <w:lang w:eastAsia="ru-RU"/>
        </w:rPr>
        <w:lastRenderedPageBreak/>
        <w:t xml:space="preserve">легального или нелегального наркотика. Для ребенка и подростка одурманивающие вещества – абсолютное зло, которое  должно быть предотвращено, в том числе,  и с помощью принуждения – правил для учащихся, запрета и т.п. Однако при этом основная идея гуманистического подхода должна оставаться актуальной: человек не средство, а цель!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Собриологическое воспитание тесно связано с нравственным, которое определяется как </w:t>
      </w:r>
      <w:r w:rsidRPr="008D7D69">
        <w:rPr>
          <w:rFonts w:ascii="Times New Roman" w:hAnsi="Times New Roman"/>
          <w:i/>
          <w:sz w:val="28"/>
          <w:szCs w:val="28"/>
          <w:lang w:eastAsia="ru-RU"/>
        </w:rPr>
        <w:t>система знаний, чувств и оценок, а также правильного поведения</w:t>
      </w:r>
      <w:r w:rsidRPr="008D7D69">
        <w:rPr>
          <w:rFonts w:ascii="Times New Roman" w:hAnsi="Times New Roman"/>
          <w:sz w:val="28"/>
          <w:szCs w:val="28"/>
          <w:lang w:eastAsia="ru-RU"/>
        </w:rPr>
        <w:t xml:space="preserve"> (61).</w:t>
      </w:r>
    </w:p>
    <w:p w:rsidR="00D56177" w:rsidRPr="008D7D69" w:rsidRDefault="00D56177" w:rsidP="00D56177">
      <w:pPr>
        <w:spacing w:after="0" w:line="240" w:lineRule="auto"/>
        <w:ind w:firstLine="360"/>
        <w:jc w:val="both"/>
        <w:rPr>
          <w:rFonts w:ascii="Times New Roman" w:hAnsi="Times New Roman"/>
          <w:i/>
          <w:sz w:val="28"/>
          <w:szCs w:val="28"/>
          <w:lang w:eastAsia="ru-RU"/>
        </w:rPr>
      </w:pPr>
      <w:r w:rsidRPr="008D7D69">
        <w:rPr>
          <w:rFonts w:ascii="Times New Roman" w:hAnsi="Times New Roman"/>
          <w:sz w:val="28"/>
          <w:szCs w:val="28"/>
          <w:lang w:eastAsia="ru-RU"/>
        </w:rPr>
        <w:t>Кроме того, собриологическое воспитание связано и с физическим, которое на рубеже тысячелетий оказалось в системном кризисе: большая часть школьной и студенческой молодежи ведет нездоровый образ жизни: мало занимается физической культурой, неправильно питается, школьные перегрузки нарушают нормальный режим труда и отдыха. При этом  растут показатели по венерическим заболеваниям, вич-инфекции, гепатитам, абортам, беременности школьниц. Эти заболевания есть прямой результат</w:t>
      </w:r>
      <w:r w:rsidRPr="008D7D69">
        <w:rPr>
          <w:rFonts w:ascii="Times New Roman" w:hAnsi="Times New Roman"/>
          <w:b/>
          <w:sz w:val="28"/>
          <w:szCs w:val="28"/>
          <w:lang w:eastAsia="ru-RU"/>
        </w:rPr>
        <w:t xml:space="preserve"> образа жизни</w:t>
      </w:r>
      <w:r w:rsidRPr="008D7D69">
        <w:rPr>
          <w:rFonts w:ascii="Times New Roman" w:hAnsi="Times New Roman"/>
          <w:sz w:val="28"/>
          <w:szCs w:val="28"/>
          <w:lang w:eastAsia="ru-RU"/>
        </w:rPr>
        <w:t xml:space="preserve">, в которой «психотропные удовольствия» и ранняя половая жизнь заняли значительное место. Их еще называют болезнями поведения. Педагоги считают, что все эти формы поведения молодежи следует признавать </w:t>
      </w:r>
      <w:r w:rsidRPr="008D7D69">
        <w:rPr>
          <w:rFonts w:ascii="Times New Roman" w:hAnsi="Times New Roman"/>
          <w:b/>
          <w:sz w:val="28"/>
          <w:szCs w:val="28"/>
          <w:lang w:eastAsia="ru-RU"/>
        </w:rPr>
        <w:t>отклоняющимся поведением (в социологической терминологии – девиациями)</w:t>
      </w:r>
      <w:r w:rsidRPr="008D7D69">
        <w:rPr>
          <w:rFonts w:ascii="Times New Roman" w:hAnsi="Times New Roman"/>
          <w:sz w:val="28"/>
          <w:szCs w:val="28"/>
          <w:lang w:eastAsia="ru-RU"/>
        </w:rPr>
        <w:t xml:space="preserve">, т.е. противоречащим социальным нормам, что совпадает с подходом в социологии, согласно которому не является социальной нормой то, что </w:t>
      </w:r>
      <w:r w:rsidRPr="008D7D69">
        <w:rPr>
          <w:rFonts w:ascii="Times New Roman" w:hAnsi="Times New Roman"/>
          <w:i/>
          <w:sz w:val="28"/>
          <w:szCs w:val="28"/>
          <w:lang w:eastAsia="ru-RU"/>
        </w:rPr>
        <w:t>причиняет вред самому человеку и окружающим.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проблема формирования  здорового, трезвого образа жизни детей и молодежи на рубеже тысячелетий стала одной из самых актуальных в России. И важнейшим компонентом этого процесса должно стать </w:t>
      </w:r>
      <w:r w:rsidRPr="00486ECC">
        <w:rPr>
          <w:rFonts w:ascii="Times New Roman" w:hAnsi="Times New Roman"/>
          <w:b/>
          <w:sz w:val="28"/>
          <w:szCs w:val="28"/>
          <w:lang w:eastAsia="ru-RU"/>
        </w:rPr>
        <w:t>собриологическое</w:t>
      </w:r>
      <w:r w:rsidRPr="008D7D69">
        <w:rPr>
          <w:rFonts w:ascii="Times New Roman" w:hAnsi="Times New Roman"/>
          <w:b/>
          <w:color w:val="0000FF"/>
          <w:sz w:val="28"/>
          <w:szCs w:val="28"/>
          <w:lang w:eastAsia="ru-RU"/>
        </w:rPr>
        <w:t xml:space="preserve"> </w:t>
      </w:r>
      <w:r w:rsidRPr="008D7D69">
        <w:rPr>
          <w:rFonts w:ascii="Times New Roman" w:hAnsi="Times New Roman"/>
          <w:b/>
          <w:sz w:val="28"/>
          <w:szCs w:val="28"/>
          <w:lang w:eastAsia="ru-RU"/>
        </w:rPr>
        <w:t>образование</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w:t>
      </w:r>
      <w:r w:rsidRPr="008D7D69">
        <w:rPr>
          <w:rFonts w:ascii="Times New Roman" w:hAnsi="Times New Roman"/>
          <w:b/>
          <w:sz w:val="28"/>
          <w:szCs w:val="28"/>
          <w:lang w:eastAsia="ru-RU"/>
        </w:rPr>
        <w:t>базисный учебный план</w:t>
      </w:r>
      <w:r w:rsidRPr="008D7D69">
        <w:rPr>
          <w:rFonts w:ascii="Times New Roman" w:hAnsi="Times New Roman"/>
          <w:sz w:val="28"/>
          <w:szCs w:val="28"/>
          <w:lang w:eastAsia="ru-RU"/>
        </w:rPr>
        <w:t xml:space="preserve"> как основной государственный нормативный документ, являющийся частью Государственного образовательного стандарта России, собриология пока не входит (это дело времени), однако разговоры о том, что такая специальность необходима (собриолога, или превентолога,  или аддиктолога) уже ведутся.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Собриологическое образование предполагает овладение современными методами, приемами, правилами и формами организации учебного процесса.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Особый интерес для собриолога представляют современные технологии обучения, прежде всего, технологии коллективного взаимодействия, проблемного и проектного обучения, компьютерные технологии, а также технологии личностно-ориентированного образования.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Актуальным разделом педагогики для собриолога является </w:t>
      </w:r>
      <w:r w:rsidRPr="008D7D69">
        <w:rPr>
          <w:rFonts w:ascii="Times New Roman" w:hAnsi="Times New Roman"/>
          <w:b/>
          <w:sz w:val="28"/>
          <w:szCs w:val="28"/>
          <w:lang w:eastAsia="ru-RU"/>
        </w:rPr>
        <w:t xml:space="preserve">социальная педагогика, </w:t>
      </w:r>
      <w:r w:rsidRPr="008D7D69">
        <w:rPr>
          <w:rFonts w:ascii="Times New Roman" w:hAnsi="Times New Roman"/>
          <w:sz w:val="28"/>
          <w:szCs w:val="28"/>
          <w:lang w:eastAsia="ru-RU"/>
        </w:rPr>
        <w:t xml:space="preserve">которую определяют как </w:t>
      </w:r>
      <w:r w:rsidRPr="008D7D69">
        <w:rPr>
          <w:rFonts w:ascii="Times New Roman" w:hAnsi="Times New Roman"/>
          <w:i/>
          <w:sz w:val="28"/>
          <w:szCs w:val="28"/>
          <w:lang w:eastAsia="ru-RU"/>
        </w:rPr>
        <w:t>педагогику среды</w:t>
      </w:r>
      <w:r w:rsidRPr="008D7D69">
        <w:rPr>
          <w:rFonts w:ascii="Times New Roman" w:hAnsi="Times New Roman"/>
          <w:sz w:val="28"/>
          <w:szCs w:val="28"/>
          <w:lang w:eastAsia="ru-RU"/>
        </w:rPr>
        <w:t xml:space="preserve"> (62). Социальная педагогика изучает особенности работы с детьми из «семей риска», трудными и больными, а также работы в приютах и клубах по интересам, в школе и микрорайоне, в реабилитационных центрах.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Обобщая вышесказанное, следует отметить, что  педагогика для собриолога это та наука, которая позволяет выбрать  «пути» (подходы, </w:t>
      </w:r>
      <w:r w:rsidRPr="008D7D69">
        <w:rPr>
          <w:rFonts w:ascii="Times New Roman" w:hAnsi="Times New Roman"/>
          <w:sz w:val="28"/>
          <w:szCs w:val="28"/>
          <w:lang w:eastAsia="ru-RU"/>
        </w:rPr>
        <w:lastRenderedPageBreak/>
        <w:t>методы, организационные формы, средства) сохранения естественной трезвости и ее восстановления в случае утраты.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left="284"/>
        <w:jc w:val="center"/>
        <w:outlineLvl w:val="0"/>
        <w:rPr>
          <w:rFonts w:ascii="Times New Roman" w:hAnsi="Times New Roman"/>
          <w:b/>
          <w:sz w:val="28"/>
          <w:szCs w:val="28"/>
          <w:lang w:eastAsia="ru-RU"/>
        </w:rPr>
      </w:pPr>
      <w:r w:rsidRPr="008D7D69">
        <w:rPr>
          <w:rFonts w:ascii="Times New Roman" w:hAnsi="Times New Roman"/>
          <w:b/>
          <w:sz w:val="28"/>
          <w:szCs w:val="28"/>
          <w:lang w:eastAsia="ru-RU"/>
        </w:rPr>
        <w:t xml:space="preserve">Психология </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Основы психологического знания полезны каждому современному человеку в повседневной жизни и деятельности. Но есть профессии, в  которых без специальных психологических знаний не обойтись. К их числу относится и профессия собриолога.</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Особенностью психологии как науки является разнообразие школ и направлений, разнообразие специализаций.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Из общей психологии собриологу полезно уяснить ряд важных понятий.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Одно из главных понятие </w:t>
      </w:r>
      <w:r w:rsidRPr="008D7D69">
        <w:rPr>
          <w:rFonts w:ascii="Times New Roman" w:hAnsi="Times New Roman"/>
          <w:b/>
          <w:sz w:val="28"/>
          <w:szCs w:val="28"/>
          <w:lang w:eastAsia="ru-RU"/>
        </w:rPr>
        <w:t>«культура»</w:t>
      </w:r>
      <w:r w:rsidRPr="008D7D69">
        <w:rPr>
          <w:rFonts w:ascii="Times New Roman" w:hAnsi="Times New Roman"/>
          <w:sz w:val="28"/>
          <w:szCs w:val="28"/>
          <w:lang w:eastAsia="ru-RU"/>
        </w:rPr>
        <w:t xml:space="preserve">, которую понимают как сферу всей человеческой жизни: материальной, духовной, интеллектуальной. Культура это то, что люди делают с природой, с собой, по отношению друг к другу. Культура соединяет в человеке его природные и социальные качества. Человек одновременно и творец культуры,  и ее представитель. Культура – это уклад жизни народа, проживающего на определенной территории, его верования, нравы, обычаи, традиции, стили мышления и поведения. </w:t>
      </w:r>
    </w:p>
    <w:p w:rsidR="00D56177" w:rsidRPr="00486ECC"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К понятию «культура» многие относят только позитивный ее аспект. Однако сегодня широкое понимание культуры не различает правильное и неправильное толкование жизни общества в целом и поведения его индивидов</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 xml:space="preserve">(63). </w:t>
      </w:r>
      <w:r w:rsidRPr="00486ECC">
        <w:rPr>
          <w:rFonts w:ascii="Times New Roman" w:hAnsi="Times New Roman"/>
          <w:sz w:val="28"/>
          <w:szCs w:val="28"/>
          <w:lang w:eastAsia="ru-RU"/>
        </w:rPr>
        <w:t>Интересно, почему? Заблудившееся человечество стыдится назвать свои пороки антикультурой?</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486ECC">
        <w:rPr>
          <w:rFonts w:ascii="Times New Roman" w:hAnsi="Times New Roman"/>
          <w:sz w:val="28"/>
          <w:szCs w:val="28"/>
          <w:lang w:eastAsia="ru-RU"/>
        </w:rPr>
        <w:t xml:space="preserve">Близкими к понятию «культура» являются понятия «менталитет» и «национальный характер». </w:t>
      </w:r>
      <w:r w:rsidRPr="00486ECC">
        <w:rPr>
          <w:rFonts w:ascii="Times New Roman" w:hAnsi="Times New Roman"/>
          <w:b/>
          <w:sz w:val="28"/>
          <w:szCs w:val="28"/>
          <w:lang w:eastAsia="ru-RU"/>
        </w:rPr>
        <w:t>Менталитет</w:t>
      </w:r>
      <w:r w:rsidRPr="00486ECC">
        <w:rPr>
          <w:rFonts w:ascii="Times New Roman" w:hAnsi="Times New Roman"/>
          <w:sz w:val="28"/>
          <w:szCs w:val="28"/>
          <w:lang w:eastAsia="ru-RU"/>
        </w:rPr>
        <w:t xml:space="preserve"> – это интегральная характеристика людей, живущих в конкретной культуре, это </w:t>
      </w:r>
      <w:r w:rsidRPr="008D7D69">
        <w:rPr>
          <w:rFonts w:ascii="Times New Roman" w:hAnsi="Times New Roman"/>
          <w:sz w:val="28"/>
          <w:szCs w:val="28"/>
          <w:lang w:eastAsia="ru-RU"/>
        </w:rPr>
        <w:t xml:space="preserve">специфика их психической жизни. И в этом смысле это понятие пересекается с понятием </w:t>
      </w:r>
      <w:r w:rsidRPr="008D7D69">
        <w:rPr>
          <w:rFonts w:ascii="Times New Roman" w:hAnsi="Times New Roman"/>
          <w:b/>
          <w:sz w:val="28"/>
          <w:szCs w:val="28"/>
          <w:lang w:eastAsia="ru-RU"/>
        </w:rPr>
        <w:t>«национальный характер»</w:t>
      </w:r>
      <w:r w:rsidRPr="008D7D69">
        <w:rPr>
          <w:rFonts w:ascii="Times New Roman" w:hAnsi="Times New Roman"/>
          <w:sz w:val="28"/>
          <w:szCs w:val="28"/>
          <w:lang w:eastAsia="ru-RU"/>
        </w:rPr>
        <w:t>, который представляет собой этнически окрашенные стереотипы межличностного поведения (Гачев, 1998).</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Современная психология признает, что программы поведения человека генетически не передаются, что люди приобщаются к культуре усилиями своего непосредственного окружения (64). Это опровергает измышления некоторых демагогов о том, что склонность к пьянству – генетически заложена в русском народе. Национальной чертой русского народа является, скорее трезвость, чем пьянство. И периоды пьянства в истории русского народа всегда были навязаны извне, в том числе и  современный период, через заинтересованность определенных кругов внутри страны и извне в спаивании народа.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Собриологу важно разобраться в психологических механизмах научения и в психологии обучения, чтобы глубже понять сущность теории социальной запрограммированности Г.А. Шичко и путях формирования позитивных программ поведения личности.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В психологии выделяют три группы способов (механизмов) научения: 1) реактивное поведение, 2) оперантное поведение и 3) когнитивное научение.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 точки зрения собриологии, </w:t>
      </w:r>
      <w:r w:rsidRPr="008D7D69">
        <w:rPr>
          <w:rFonts w:ascii="Times New Roman" w:hAnsi="Times New Roman"/>
          <w:b/>
          <w:sz w:val="28"/>
          <w:szCs w:val="28"/>
          <w:lang w:eastAsia="ru-RU"/>
        </w:rPr>
        <w:t>реактивное поведение</w:t>
      </w:r>
      <w:r w:rsidRPr="008D7D69">
        <w:rPr>
          <w:rFonts w:ascii="Times New Roman" w:hAnsi="Times New Roman"/>
          <w:sz w:val="28"/>
          <w:szCs w:val="28"/>
          <w:lang w:eastAsia="ru-RU"/>
        </w:rPr>
        <w:t xml:space="preserve"> – это классическое, по И.П. Павлову, ассоциативное, на основе условных рефлексов, индивидуальное приспособление к жизни в определенной среде. Если ребенка с детства окуривать табачным дымом и приучать к запаху и виду алкоголя, что сегодня и происходит во многих российских семьях, то он воспримет это как норму уже на уровне рефлексов.</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Оперантное поведение</w:t>
      </w:r>
      <w:r w:rsidRPr="008D7D69">
        <w:rPr>
          <w:rFonts w:ascii="Times New Roman" w:hAnsi="Times New Roman"/>
          <w:sz w:val="28"/>
          <w:szCs w:val="28"/>
          <w:lang w:eastAsia="ru-RU"/>
        </w:rPr>
        <w:t xml:space="preserve"> представляет собой закрепление тех действий, которые для организма желательны. Приобщение к обычаям закуривать и употреблять алкоголь в определенных ситуациях реализуется через механизм подражания.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Наконец, </w:t>
      </w:r>
      <w:r w:rsidRPr="008D7D69">
        <w:rPr>
          <w:rFonts w:ascii="Times New Roman" w:hAnsi="Times New Roman"/>
          <w:b/>
          <w:sz w:val="28"/>
          <w:szCs w:val="28"/>
          <w:lang w:eastAsia="ru-RU"/>
        </w:rPr>
        <w:t>когнитивное научение</w:t>
      </w:r>
      <w:r w:rsidRPr="008D7D69">
        <w:rPr>
          <w:rFonts w:ascii="Times New Roman" w:hAnsi="Times New Roman"/>
          <w:sz w:val="28"/>
          <w:szCs w:val="28"/>
          <w:lang w:eastAsia="ru-RU"/>
        </w:rPr>
        <w:t xml:space="preserve"> – наиболее поздний и эффективный путь научения, среди которых научение путем рассуждений является наиболее продвинутым. У ребенка формируется цепочка: папа курит, мама курит, по телевизору  герои любимых мультфильмов курят - буду курить и 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 непосредственной связи с научением находятся проблемы памяти, эмоций, речи, мышления. Например, известно, что на процессы закрепление информации в памяти существенное влияние оказывает эмоциональный фон. Лучше запоминаются факты, имеющие положительную эмоциональную окраску, хуже – отрицательную, еще хуже – нейтральную. Отсюда следует, что употребление алкоголя взрослыми, связанное с атмосферой праздника, запоминается ребенком лучше всего и является сильнейшим средством программирования на такое поведение в будущем. Мама и папа «перебрали» немного, поссорились и, не дай бог, подрались – тоже яркая картинка, но со знаком минус. Не удивительно, что в семьях, где пьянство принимает крайние формы, порой вырастают убежденные трезвенники.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Что касается речи и мышления, то ребенок овладевает тем языком, на котором говорят окружающие. Это первичный (материнский) способ изучения языка, и он базируется на очень простой схеме: чувственный образ – слово. И, оказывается, уже в этом нежном возрасте можно формировать первые отрицательные установки на употребление алкоголя и табака. </w:t>
      </w:r>
    </w:p>
    <w:p w:rsidR="00D56177" w:rsidRPr="00486ECC"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А.Т. Губанов в своей книге «Система мер по формированию у детей и взрослых отвращения к наркотикам, алкоголю, курению, ко всему аморальному и дурному» описал эксперимент, который провел в собственной семье. Согласно договоренности, курящий сосед вошел в их квартиру с горящей сигаретой во рту, и, разговаривая, стал пускать дым в сторону восьмимесячного малыша, вызывая у него неприятные ощущения. Сосед был немедленно удален, а отец стал при этом возмущаться, разгонять дым и говорить, что курить – плохо, многократно повторяя эти слова. Незадолго до сна отец вновь высказал свое возмущение  о табачном дыме, затем повторил это на следующее утро. Второй сеанс провели через 20 дней, а на двенадцатом месяце жизни ребенка еще два. В результате автор опыта выработал у него стойкий отрицательный рефлекс на слова «курить – плохо», наркотик – плохо» и т.п. Воспитанный таким образом ребенок уже в возрасте </w:t>
      </w:r>
      <w:r w:rsidRPr="008D7D69">
        <w:rPr>
          <w:rFonts w:ascii="Times New Roman" w:hAnsi="Times New Roman"/>
          <w:sz w:val="28"/>
          <w:szCs w:val="28"/>
          <w:lang w:eastAsia="ru-RU"/>
        </w:rPr>
        <w:lastRenderedPageBreak/>
        <w:t>трех лет пытался удержать от курения постороннюю женщину. Остается добавить, что он вырос убежденным противником любых одурманивающих веществ (65).</w:t>
      </w:r>
      <w:r w:rsidRPr="008D7D69">
        <w:rPr>
          <w:rFonts w:ascii="Times New Roman" w:hAnsi="Times New Roman"/>
          <w:color w:val="FF00FF"/>
          <w:sz w:val="28"/>
          <w:szCs w:val="28"/>
          <w:lang w:eastAsia="ru-RU"/>
        </w:rPr>
        <w:t xml:space="preserve"> </w:t>
      </w:r>
      <w:r w:rsidRPr="00486ECC">
        <w:rPr>
          <w:rFonts w:ascii="Times New Roman" w:hAnsi="Times New Roman"/>
          <w:sz w:val="28"/>
          <w:szCs w:val="28"/>
          <w:lang w:eastAsia="ru-RU"/>
        </w:rPr>
        <w:t>(Понятно, что мы ни в коем случае не рекомендуем этот прием брать всем читателям на вооружение. У автора книги получилось именно так, а у иного читателя может произойти все наоборот. Просто, у автора книги вся система воспитания ребенка была нацелена на трезвый образ жизни и это – главное. – прим. Ред.)</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Для дидактического аспекта собриологии как науки о путях сохранения естественной трезвости и формирования трезвого образа жизни важными являются положения психологии о том, </w:t>
      </w:r>
      <w:r w:rsidRPr="008D7D69">
        <w:rPr>
          <w:rFonts w:ascii="Times New Roman" w:hAnsi="Times New Roman"/>
          <w:b/>
          <w:sz w:val="28"/>
          <w:szCs w:val="28"/>
          <w:lang w:eastAsia="ru-RU"/>
        </w:rPr>
        <w:t>как человек воспринимает мир.</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В нашей практической деятельности с российскими учащимися и студентами мы не раз убеждались  в том, что все молодые люди у нас убеждены: весь мир пьет,  и это - норма. На </w:t>
      </w:r>
      <w:r w:rsidRPr="008D7D69">
        <w:rPr>
          <w:rFonts w:ascii="Times New Roman" w:hAnsi="Times New Roman"/>
          <w:sz w:val="28"/>
          <w:szCs w:val="28"/>
          <w:lang w:val="en-US" w:eastAsia="ru-RU"/>
        </w:rPr>
        <w:t>XVII</w:t>
      </w:r>
      <w:r w:rsidRPr="008D7D69">
        <w:rPr>
          <w:rFonts w:ascii="Times New Roman" w:hAnsi="Times New Roman"/>
          <w:sz w:val="28"/>
          <w:szCs w:val="28"/>
          <w:lang w:eastAsia="ru-RU"/>
        </w:rPr>
        <w:t xml:space="preserve"> Международной конференции по собриологии гость из Ирака, врач-психиатр, который, хотя и  имел опыт общения с зависимыми от алкоголя, табака и наркотиков,  во время своего выступления признался, что испытал культурный шок, увидев на улицах Севастополя подростков с бутылками пива в руках. Вернувшись в свой номер, он включил телевизор и здесь опять увидел пропаганду курения и пьянства, решил полистать журнал и опять увидел рекламу алкоголя и табака. По его признанию, он был «просто потрясен», потому что в его стране этого нет и в помине.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Эффективное восприятие – это процесс проверки гипотез об окружающем мире. В дидактике это известно как </w:t>
      </w:r>
      <w:r w:rsidRPr="008D7D69">
        <w:rPr>
          <w:rFonts w:ascii="Times New Roman" w:hAnsi="Times New Roman"/>
          <w:b/>
          <w:sz w:val="28"/>
          <w:szCs w:val="28"/>
          <w:lang w:eastAsia="ru-RU"/>
        </w:rPr>
        <w:t>проблемное обучение.</w:t>
      </w:r>
      <w:r w:rsidRPr="008D7D69">
        <w:rPr>
          <w:rFonts w:ascii="Times New Roman" w:hAnsi="Times New Roman"/>
          <w:sz w:val="28"/>
          <w:szCs w:val="28"/>
          <w:lang w:eastAsia="ru-RU"/>
        </w:rPr>
        <w:t xml:space="preserve"> Поэтому собриологическое обучение должно осуществляться проблемно.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Чтобы сохранять информацию в сознании, ее надо все время </w:t>
      </w:r>
      <w:r w:rsidRPr="008D7D69">
        <w:rPr>
          <w:rFonts w:ascii="Times New Roman" w:hAnsi="Times New Roman"/>
          <w:i/>
          <w:sz w:val="28"/>
          <w:szCs w:val="28"/>
          <w:lang w:eastAsia="ru-RU"/>
        </w:rPr>
        <w:t>изменять.</w:t>
      </w:r>
      <w:r w:rsidRPr="008D7D69">
        <w:rPr>
          <w:rFonts w:ascii="Times New Roman" w:hAnsi="Times New Roman"/>
          <w:sz w:val="28"/>
          <w:szCs w:val="28"/>
          <w:lang w:eastAsia="ru-RU"/>
        </w:rPr>
        <w:t xml:space="preserve"> Отсюда следует вывод, что невозможно дать знание о трезвом здоровом образе жизни раз и навсегда. Запоминается то, что хорошо осознается и постоянно изменяется, поэтому </w:t>
      </w:r>
      <w:r w:rsidRPr="008D7D69">
        <w:rPr>
          <w:rFonts w:ascii="Times New Roman" w:hAnsi="Times New Roman"/>
          <w:b/>
          <w:sz w:val="28"/>
          <w:szCs w:val="28"/>
          <w:lang w:eastAsia="ru-RU"/>
        </w:rPr>
        <w:t xml:space="preserve">собриологическое образование нельзя сводить к разовым краткосрочным мероприятиям, </w:t>
      </w:r>
      <w:r w:rsidRPr="008D7D69">
        <w:rPr>
          <w:rFonts w:ascii="Times New Roman" w:hAnsi="Times New Roman"/>
          <w:sz w:val="28"/>
          <w:szCs w:val="28"/>
          <w:lang w:eastAsia="ru-RU"/>
        </w:rPr>
        <w:t>оно должно стать неотъемлемой частью учебно-воспитательного процесса.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Психологи знают, что </w:t>
      </w:r>
      <w:r w:rsidRPr="008D7D69">
        <w:rPr>
          <w:rFonts w:ascii="Times New Roman" w:hAnsi="Times New Roman"/>
          <w:b/>
          <w:sz w:val="28"/>
          <w:szCs w:val="28"/>
          <w:lang w:eastAsia="ru-RU"/>
        </w:rPr>
        <w:t xml:space="preserve">человек воспринимает окружающий мир, как фигуру на фоне. </w:t>
      </w:r>
      <w:r w:rsidRPr="008D7D69">
        <w:rPr>
          <w:rFonts w:ascii="Times New Roman" w:hAnsi="Times New Roman"/>
          <w:sz w:val="28"/>
          <w:szCs w:val="28"/>
          <w:lang w:eastAsia="ru-RU"/>
        </w:rPr>
        <w:t>Чтобы понять информацию, необходимо сделать выбор между позитивными и негативными значениями. Остается то, что выбрано позитивно, а то, что было отвергнуто, продолжает отвергаться. Это положение важно для собриолога потому, что сегодня  среди российских собриологов встречается мнение,  что школьникам не надо вообще рассказывать об алкоголе и табаке, но только о трезвости, трезвенниках, трезвенных движениях, а также о том,  как жить трезво.  Принимая как аксиому необходимость перемещения внимания в собриологическом образовании на  трезвенный позитив, все-таки необходимо помнить, что для выбора ученику нужен определенный минимум правдивой информации об алкоголе и табаке, чтобы понять, что это хуже, чем трезвость. Надеяться на то, что он все это знает из окружающей жизни, не стоит, учитывая то позитивное отношение к алкоголю и табаку, которое сегодня господствует в российском обществе.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Психологам сегодня также известно о прямой связи языков с образом жизни целых народов. С этой точки зрения важно уяснить, что для того, чтобы противостоять наркотизму с его четко выстроенным пронаркотическим информационным пространством, имеющим многочисленные проявления,  в том числе и в языке, необходимо выстраивать противоположное ему трезвенное информационное пространство. Сегодня положение в российской культуре и языке таково, что многих пугает даже само слово «трезвость», поэтому построение трезвенного информационного пространства, прежде всего на уровне языка,  является необходимым условием отрезвления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Практическому собриологу, работающему с людьми,  полезно знать о психологии эффективного общения. Техника общения состоит в умении начать малый разговор, искусстве задавать вопросы,  в методах активного слушания, во владении невербальными и паралингвистическими средствами общения.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Не менее важно для практического собриолога знание </w:t>
      </w:r>
      <w:r w:rsidRPr="008D7D69">
        <w:rPr>
          <w:rFonts w:ascii="Times New Roman" w:hAnsi="Times New Roman"/>
          <w:b/>
          <w:sz w:val="28"/>
          <w:szCs w:val="28"/>
          <w:lang w:eastAsia="ru-RU"/>
        </w:rPr>
        <w:t>теории конфликта</w:t>
      </w:r>
      <w:r w:rsidRPr="008D7D69">
        <w:rPr>
          <w:rFonts w:ascii="Times New Roman" w:hAnsi="Times New Roman"/>
          <w:sz w:val="28"/>
          <w:szCs w:val="28"/>
          <w:lang w:eastAsia="ru-RU"/>
        </w:rPr>
        <w:t>, теории защитного поведения, что поможет в решении конфликтных и кризисных ситуаций.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Одной из теоретических проблем в психологии является проблема </w:t>
      </w:r>
      <w:r w:rsidRPr="008D7D69">
        <w:rPr>
          <w:rFonts w:ascii="Times New Roman" w:hAnsi="Times New Roman"/>
          <w:b/>
          <w:sz w:val="28"/>
          <w:szCs w:val="28"/>
          <w:lang w:eastAsia="ru-RU"/>
        </w:rPr>
        <w:t>поведения,</w:t>
      </w:r>
      <w:r w:rsidRPr="008D7D69">
        <w:rPr>
          <w:rFonts w:ascii="Times New Roman" w:hAnsi="Times New Roman"/>
          <w:sz w:val="28"/>
          <w:szCs w:val="28"/>
          <w:lang w:eastAsia="ru-RU"/>
        </w:rPr>
        <w:t xml:space="preserve"> которое можно определить как </w:t>
      </w:r>
      <w:r w:rsidRPr="008D7D69">
        <w:rPr>
          <w:rFonts w:ascii="Times New Roman" w:hAnsi="Times New Roman"/>
          <w:i/>
          <w:sz w:val="28"/>
          <w:szCs w:val="28"/>
          <w:lang w:eastAsia="ru-RU"/>
        </w:rPr>
        <w:t xml:space="preserve"> «целостную активность человека, направленную на удовлетворение биологических, физиологических, психологических и социальных потребностей человека»</w:t>
      </w:r>
      <w:r w:rsidRPr="008D7D69">
        <w:rPr>
          <w:rFonts w:ascii="Times New Roman" w:hAnsi="Times New Roman"/>
          <w:sz w:val="28"/>
          <w:szCs w:val="28"/>
          <w:lang w:eastAsia="ru-RU"/>
        </w:rPr>
        <w:t xml:space="preserve"> (66).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Сегодня известно, что потребность в алкоголе, табаке и наркотиках </w:t>
      </w:r>
      <w:r w:rsidRPr="008D7D69">
        <w:rPr>
          <w:rFonts w:ascii="Times New Roman" w:hAnsi="Times New Roman"/>
          <w:b/>
          <w:sz w:val="28"/>
          <w:szCs w:val="28"/>
          <w:lang w:eastAsia="ru-RU"/>
        </w:rPr>
        <w:t>не является естественной физиологической потребностью,</w:t>
      </w:r>
      <w:r w:rsidRPr="008D7D69">
        <w:rPr>
          <w:rFonts w:ascii="Times New Roman" w:hAnsi="Times New Roman"/>
          <w:sz w:val="28"/>
          <w:szCs w:val="28"/>
          <w:lang w:eastAsia="ru-RU"/>
        </w:rPr>
        <w:t xml:space="preserve"> но она может стать навязанной после приучения и формирования привычки и пристрастия к употреблению этих веществ. Уберите вещество и перестаньте его пропагандировать – и не возникнет этой потребности. </w:t>
      </w:r>
      <w:r w:rsidRPr="008D7D69">
        <w:rPr>
          <w:rFonts w:ascii="Times New Roman" w:hAnsi="Times New Roman"/>
          <w:b/>
          <w:sz w:val="28"/>
          <w:szCs w:val="28"/>
          <w:lang w:eastAsia="ru-RU"/>
        </w:rPr>
        <w:t>Психологические потребности</w:t>
      </w:r>
      <w:r w:rsidRPr="008D7D69">
        <w:rPr>
          <w:rFonts w:ascii="Times New Roman" w:hAnsi="Times New Roman"/>
          <w:sz w:val="28"/>
          <w:szCs w:val="28"/>
          <w:lang w:eastAsia="ru-RU"/>
        </w:rPr>
        <w:t xml:space="preserve"> носят личностный характер и потребность в алкоголе, табаке или наркотиках может сформироваться на уровне психической зависимости от ситуации употребления, ожиданий праздника, удовольствия и т.п. Наконец, </w:t>
      </w:r>
      <w:r w:rsidRPr="008D7D69">
        <w:rPr>
          <w:rFonts w:ascii="Times New Roman" w:hAnsi="Times New Roman"/>
          <w:b/>
          <w:sz w:val="28"/>
          <w:szCs w:val="28"/>
          <w:lang w:eastAsia="ru-RU"/>
        </w:rPr>
        <w:t xml:space="preserve">социальные потребности </w:t>
      </w:r>
      <w:r w:rsidRPr="008D7D69">
        <w:rPr>
          <w:rFonts w:ascii="Times New Roman" w:hAnsi="Times New Roman"/>
          <w:sz w:val="28"/>
          <w:szCs w:val="28"/>
          <w:lang w:eastAsia="ru-RU"/>
        </w:rPr>
        <w:t>связаны с интересами общества. Важнейшими средствами сплочения людей являются ритуалы, обычаи, традиции. И горе тому обществу, где прочно утвердятся ритуалы, обычаи и традиции, связанные с употреблением одурманивающих веществ. Вырваться из их  плена отдельной личности очень трудно.</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Регуляторами поведения наряду с ритуалами, обычаями и традициями, являются ценности, социальные нормы, правовые нормы, установки на ту или иную форму поведения. Поэтому эти категории находятся в центре внимания правоведов, социологов и психологов. Они должны быть в  центре внимания  и собриологов (67).</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Нередко приходится слышать: «Я сам выбрал, курить мне или не курить, пить или не пить». Психология дает ответ и на этот вопрос. С одной стороны, сознание человека не может породить само себя. Если человек подлинно свободен, то это значит, что его мысли и поведение ничем не обусловлены и непредсказуемы. Но ведь это не так! С другой стороны, если сознание и </w:t>
      </w:r>
      <w:r w:rsidRPr="008D7D69">
        <w:rPr>
          <w:rFonts w:ascii="Times New Roman" w:hAnsi="Times New Roman"/>
          <w:sz w:val="28"/>
          <w:szCs w:val="28"/>
          <w:lang w:eastAsia="ru-RU"/>
        </w:rPr>
        <w:lastRenderedPageBreak/>
        <w:t>поведение человека жестко детерминированы наследственностью и окружающей средой, то он – автомат. И это тоже не так! Истина, как утверждают психологи, находится посередине. Поэтому многое зависит не только от общества, но и от личности.</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Личность – одна из базовых категорий психологии. Собриолога интересует,  прежде всего, </w:t>
      </w:r>
      <w:r w:rsidRPr="008D7D69">
        <w:rPr>
          <w:rFonts w:ascii="Times New Roman" w:hAnsi="Times New Roman"/>
          <w:b/>
          <w:sz w:val="28"/>
          <w:szCs w:val="28"/>
          <w:lang w:eastAsia="ru-RU"/>
        </w:rPr>
        <w:t>проблема адаптации и дезадаптации личности</w:t>
      </w:r>
      <w:r w:rsidRPr="008D7D69">
        <w:rPr>
          <w:rFonts w:ascii="Times New Roman" w:hAnsi="Times New Roman"/>
          <w:sz w:val="28"/>
          <w:szCs w:val="28"/>
          <w:lang w:eastAsia="ru-RU"/>
        </w:rPr>
        <w:t xml:space="preserve"> в социальной среде. Принято считать, что с точки зрения приобщения к алкоголю, табаку и   наркотикам, именно дезадаптированные личности являются группой риска. Однако реальная ситуация в сегодняшней России показала: приобщаются почти все, 95-99%, а не только дезадаптированные личности. Очень часто сегодня пьют, курят и употребляют наркотики вполне благополучные дети, потому что на уровне всего общества это стало нормой!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Сегодня можно лишь утверждать, что в группе риска находятся все,  но дезадаптированные личности – это группа </w:t>
      </w:r>
      <w:r w:rsidRPr="008D7D69">
        <w:rPr>
          <w:rFonts w:ascii="Times New Roman" w:hAnsi="Times New Roman"/>
          <w:b/>
          <w:sz w:val="28"/>
          <w:szCs w:val="28"/>
          <w:lang w:eastAsia="ru-RU"/>
        </w:rPr>
        <w:t>повышенного</w:t>
      </w:r>
      <w:r w:rsidRPr="008D7D69">
        <w:rPr>
          <w:rFonts w:ascii="Times New Roman" w:hAnsi="Times New Roman"/>
          <w:sz w:val="28"/>
          <w:szCs w:val="28"/>
          <w:lang w:eastAsia="ru-RU"/>
        </w:rPr>
        <w:t xml:space="preserve"> риска.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Дезадаптированные личности – это личности с деформированными потребностями, с неблагоприятной Я-концепцией: со сниженным самоуважением, конформистскими реакциями в трудных ситуациях, с негативной или, наоборот, слишком завышенной самооценкой. Незрелость личности проявляется в безответственности, в стремлении переложить ответственность за пределы своей личности («виноваты обстоятельства, окружающие люди, только не я»). Незрелая личность использует в своем поведении большое количество психологических защит – агрессию, игнорирование, уход и т.п.</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Социально зрелая личность, наоборот, имеет гармонично сформированную иерархию удовлетворения потребностей. Это личность, наделенная  ответственностью, характером, волей,  самоуважением и способностью к самореализации. Чем сильнее личность, тем меньше она нуждается в психологических защитах, тем терпимее она относится к окружающим  людям,  тем лучше контролирует свое поведение, тем позитивнее настроена к окружающему миру (68). Однако всю политику отрезвления сводить к проблеме воспитания личности не допустимо. Без внятной государственной антиалкогольной (антитабачной, антинаркотической) политики проблему не решить.</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Смежные науки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Порой весьма трудно провести четкую ограничительную черту между базисными и смежными науками. Очевидно, что некоторые из них одинаково успешно можно отнести как к базисным, так и смежным. По большому счету, все науки, так или иначе, между собой связаны. Поэтому в качестве главных критериев для разграничения базисных и смежных наук примем непосредственный для базовых и опосредованный для смежных наук характер сведений, необходимых для  собриологической деятельности.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lastRenderedPageBreak/>
        <w:t>Лингвистика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Данные лингвистики применяются в собриологии не непосредственно, а опосредованно, в частности, через психолингвистику. </w:t>
      </w:r>
      <w:r w:rsidRPr="008D7D69">
        <w:rPr>
          <w:rFonts w:ascii="Times New Roman" w:hAnsi="Times New Roman"/>
          <w:b/>
          <w:sz w:val="28"/>
          <w:szCs w:val="28"/>
          <w:lang w:eastAsia="ru-RU"/>
        </w:rPr>
        <w:t>Психолингвистика</w:t>
      </w:r>
      <w:r w:rsidRPr="008D7D69">
        <w:rPr>
          <w:rFonts w:ascii="Times New Roman" w:hAnsi="Times New Roman"/>
          <w:sz w:val="28"/>
          <w:szCs w:val="28"/>
          <w:lang w:eastAsia="ru-RU"/>
        </w:rPr>
        <w:t xml:space="preserve"> является одним из аспектов общей лингвистики и изучает аспекты языка, непосредственно связанные с функционированием говорящего человека в обществе (69). Это – комплексная научная дисциплина, изучающая процессы восприятия, формирования и порождения речи. Возникла эта наука в конце 1950-х гг., Представители этого направления лингвистики стремятся ответить на вопрос: что происходит, когда мы думаем, говорим, читаем, пишем, слушаем?</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sz w:val="28"/>
          <w:szCs w:val="28"/>
          <w:lang w:eastAsia="ru-RU"/>
        </w:rPr>
        <w:t>Для собриологии важны сведения психолингвистики о взаимосвязях мышления, восприятия речи на слух говорения, чтения и письма.</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Психолингвистика позволяет глубже понять психолого-педагогическую методику избавления от алкогольной и табачной зависимостей, разработанную  выдающимся собриологом  ХХ столетия Г. А. Шичко. </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Метод речевого воздействия также использует и доктор медицинских наук  Г.Н. Сытин, который  является автором многочисленных текстов настроев на реальное улучшение самочувствия человека без лекарств, только с помощью осознанного чтения этих настроев. Есть у него и собриологические настрои.  За рубежом самым известным </w:t>
      </w:r>
      <w:r w:rsidRPr="00486ECC">
        <w:rPr>
          <w:rFonts w:ascii="Times New Roman" w:hAnsi="Times New Roman"/>
          <w:sz w:val="28"/>
          <w:szCs w:val="28"/>
          <w:lang w:eastAsia="ru-RU"/>
        </w:rPr>
        <w:t xml:space="preserve">сегодня в России собриологом, использующим слово в избавлении </w:t>
      </w:r>
      <w:proofErr w:type="gramStart"/>
      <w:r w:rsidRPr="00486ECC">
        <w:rPr>
          <w:rFonts w:ascii="Times New Roman" w:hAnsi="Times New Roman"/>
          <w:sz w:val="28"/>
          <w:szCs w:val="28"/>
          <w:lang w:eastAsia="ru-RU"/>
        </w:rPr>
        <w:t>от</w:t>
      </w:r>
      <w:proofErr w:type="gramEnd"/>
      <w:r w:rsidRPr="00486ECC">
        <w:rPr>
          <w:rFonts w:ascii="Times New Roman" w:hAnsi="Times New Roman"/>
          <w:sz w:val="28"/>
          <w:szCs w:val="28"/>
          <w:lang w:eastAsia="ru-RU"/>
        </w:rPr>
        <w:t xml:space="preserve"> </w:t>
      </w:r>
      <w:proofErr w:type="gramStart"/>
      <w:r w:rsidRPr="00486ECC">
        <w:rPr>
          <w:rFonts w:ascii="Times New Roman" w:hAnsi="Times New Roman"/>
          <w:sz w:val="28"/>
          <w:szCs w:val="28"/>
          <w:lang w:eastAsia="ru-RU"/>
        </w:rPr>
        <w:t>алкогольной</w:t>
      </w:r>
      <w:proofErr w:type="gramEnd"/>
      <w:r w:rsidRPr="00486ECC">
        <w:rPr>
          <w:rFonts w:ascii="Times New Roman" w:hAnsi="Times New Roman"/>
          <w:sz w:val="28"/>
          <w:szCs w:val="28"/>
          <w:lang w:eastAsia="ru-RU"/>
        </w:rPr>
        <w:t xml:space="preserve"> и табачной </w:t>
      </w:r>
      <w:r w:rsidRPr="008D7D69">
        <w:rPr>
          <w:rFonts w:ascii="Times New Roman" w:hAnsi="Times New Roman"/>
          <w:sz w:val="28"/>
          <w:szCs w:val="28"/>
          <w:lang w:eastAsia="ru-RU"/>
        </w:rPr>
        <w:t>зависимостей, является британский  исследователь и практик Ал</w:t>
      </w:r>
      <w:r w:rsidR="004F20F1">
        <w:rPr>
          <w:rFonts w:ascii="Times New Roman" w:hAnsi="Times New Roman"/>
          <w:sz w:val="28"/>
          <w:szCs w:val="28"/>
          <w:lang w:eastAsia="ru-RU"/>
        </w:rPr>
        <w:t>л</w:t>
      </w:r>
      <w:r w:rsidRPr="008D7D69">
        <w:rPr>
          <w:rFonts w:ascii="Times New Roman" w:hAnsi="Times New Roman"/>
          <w:sz w:val="28"/>
          <w:szCs w:val="28"/>
          <w:lang w:eastAsia="ru-RU"/>
        </w:rPr>
        <w:t>ен Карр.</w:t>
      </w:r>
    </w:p>
    <w:p w:rsidR="00D56177" w:rsidRPr="008D7D69" w:rsidRDefault="00D56177" w:rsidP="00D56177">
      <w:pPr>
        <w:spacing w:after="0" w:line="240" w:lineRule="auto"/>
        <w:ind w:firstLine="284"/>
        <w:jc w:val="center"/>
        <w:rPr>
          <w:rFonts w:ascii="Times New Roman" w:hAnsi="Times New Roman"/>
          <w:b/>
          <w:sz w:val="28"/>
          <w:szCs w:val="28"/>
          <w:lang w:eastAsia="ru-RU"/>
        </w:rPr>
      </w:pPr>
    </w:p>
    <w:p w:rsidR="00D56177" w:rsidRPr="008D7D69" w:rsidRDefault="00D56177" w:rsidP="00D56177">
      <w:pPr>
        <w:spacing w:after="0" w:line="240" w:lineRule="auto"/>
        <w:ind w:firstLine="284"/>
        <w:jc w:val="center"/>
        <w:outlineLvl w:val="0"/>
        <w:rPr>
          <w:rFonts w:ascii="Times New Roman" w:hAnsi="Times New Roman"/>
          <w:b/>
          <w:sz w:val="28"/>
          <w:szCs w:val="28"/>
          <w:lang w:eastAsia="ru-RU"/>
        </w:rPr>
      </w:pPr>
      <w:r w:rsidRPr="008D7D69">
        <w:rPr>
          <w:rFonts w:ascii="Times New Roman" w:hAnsi="Times New Roman"/>
          <w:b/>
          <w:sz w:val="28"/>
          <w:szCs w:val="28"/>
          <w:lang w:eastAsia="ru-RU"/>
        </w:rPr>
        <w:t>Семиотика</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Важна для собриология и </w:t>
      </w:r>
      <w:r w:rsidRPr="008D7D69">
        <w:rPr>
          <w:rFonts w:ascii="Times New Roman" w:hAnsi="Times New Roman"/>
          <w:b/>
          <w:sz w:val="28"/>
          <w:szCs w:val="28"/>
          <w:lang w:eastAsia="ru-RU"/>
        </w:rPr>
        <w:t>семиотика</w:t>
      </w:r>
      <w:r w:rsidRPr="008D7D69">
        <w:rPr>
          <w:rFonts w:ascii="Times New Roman" w:hAnsi="Times New Roman"/>
          <w:sz w:val="28"/>
          <w:szCs w:val="28"/>
          <w:lang w:eastAsia="ru-RU"/>
        </w:rPr>
        <w:t xml:space="preserve">. Семиотика (от греч. </w:t>
      </w:r>
      <w:r w:rsidRPr="008D7D69">
        <w:rPr>
          <w:rFonts w:ascii="Times New Roman" w:hAnsi="Times New Roman"/>
          <w:sz w:val="28"/>
          <w:szCs w:val="28"/>
          <w:lang w:val="en-US" w:eastAsia="ru-RU"/>
        </w:rPr>
        <w:t>semeion</w:t>
      </w:r>
      <w:r w:rsidRPr="008D7D69">
        <w:rPr>
          <w:rFonts w:ascii="Times New Roman" w:hAnsi="Times New Roman"/>
          <w:sz w:val="28"/>
          <w:szCs w:val="28"/>
          <w:lang w:eastAsia="ru-RU"/>
        </w:rPr>
        <w:t xml:space="preserve"> -  знак, признак) – это наука,  исследующая способы передачи информации, свойства знаков и знаковых систем в человеческом обществе (главным образом, естественные и искусственные языки, а также некоторые явления культуры, системы мифа, ритуала) и природы (коммуникация в мире животных или в самом человеке  - зрительное и слуховое восприятие (70).</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Собриологию интересует, прежде всего,  то, как знаки пронаркотического содержания воздействуют на сознание, подсознание и поведение людей, а также то, каким образом  заменить знаки пронаркотического содержания на трезвенные знаки и символы.</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284"/>
        <w:jc w:val="center"/>
        <w:rPr>
          <w:rFonts w:ascii="Times New Roman" w:hAnsi="Times New Roman"/>
          <w:b/>
          <w:sz w:val="28"/>
          <w:szCs w:val="28"/>
          <w:lang w:eastAsia="ru-RU"/>
        </w:rPr>
      </w:pPr>
    </w:p>
    <w:p w:rsidR="00D56177" w:rsidRPr="008D7D69" w:rsidRDefault="00D56177" w:rsidP="00D56177">
      <w:pPr>
        <w:spacing w:after="0" w:line="240" w:lineRule="auto"/>
        <w:ind w:firstLine="284"/>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Кибернетика</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Связана с собриологией и </w:t>
      </w:r>
      <w:r w:rsidRPr="008D7D69">
        <w:rPr>
          <w:rFonts w:ascii="Times New Roman" w:hAnsi="Times New Roman"/>
          <w:b/>
          <w:sz w:val="28"/>
          <w:szCs w:val="28"/>
          <w:lang w:eastAsia="ru-RU"/>
        </w:rPr>
        <w:t xml:space="preserve"> кибернетика </w:t>
      </w:r>
      <w:r w:rsidRPr="008D7D69">
        <w:rPr>
          <w:rFonts w:ascii="Times New Roman" w:hAnsi="Times New Roman"/>
          <w:sz w:val="28"/>
          <w:szCs w:val="28"/>
          <w:lang w:eastAsia="ru-RU"/>
        </w:rPr>
        <w:t>как наука о системах управления на всех уровнях. В самом общем виде  структура управления включает управляющую и управляемую системы, а также прямые и обратные связи.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Вопрос о классификации видов управления неоднозначно решается в специальной литературе. Говорят о цикличном и смешанном управлении, </w:t>
      </w:r>
      <w:r w:rsidRPr="008D7D69">
        <w:rPr>
          <w:rFonts w:ascii="Times New Roman" w:hAnsi="Times New Roman"/>
          <w:sz w:val="28"/>
          <w:szCs w:val="28"/>
          <w:lang w:eastAsia="ru-RU"/>
        </w:rPr>
        <w:lastRenderedPageBreak/>
        <w:t>жестком и динамичном, алгоритмическом и эвристическом. Для собриологии важно дифференцировать жесткое и эвристическое (мягкое) управление.</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Причем, под жестким управлением понимается программа, составитель которой заранее точно знает, каков будет результат. Под эвристическим управлением результат прогнозируется лишь  с известной степенью вероятности. Очевидно, что для собриологии, рассматривающей пути отрезвления общества, прежде всего, политические,</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важно эвристическое управление, т.к. полный комплекс условий, влияющих на процесс и результат, предсказать трудно.</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Наркология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Чтобы определить пути отрезвления общества, необходимо понять, что такое нетрезвость (алкоголизм, наркомания, курение, зависимости), а это значит, что полезно рассмотреть, как эти явления понимаются в официальной </w:t>
      </w:r>
      <w:r w:rsidRPr="008D7D69">
        <w:rPr>
          <w:rFonts w:ascii="Times New Roman" w:hAnsi="Times New Roman"/>
          <w:b/>
          <w:sz w:val="28"/>
          <w:szCs w:val="28"/>
          <w:lang w:eastAsia="ru-RU"/>
        </w:rPr>
        <w:t xml:space="preserve">наркологии, </w:t>
      </w:r>
      <w:r w:rsidRPr="008D7D69">
        <w:rPr>
          <w:rFonts w:ascii="Times New Roman" w:hAnsi="Times New Roman"/>
          <w:sz w:val="28"/>
          <w:szCs w:val="28"/>
          <w:lang w:eastAsia="ru-RU"/>
        </w:rPr>
        <w:t>которая пытается исправлять эти явления медицинскими средствами. Не принимая в целом основную концепцию наркологии о зависимостях как болезнях, тем не менее,  собриология может использовать некоторые сведения и из наркологии, в частности о разрушительных последствиях химических зависимостей для здоровья человека и т.п. Кроме того, для собриологов могут быть полезными те сведения из наркологии, которые рассматривают психический аспект зависимостей. Однако в целом позиция официальной наркологии собриологами не приемлется. И не только потому, что наркология дает очень малый положительный эффект, а больше потому, что современная наркология заводит проблему наркотизма в тупик и часто превращает избавление от зависимостей в пресловутый бизнес.</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Другие взаимосвязи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Чтобы понять, каковы реальные химические свойства алкоголя, табака и наркотиков, без мифов и иллюзий, не обойтись без</w:t>
      </w:r>
      <w:r w:rsidRPr="008D7D69">
        <w:rPr>
          <w:rFonts w:ascii="Times New Roman" w:hAnsi="Times New Roman"/>
          <w:b/>
          <w:sz w:val="28"/>
          <w:szCs w:val="28"/>
          <w:lang w:eastAsia="ru-RU"/>
        </w:rPr>
        <w:t xml:space="preserve"> химии и фармакологии.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Связана собриология и с  </w:t>
      </w:r>
      <w:r w:rsidRPr="008D7D69">
        <w:rPr>
          <w:rFonts w:ascii="Times New Roman" w:hAnsi="Times New Roman"/>
          <w:b/>
          <w:sz w:val="28"/>
          <w:szCs w:val="28"/>
          <w:lang w:eastAsia="ru-RU"/>
        </w:rPr>
        <w:t>валеологией</w:t>
      </w:r>
      <w:r w:rsidRPr="008D7D69">
        <w:rPr>
          <w:rFonts w:ascii="Times New Roman" w:hAnsi="Times New Roman"/>
          <w:sz w:val="28"/>
          <w:szCs w:val="28"/>
          <w:lang w:eastAsia="ru-RU"/>
        </w:rPr>
        <w:t xml:space="preserve"> как наукой о здоровье, болезни и выздоровлении, </w:t>
      </w:r>
      <w:r w:rsidRPr="00486ECC">
        <w:rPr>
          <w:rFonts w:ascii="Times New Roman" w:hAnsi="Times New Roman"/>
          <w:b/>
          <w:sz w:val="28"/>
          <w:szCs w:val="28"/>
          <w:lang w:eastAsia="ru-RU"/>
        </w:rPr>
        <w:t>алкологией</w:t>
      </w:r>
      <w:r w:rsidRPr="00486ECC">
        <w:rPr>
          <w:rFonts w:ascii="Times New Roman" w:hAnsi="Times New Roman"/>
          <w:sz w:val="28"/>
          <w:szCs w:val="28"/>
          <w:lang w:eastAsia="ru-RU"/>
        </w:rPr>
        <w:t xml:space="preserve"> - учением </w:t>
      </w:r>
      <w:r w:rsidRPr="008D7D69">
        <w:rPr>
          <w:rFonts w:ascii="Times New Roman" w:hAnsi="Times New Roman"/>
          <w:sz w:val="28"/>
          <w:szCs w:val="28"/>
          <w:lang w:eastAsia="ru-RU"/>
        </w:rPr>
        <w:t xml:space="preserve">об отношениях человека с алкоголем и проблемах и явлениях в человеческом обществе, с ним связанных, с </w:t>
      </w:r>
      <w:r w:rsidRPr="008D7D69">
        <w:rPr>
          <w:rFonts w:ascii="Times New Roman" w:hAnsi="Times New Roman"/>
          <w:b/>
          <w:sz w:val="28"/>
          <w:szCs w:val="28"/>
          <w:lang w:eastAsia="ru-RU"/>
        </w:rPr>
        <w:t>экологией человека</w:t>
      </w:r>
      <w:r w:rsidRPr="008D7D69">
        <w:rPr>
          <w:rFonts w:ascii="Times New Roman" w:hAnsi="Times New Roman"/>
          <w:sz w:val="28"/>
          <w:szCs w:val="28"/>
          <w:lang w:eastAsia="ru-RU"/>
        </w:rPr>
        <w:t>, рассматривающей человека как биологическую систему, для которой обязательными являются все глобальные законы экологии, в том числе,  и защита от загрязнений.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Психиатрия</w:t>
      </w:r>
      <w:r w:rsidRPr="008D7D69">
        <w:rPr>
          <w:rFonts w:ascii="Times New Roman" w:hAnsi="Times New Roman"/>
          <w:sz w:val="28"/>
          <w:szCs w:val="28"/>
          <w:lang w:eastAsia="ru-RU"/>
        </w:rPr>
        <w:t xml:space="preserve"> дает важный материал об особой склонности к наркотизму определенных типов личностей и о разрушительных последствиях наркотизма.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Геронтология</w:t>
      </w:r>
      <w:r w:rsidRPr="008D7D69">
        <w:rPr>
          <w:rFonts w:ascii="Times New Roman" w:hAnsi="Times New Roman"/>
          <w:sz w:val="28"/>
          <w:szCs w:val="28"/>
          <w:lang w:eastAsia="ru-RU"/>
        </w:rPr>
        <w:t xml:space="preserve"> как область медицины, изучающая биологические механизмы и процессы, обусловливающие и сопровождающие старение живых организмов,  имеет достаточную доказательную базу о том,  как </w:t>
      </w:r>
      <w:r w:rsidRPr="008D7D69">
        <w:rPr>
          <w:rFonts w:ascii="Times New Roman" w:hAnsi="Times New Roman"/>
          <w:sz w:val="28"/>
          <w:szCs w:val="28"/>
          <w:lang w:eastAsia="ru-RU"/>
        </w:rPr>
        <w:lastRenderedPageBreak/>
        <w:t>курение, употребление алкоголя и наркотиков сокращают жизнь и приближают старость.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Ювенология</w:t>
      </w:r>
      <w:r w:rsidRPr="008D7D69">
        <w:rPr>
          <w:rFonts w:ascii="Times New Roman" w:hAnsi="Times New Roman"/>
          <w:sz w:val="28"/>
          <w:szCs w:val="28"/>
          <w:lang w:eastAsia="ru-RU"/>
        </w:rPr>
        <w:t xml:space="preserve"> как учение о сохранении, продлении и восстановлении молодости в пожилом возрасте посредством изменения образа жизни и использовании природных факторов ближе к валеологии, чем собриологии. Эта наука имеет потенциал для разработки конкретных рекомендаций для изменения образа жизни с наркотического  на здоровый.</w:t>
      </w:r>
    </w:p>
    <w:p w:rsidR="00D56177" w:rsidRPr="00486ECC"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Наркотическая конфликтология</w:t>
      </w:r>
      <w:r w:rsidRPr="008D7D69">
        <w:rPr>
          <w:rFonts w:ascii="Times New Roman" w:hAnsi="Times New Roman"/>
          <w:sz w:val="28"/>
          <w:szCs w:val="28"/>
          <w:lang w:eastAsia="ru-RU"/>
        </w:rPr>
        <w:t>, разрабатываемая на кафедре конфликтологии факультета философии и политологии СПбГУ (</w:t>
      </w:r>
      <w:r w:rsidRPr="00486ECC">
        <w:rPr>
          <w:rFonts w:ascii="Times New Roman" w:hAnsi="Times New Roman"/>
          <w:sz w:val="28"/>
          <w:szCs w:val="28"/>
          <w:lang w:eastAsia="ru-RU"/>
        </w:rPr>
        <w:t>доцент Г.В. Зазулин), учит анализировать и оценивать наркоситуацию как следствие столкновения и борьбы интересов, часто антагонистических, разных социальных групп. Выпускников магистерской программы по наркоконфликтологии готовят к работе в различных органах власти, отвечающих за достижение гуманной цели: сокращение числа больных наркоманией и числа преступлений, связанных с незаконным оборотом наркотиков (71).</w:t>
      </w:r>
    </w:p>
    <w:p w:rsidR="00D56177" w:rsidRPr="00486ECC" w:rsidRDefault="00D56177" w:rsidP="00D56177">
      <w:pPr>
        <w:spacing w:after="0" w:line="240" w:lineRule="auto"/>
        <w:ind w:firstLine="360"/>
        <w:jc w:val="both"/>
        <w:rPr>
          <w:rFonts w:ascii="Times New Roman" w:hAnsi="Times New Roman"/>
          <w:sz w:val="28"/>
          <w:szCs w:val="28"/>
          <w:lang w:eastAsia="ru-RU"/>
        </w:rPr>
      </w:pPr>
      <w:r w:rsidRPr="00486ECC">
        <w:rPr>
          <w:rFonts w:ascii="Times New Roman" w:hAnsi="Times New Roman"/>
          <w:b/>
          <w:sz w:val="28"/>
          <w:szCs w:val="28"/>
          <w:lang w:eastAsia="ru-RU"/>
        </w:rPr>
        <w:t xml:space="preserve">Наркологическая превентология - </w:t>
      </w:r>
      <w:r w:rsidRPr="00486ECC">
        <w:rPr>
          <w:rFonts w:ascii="Times New Roman" w:hAnsi="Times New Roman"/>
          <w:sz w:val="28"/>
          <w:szCs w:val="28"/>
          <w:lang w:eastAsia="ru-RU"/>
        </w:rPr>
        <w:t>наука о профилактике зависимостей от психоактивных веществ.</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486ECC">
        <w:rPr>
          <w:rFonts w:ascii="Times New Roman" w:hAnsi="Times New Roman"/>
          <w:sz w:val="28"/>
          <w:szCs w:val="28"/>
          <w:lang w:eastAsia="ru-RU"/>
        </w:rPr>
        <w:t>Отечественное направление наркологической превентологии разрабатывались в Северном государственном медицинском университете академиком РАМН П.И. Сидоровым и разрабатываются в</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московском Институте педагогики и психологии (72) в лаборатории профессора В.В. Барцалкиной. </w:t>
      </w:r>
    </w:p>
    <w:p w:rsidR="00D56177" w:rsidRPr="008D7D69" w:rsidRDefault="00D56177" w:rsidP="00D56177">
      <w:pPr>
        <w:spacing w:after="0" w:line="240" w:lineRule="auto"/>
        <w:ind w:firstLine="360"/>
        <w:jc w:val="both"/>
        <w:rPr>
          <w:rFonts w:ascii="Times New Roman" w:hAnsi="Times New Roman"/>
          <w:color w:val="0000FF"/>
          <w:sz w:val="28"/>
          <w:szCs w:val="28"/>
          <w:lang w:eastAsia="ru-RU"/>
        </w:rPr>
      </w:pPr>
      <w:r w:rsidRPr="008D7D69">
        <w:rPr>
          <w:rFonts w:ascii="Times New Roman" w:hAnsi="Times New Roman"/>
          <w:sz w:val="28"/>
          <w:szCs w:val="28"/>
          <w:lang w:eastAsia="ru-RU"/>
        </w:rPr>
        <w:t xml:space="preserve"> Наконец, собриология связана не только с логическими формами познания действительности (науками), но и с внелогическими формами:</w:t>
      </w:r>
      <w:r w:rsidRPr="008D7D69">
        <w:rPr>
          <w:rFonts w:ascii="Times New Roman" w:hAnsi="Times New Roman"/>
          <w:b/>
          <w:sz w:val="28"/>
          <w:szCs w:val="28"/>
          <w:lang w:eastAsia="ru-RU"/>
        </w:rPr>
        <w:t xml:space="preserve"> музыкой, живописью, литературой, искусством театра и кино. </w:t>
      </w:r>
      <w:r w:rsidRPr="008D7D69">
        <w:rPr>
          <w:rFonts w:ascii="Times New Roman" w:hAnsi="Times New Roman"/>
          <w:sz w:val="28"/>
          <w:szCs w:val="28"/>
          <w:lang w:eastAsia="ru-RU"/>
        </w:rPr>
        <w:t xml:space="preserve">Внелогические формы познания действительности могут использоваться как во благо, для отрезвления людей, так и во зло – для вовлечения человека в грех зависимости. Задача собриологов – научиться использовать позитивный потенциал внелогических форм образования.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Обобщая сказанное в данной главе, следует еще раз отметить, что при  определении противоречий, проблемы, объекта и предмета исследования, законах и закономерностях прослеживается междисциплинарный характер собриологии как науки и рассматриваются, прежде всего, идеологические, политические, нравственные, педагогические, психологические,  социальные аспекты проблемы отрезвления человека и общества. Базовыми для собриологии являются науки, которые помогают разобраться в сущности явлений и определить пути отрезвления человека и общества – философия, этика, политология, правоведение, история, социология,  педагогика, психология.  Естественно-научные, и отчасти социологические данные, необходимые для научного обоснования трезвости как нормы, используются опосредованно. Также опосредованно используются и лингвистические науки. В свете всего вышесказанного, попробуем дать более полное и уточненное определение собриологии как науки:</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lastRenderedPageBreak/>
        <w:t xml:space="preserve">Собриология </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это междисциплинарная наука, исследующая трезвость как естественное нормальное состояние человека, химические и другие зависимости как патологию и разрабатывающая научно обоснованные пути сохранения естественной трезвости и отрезвления человека и  общества.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Как и всякая наука, собриология имеет свои законы и закономерности, знание которых необходимо для определения научно обоснованной стратегии и тактики</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отрезвления.</w:t>
      </w:r>
    </w:p>
    <w:p w:rsidR="00D56177" w:rsidRPr="008D7D69" w:rsidRDefault="00D56177" w:rsidP="00D56177">
      <w:pPr>
        <w:tabs>
          <w:tab w:val="center" w:pos="4677"/>
        </w:tabs>
        <w:spacing w:after="0" w:line="240" w:lineRule="auto"/>
        <w:rPr>
          <w:rFonts w:ascii="Times New Roman" w:hAnsi="Times New Roman" w:cs="Courier New"/>
          <w:b/>
          <w:color w:val="FF00FF"/>
          <w:sz w:val="28"/>
          <w:szCs w:val="28"/>
          <w:lang w:eastAsia="ru-RU"/>
        </w:rPr>
      </w:pPr>
    </w:p>
    <w:p w:rsidR="00D56177" w:rsidRPr="008D7D69" w:rsidRDefault="00D56177" w:rsidP="00D56177">
      <w:pPr>
        <w:tabs>
          <w:tab w:val="center" w:pos="4677"/>
        </w:tabs>
        <w:spacing w:after="0" w:line="240" w:lineRule="auto"/>
        <w:outlineLvl w:val="0"/>
        <w:rPr>
          <w:rFonts w:ascii="Times New Roman" w:hAnsi="Times New Roman" w:cs="Courier New"/>
          <w:b/>
          <w:sz w:val="24"/>
          <w:szCs w:val="24"/>
          <w:lang w:eastAsia="ru-RU"/>
        </w:rPr>
      </w:pPr>
      <w:r w:rsidRPr="008D7D69">
        <w:rPr>
          <w:rFonts w:ascii="Times New Roman" w:hAnsi="Times New Roman" w:cs="Courier New"/>
          <w:b/>
          <w:sz w:val="32"/>
          <w:szCs w:val="20"/>
          <w:lang w:eastAsia="ru-RU"/>
        </w:rPr>
        <w:tab/>
      </w:r>
      <w:r w:rsidRPr="008D7D69">
        <w:rPr>
          <w:rFonts w:ascii="Times New Roman" w:hAnsi="Times New Roman" w:cs="Courier New"/>
          <w:b/>
          <w:sz w:val="24"/>
          <w:szCs w:val="24"/>
          <w:lang w:eastAsia="ru-RU"/>
        </w:rPr>
        <w:t>Литература</w:t>
      </w:r>
    </w:p>
    <w:p w:rsidR="00D56177" w:rsidRPr="008D7D69" w:rsidRDefault="00D56177" w:rsidP="00D56177">
      <w:pPr>
        <w:spacing w:after="0" w:line="240" w:lineRule="auto"/>
        <w:ind w:left="720" w:hanging="360"/>
        <w:jc w:val="both"/>
        <w:rPr>
          <w:rFonts w:ascii="Times New Roman" w:hAnsi="Times New Roman"/>
          <w:sz w:val="24"/>
          <w:szCs w:val="24"/>
          <w:lang w:eastAsia="ru-RU"/>
        </w:rPr>
      </w:pPr>
      <w:r w:rsidRPr="008D7D69">
        <w:rPr>
          <w:rFonts w:ascii="Times New Roman" w:hAnsi="Times New Roman"/>
          <w:sz w:val="24"/>
          <w:szCs w:val="24"/>
          <w:lang w:eastAsia="ru-RU"/>
        </w:rPr>
        <w:t>1. Маюров А.Н. Основные термины и понятия, применяемые в антинаркотической воспитательной профилактической работе с подростками и молодежью. - Н. Новгород, 2004.-С. 177.</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 Новая иллюстрированная энциклопедия. Кн.9. Ск-Ун. - М.: Большая Российская энциклопеди</w:t>
      </w:r>
      <w:r w:rsidR="00AA488A">
        <w:rPr>
          <w:rFonts w:ascii="Times New Roman" w:hAnsi="Times New Roman"/>
          <w:sz w:val="24"/>
          <w:szCs w:val="24"/>
          <w:lang w:eastAsia="ru-RU"/>
        </w:rPr>
        <w:t>я, ООО «ТД», «Изд-во Мир книги»,</w:t>
      </w:r>
      <w:r w:rsidRPr="008D7D69">
        <w:rPr>
          <w:rFonts w:ascii="Times New Roman" w:hAnsi="Times New Roman"/>
          <w:sz w:val="24"/>
          <w:szCs w:val="24"/>
          <w:lang w:eastAsia="ru-RU"/>
        </w:rPr>
        <w:t xml:space="preserve"> 2007.- С.407.</w:t>
      </w:r>
    </w:p>
    <w:p w:rsidR="00D56177" w:rsidRPr="008D7D69" w:rsidRDefault="00D56177" w:rsidP="00D56177">
      <w:pPr>
        <w:spacing w:after="0" w:line="240" w:lineRule="auto"/>
        <w:ind w:firstLine="360"/>
        <w:rPr>
          <w:rFonts w:ascii="Times New Roman" w:hAnsi="Times New Roman"/>
          <w:sz w:val="24"/>
          <w:szCs w:val="24"/>
          <w:lang w:eastAsia="ru-RU"/>
        </w:rPr>
      </w:pPr>
      <w:r w:rsidRPr="008D7D69">
        <w:rPr>
          <w:rFonts w:ascii="Times New Roman" w:hAnsi="Times New Roman"/>
          <w:sz w:val="24"/>
          <w:szCs w:val="24"/>
          <w:lang w:eastAsia="ru-RU"/>
        </w:rPr>
        <w:t xml:space="preserve">3. </w:t>
      </w:r>
      <w:r w:rsidRPr="008D7D69">
        <w:rPr>
          <w:rFonts w:ascii="Times New Roman" w:hAnsi="Times New Roman"/>
          <w:sz w:val="24"/>
          <w:szCs w:val="24"/>
          <w:lang w:val="en-US" w:eastAsia="ru-RU"/>
        </w:rPr>
        <w:t>http</w:t>
      </w:r>
      <w:r w:rsidRPr="008D7D69">
        <w:rPr>
          <w:rFonts w:ascii="Times New Roman" w:hAnsi="Times New Roman"/>
          <w:sz w:val="24"/>
          <w:szCs w:val="24"/>
          <w:lang w:eastAsia="ru-RU"/>
        </w:rPr>
        <w:t>//</w:t>
      </w:r>
      <w:r w:rsidRPr="008D7D69">
        <w:rPr>
          <w:rFonts w:ascii="Times New Roman" w:hAnsi="Times New Roman"/>
          <w:sz w:val="24"/>
          <w:szCs w:val="24"/>
          <w:lang w:val="en-US" w:eastAsia="ru-RU"/>
        </w:rPr>
        <w:t>en</w:t>
      </w:r>
      <w:r w:rsidRPr="008D7D69">
        <w:rPr>
          <w:rFonts w:ascii="Times New Roman" w:hAnsi="Times New Roman"/>
          <w:sz w:val="24"/>
          <w:szCs w:val="24"/>
          <w:lang w:eastAsia="ru-RU"/>
        </w:rPr>
        <w:t>.</w:t>
      </w:r>
      <w:r w:rsidRPr="008D7D69">
        <w:rPr>
          <w:rFonts w:ascii="Times New Roman" w:hAnsi="Times New Roman"/>
          <w:sz w:val="24"/>
          <w:szCs w:val="24"/>
          <w:lang w:val="en-US" w:eastAsia="ru-RU"/>
        </w:rPr>
        <w:t>wikipedia</w:t>
      </w:r>
      <w:r w:rsidRPr="008D7D69">
        <w:rPr>
          <w:rFonts w:ascii="Times New Roman" w:hAnsi="Times New Roman"/>
          <w:sz w:val="24"/>
          <w:szCs w:val="24"/>
          <w:lang w:eastAsia="ru-RU"/>
        </w:rPr>
        <w:t>.</w:t>
      </w:r>
      <w:r w:rsidRPr="008D7D69">
        <w:rPr>
          <w:rFonts w:ascii="Times New Roman" w:hAnsi="Times New Roman"/>
          <w:sz w:val="24"/>
          <w:szCs w:val="24"/>
          <w:lang w:val="en-US" w:eastAsia="ru-RU"/>
        </w:rPr>
        <w:t>org</w:t>
      </w:r>
      <w:r w:rsidRPr="008D7D69">
        <w:rPr>
          <w:rFonts w:ascii="Times New Roman" w:hAnsi="Times New Roman"/>
          <w:sz w:val="24"/>
          <w:szCs w:val="24"/>
          <w:lang w:eastAsia="ru-RU"/>
        </w:rPr>
        <w:t>/</w:t>
      </w:r>
      <w:r w:rsidRPr="008D7D69">
        <w:rPr>
          <w:rFonts w:ascii="Times New Roman" w:hAnsi="Times New Roman"/>
          <w:sz w:val="24"/>
          <w:szCs w:val="24"/>
          <w:lang w:val="en-US" w:eastAsia="ru-RU"/>
        </w:rPr>
        <w:t>wikisourse</w:t>
      </w:r>
      <w:r w:rsidRPr="008D7D69">
        <w:rPr>
          <w:rFonts w:ascii="Times New Roman" w:hAnsi="Times New Roman"/>
          <w:sz w:val="24"/>
          <w:szCs w:val="24"/>
          <w:lang w:eastAsia="ru-RU"/>
        </w:rPr>
        <w:t>.</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 Трезвость и трезвение. //Трезвение. - 2008. - №6. - С.3.</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 Михайлов В.А. Здоровый образ жизни в православном понимании. //Трезвение. Газета Всероссийского Иоанно-Предтеченского братства «Трезвение». - 2008. - №7. -С.4; №8. - С4.</w:t>
      </w:r>
    </w:p>
    <w:p w:rsidR="00D56177" w:rsidRPr="008D7D69" w:rsidRDefault="00D56177" w:rsidP="00D56177">
      <w:pPr>
        <w:spacing w:after="0" w:line="240" w:lineRule="auto"/>
        <w:ind w:firstLine="360"/>
        <w:rPr>
          <w:rFonts w:ascii="Times New Roman" w:hAnsi="Times New Roman"/>
          <w:sz w:val="24"/>
          <w:szCs w:val="24"/>
          <w:lang w:eastAsia="ru-RU"/>
        </w:rPr>
      </w:pPr>
      <w:r w:rsidRPr="008D7D69">
        <w:rPr>
          <w:rFonts w:ascii="Times New Roman" w:hAnsi="Times New Roman"/>
          <w:sz w:val="24"/>
          <w:szCs w:val="24"/>
          <w:lang w:eastAsia="ru-RU"/>
        </w:rPr>
        <w:t>6. Коняев В.А. Что такое трезвость?// Соратник. - 2001. - июнь. - С.3.</w:t>
      </w:r>
    </w:p>
    <w:p w:rsidR="00D56177" w:rsidRPr="008D7D69" w:rsidRDefault="00D56177" w:rsidP="00D56177">
      <w:pPr>
        <w:spacing w:after="0" w:line="240" w:lineRule="auto"/>
        <w:ind w:left="360"/>
        <w:rPr>
          <w:rFonts w:ascii="Times New Roman" w:hAnsi="Times New Roman"/>
          <w:sz w:val="24"/>
          <w:szCs w:val="24"/>
          <w:lang w:eastAsia="ru-RU"/>
        </w:rPr>
      </w:pPr>
      <w:r w:rsidRPr="008D7D69">
        <w:rPr>
          <w:rFonts w:ascii="Times New Roman" w:hAnsi="Times New Roman"/>
          <w:sz w:val="24"/>
          <w:szCs w:val="24"/>
          <w:lang w:eastAsia="ru-RU"/>
        </w:rPr>
        <w:t xml:space="preserve">7. Справочник оптималиста (составитель и редактор Е. Батраков). - Абакан, 2001.- С.С.2, 16-17. </w:t>
      </w:r>
    </w:p>
    <w:p w:rsidR="00D56177" w:rsidRPr="008D7D69" w:rsidRDefault="00D56177" w:rsidP="00D56177">
      <w:pPr>
        <w:spacing w:after="0" w:line="240" w:lineRule="auto"/>
        <w:ind w:left="360"/>
        <w:rPr>
          <w:rFonts w:ascii="Times New Roman" w:hAnsi="Times New Roman"/>
          <w:sz w:val="24"/>
          <w:szCs w:val="24"/>
          <w:lang w:eastAsia="ru-RU"/>
        </w:rPr>
      </w:pPr>
      <w:r w:rsidRPr="008D7D69">
        <w:rPr>
          <w:rFonts w:ascii="Times New Roman" w:hAnsi="Times New Roman"/>
          <w:sz w:val="24"/>
          <w:szCs w:val="24"/>
          <w:lang w:eastAsia="ru-RU"/>
        </w:rPr>
        <w:t>8. Аникин С.С. Информационное пространство как фактор становления трезвенного мировоззрения: Монография /С.С. Аникин; Краснояр. гос. ун-т.- Красноярск, 2004.- С.8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9. Башарин К.Г. Дорогой знаний. - Якутск: Изд-во ЯГУ, 2007.-С.85</w:t>
      </w:r>
    </w:p>
    <w:p w:rsidR="00D56177" w:rsidRPr="00486ECC"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10. Шичко Г.А. Классификация людей в зависимости от их отношения к алкогольным «напиткам</w:t>
      </w:r>
      <w:r w:rsidRPr="00486ECC">
        <w:rPr>
          <w:rFonts w:ascii="Times New Roman" w:hAnsi="Times New Roman"/>
          <w:sz w:val="24"/>
          <w:szCs w:val="24"/>
          <w:lang w:eastAsia="ru-RU"/>
        </w:rPr>
        <w:t>».</w:t>
      </w:r>
      <w:r w:rsidRPr="00486ECC">
        <w:rPr>
          <w:rFonts w:ascii="Times New Roman" w:hAnsi="Times New Roman"/>
          <w:i/>
          <w:sz w:val="24"/>
          <w:szCs w:val="24"/>
          <w:lang w:eastAsia="ru-RU"/>
        </w:rPr>
        <w:t xml:space="preserve"> </w:t>
      </w:r>
      <w:hyperlink r:id="rId48" w:history="1">
        <w:r w:rsidRPr="00486ECC">
          <w:rPr>
            <w:rFonts w:ascii="Times New Roman" w:hAnsi="Times New Roman"/>
            <w:i/>
            <w:sz w:val="24"/>
            <w:szCs w:val="24"/>
            <w:u w:val="single"/>
            <w:lang w:eastAsia="ru-RU"/>
          </w:rPr>
          <w:t>www.optimalist.narod.ru</w:t>
        </w:r>
      </w:hyperlink>
      <w:r w:rsidRPr="00486ECC">
        <w:rPr>
          <w:rFonts w:ascii="Times New Roman" w:hAnsi="Times New Roman"/>
          <w:i/>
          <w:sz w:val="24"/>
          <w:szCs w:val="24"/>
          <w:lang w:eastAsia="ru-RU"/>
        </w:rPr>
        <w:t>;</w:t>
      </w:r>
    </w:p>
    <w:p w:rsidR="00D56177" w:rsidRPr="00486ECC" w:rsidRDefault="00D56177" w:rsidP="00D56177">
      <w:pPr>
        <w:spacing w:after="0" w:line="240" w:lineRule="auto"/>
        <w:ind w:left="360"/>
        <w:jc w:val="both"/>
        <w:rPr>
          <w:rFonts w:ascii="Times New Roman" w:hAnsi="Times New Roman"/>
          <w:sz w:val="24"/>
          <w:szCs w:val="24"/>
          <w:lang w:eastAsia="ru-RU"/>
        </w:rPr>
      </w:pPr>
      <w:r w:rsidRPr="00486ECC">
        <w:rPr>
          <w:rFonts w:ascii="Times New Roman" w:hAnsi="Times New Roman"/>
          <w:sz w:val="24"/>
          <w:szCs w:val="24"/>
          <w:lang w:eastAsia="ru-RU"/>
        </w:rPr>
        <w:t>11. Красовский К. Трезвенники</w:t>
      </w:r>
      <w:r w:rsidRPr="00486ECC">
        <w:rPr>
          <w:rFonts w:ascii="Times New Roman" w:hAnsi="Times New Roman"/>
          <w:i/>
          <w:sz w:val="24"/>
          <w:szCs w:val="24"/>
          <w:lang w:eastAsia="ru-RU"/>
        </w:rPr>
        <w:t xml:space="preserve"> </w:t>
      </w:r>
      <w:hyperlink r:id="rId49" w:history="1">
        <w:r w:rsidRPr="00486ECC">
          <w:rPr>
            <w:rFonts w:ascii="Times New Roman" w:hAnsi="Times New Roman"/>
            <w:i/>
            <w:sz w:val="24"/>
            <w:szCs w:val="24"/>
            <w:u w:val="single"/>
            <w:lang w:eastAsia="ru-RU"/>
          </w:rPr>
          <w:t>www.optimalist.narod.ru</w:t>
        </w:r>
      </w:hyperlink>
      <w:r w:rsidRPr="00486ECC">
        <w:rPr>
          <w:rFonts w:ascii="Times New Roman" w:hAnsi="Times New Roman"/>
          <w:i/>
          <w:sz w:val="24"/>
          <w:szCs w:val="24"/>
          <w:lang w:eastAsia="ru-RU"/>
        </w:rPr>
        <w:t>;</w:t>
      </w:r>
    </w:p>
    <w:p w:rsidR="00D56177" w:rsidRPr="008D7D69" w:rsidRDefault="00D56177" w:rsidP="00D56177">
      <w:pPr>
        <w:spacing w:after="0" w:line="240" w:lineRule="auto"/>
        <w:ind w:left="720" w:hanging="360"/>
        <w:jc w:val="both"/>
        <w:rPr>
          <w:rFonts w:ascii="Times New Roman" w:hAnsi="Times New Roman"/>
          <w:sz w:val="24"/>
          <w:szCs w:val="24"/>
          <w:lang w:eastAsia="ru-RU"/>
        </w:rPr>
      </w:pPr>
      <w:r w:rsidRPr="00486ECC">
        <w:rPr>
          <w:rFonts w:ascii="Times New Roman" w:hAnsi="Times New Roman"/>
          <w:sz w:val="24"/>
          <w:szCs w:val="24"/>
          <w:lang w:eastAsia="ru-RU"/>
        </w:rPr>
        <w:t xml:space="preserve">12. Маюров А.Н. Основные термины и понятия, </w:t>
      </w:r>
      <w:r w:rsidRPr="008D7D69">
        <w:rPr>
          <w:rFonts w:ascii="Times New Roman" w:hAnsi="Times New Roman"/>
          <w:sz w:val="24"/>
          <w:szCs w:val="24"/>
          <w:lang w:eastAsia="ru-RU"/>
        </w:rPr>
        <w:t>применяемые в антинаркотической воспитательной профилактической работе с подростками и молодежью. - Н. Новгород, 2004.-С. 198-199.</w:t>
      </w:r>
    </w:p>
    <w:p w:rsidR="00D56177" w:rsidRPr="008D7D69" w:rsidRDefault="00D56177" w:rsidP="00D56177">
      <w:pPr>
        <w:spacing w:after="0" w:line="240" w:lineRule="auto"/>
        <w:ind w:left="720" w:hanging="360"/>
        <w:jc w:val="both"/>
        <w:rPr>
          <w:rFonts w:ascii="Times New Roman" w:hAnsi="Times New Roman"/>
          <w:sz w:val="24"/>
          <w:szCs w:val="24"/>
          <w:lang w:eastAsia="ru-RU"/>
        </w:rPr>
      </w:pPr>
      <w:r w:rsidRPr="008D7D69">
        <w:rPr>
          <w:rFonts w:ascii="Times New Roman" w:hAnsi="Times New Roman"/>
          <w:sz w:val="24"/>
          <w:szCs w:val="24"/>
          <w:lang w:eastAsia="ru-RU"/>
        </w:rPr>
        <w:t xml:space="preserve">13. Профилактика злоупотребления психоактивными веществами. Сборник методических материалов по проблеме профилактики злоупотребления психоактивными веществами среди несовершеннолетних и молодежи. - М.: </w:t>
      </w:r>
      <w:r w:rsidRPr="008D7D69">
        <w:rPr>
          <w:rFonts w:ascii="Times New Roman" w:hAnsi="Times New Roman"/>
          <w:sz w:val="24"/>
          <w:szCs w:val="24"/>
          <w:lang w:val="en-US" w:eastAsia="ru-RU"/>
        </w:rPr>
        <w:t>Academia</w:t>
      </w:r>
      <w:r w:rsidRPr="008D7D69">
        <w:rPr>
          <w:rFonts w:ascii="Times New Roman" w:hAnsi="Times New Roman"/>
          <w:sz w:val="24"/>
          <w:szCs w:val="24"/>
          <w:lang w:eastAsia="ru-RU"/>
        </w:rPr>
        <w:t>. АМК и ПРО, 2001.-183 с.</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14. Колесов Д.В. Учителю о наркомании. Учебное пособие. - М.: Московский психолого-социальный институт, 1999. – С. 28 -30.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15. Сидоров П.И. От декларативной профилактики к профессиональной превентологии //Пока не поздно. - 2009. - 33(228). - С.2.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16. Эйфория. – 2003. - №2(89). - С.6.</w:t>
      </w:r>
    </w:p>
    <w:p w:rsidR="00D56177" w:rsidRPr="008D7D69" w:rsidRDefault="00D56177" w:rsidP="00D56177">
      <w:pPr>
        <w:spacing w:after="0" w:line="240" w:lineRule="auto"/>
        <w:ind w:firstLine="360"/>
        <w:jc w:val="both"/>
        <w:rPr>
          <w:rFonts w:ascii="Times New Roman" w:hAnsi="Times New Roman"/>
          <w:sz w:val="24"/>
          <w:szCs w:val="24"/>
          <w:lang w:eastAsia="ru-RU"/>
        </w:rPr>
      </w:pPr>
      <w:r w:rsidRPr="008D7D69">
        <w:rPr>
          <w:rFonts w:ascii="Times New Roman" w:hAnsi="Times New Roman"/>
          <w:sz w:val="24"/>
          <w:szCs w:val="24"/>
          <w:lang w:eastAsia="ru-RU"/>
        </w:rPr>
        <w:t>17. Там же.- С.14-16.</w:t>
      </w:r>
    </w:p>
    <w:p w:rsidR="00D56177" w:rsidRPr="008D7D69" w:rsidRDefault="00D56177" w:rsidP="00D56177">
      <w:pPr>
        <w:spacing w:after="0" w:line="240" w:lineRule="auto"/>
        <w:ind w:firstLine="360"/>
        <w:jc w:val="both"/>
        <w:rPr>
          <w:rFonts w:ascii="Times New Roman" w:hAnsi="Times New Roman"/>
          <w:sz w:val="24"/>
          <w:szCs w:val="24"/>
          <w:lang w:eastAsia="ru-RU"/>
        </w:rPr>
      </w:pPr>
      <w:r w:rsidRPr="008D7D69">
        <w:rPr>
          <w:rFonts w:ascii="Times New Roman" w:hAnsi="Times New Roman"/>
          <w:sz w:val="24"/>
          <w:szCs w:val="24"/>
          <w:lang w:eastAsia="ru-RU"/>
        </w:rPr>
        <w:t>18.  Там же.- С.8.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19. К решению вопроса о виноградном вине и пиве» от противоалкогольных обществ г. Москвы (1915). Открытое письмо городским и земским самоуправлениям России.- М.: Печатня А. Снегиревой, 1915.-68 с. Цит. по: Феникс. - 2008. - №4(166). - С.5-8).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 xml:space="preserve">20. Из заключения постоянной комиссии по вопросу об алкоголизме, состоящей при русском обществе охранения народного здравия, </w:t>
      </w:r>
      <w:smartTag w:uri="urn:schemas-microsoft-com:office:smarttags" w:element="metricconverter">
        <w:smartTagPr>
          <w:attr w:name="ProductID" w:val="1915 г"/>
        </w:smartTagPr>
        <w:r w:rsidRPr="008D7D69">
          <w:rPr>
            <w:rFonts w:ascii="Times New Roman" w:hAnsi="Times New Roman"/>
            <w:sz w:val="24"/>
            <w:szCs w:val="24"/>
            <w:lang w:eastAsia="ru-RU"/>
          </w:rPr>
          <w:t>1915 г</w:t>
        </w:r>
      </w:smartTag>
      <w:r w:rsidRPr="008D7D69">
        <w:rPr>
          <w:rFonts w:ascii="Times New Roman" w:hAnsi="Times New Roman"/>
          <w:sz w:val="24"/>
          <w:szCs w:val="24"/>
          <w:lang w:eastAsia="ru-RU"/>
        </w:rPr>
        <w:t>. Цит. по Афанасьев А.Л. В.И. Ленин и борьба за трезвость. - Томск, 1987. - С.17-19.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21. Феникс. - 2009. - №1(172). - С.2.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lastRenderedPageBreak/>
        <w:t>22. Философский энциклопедический словарь. - М.: Инфра-М, 2003. - С.313-314, 360.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23. Аникин С.С. Собриология – наука о трезвом, разумном образе жизни //Подспорье. Приложение к газете «Соратник» Союза борьбы за народную трезвость. - 2009. -№9(99). - С.14.</w:t>
      </w:r>
    </w:p>
    <w:p w:rsidR="00D56177" w:rsidRPr="008D7D69" w:rsidRDefault="00D56177" w:rsidP="00D56177">
      <w:pPr>
        <w:spacing w:after="0" w:line="240" w:lineRule="auto"/>
        <w:ind w:firstLine="360"/>
        <w:rPr>
          <w:rFonts w:ascii="Times New Roman" w:hAnsi="Times New Roman"/>
          <w:sz w:val="24"/>
          <w:szCs w:val="24"/>
          <w:lang w:eastAsia="ru-RU"/>
        </w:rPr>
      </w:pPr>
      <w:r w:rsidRPr="008D7D69">
        <w:rPr>
          <w:rFonts w:ascii="Times New Roman" w:hAnsi="Times New Roman"/>
          <w:sz w:val="24"/>
          <w:szCs w:val="24"/>
          <w:lang w:eastAsia="ru-RU"/>
        </w:rPr>
        <w:t>24. Там же.</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25. Краткий словарь по социологии /Под общ. ред. Д.М. Гвишиани, Н.И. Лапина; Сост. Э.М. Коржева, Н.Ф. Наумова.</w:t>
      </w:r>
      <w:r w:rsidR="00486ECC">
        <w:rPr>
          <w:rFonts w:ascii="Times New Roman" w:hAnsi="Times New Roman"/>
          <w:sz w:val="24"/>
          <w:szCs w:val="24"/>
          <w:lang w:eastAsia="ru-RU"/>
        </w:rPr>
        <w:t xml:space="preserve"> </w:t>
      </w:r>
      <w:r w:rsidRPr="008D7D69">
        <w:rPr>
          <w:rFonts w:ascii="Times New Roman" w:hAnsi="Times New Roman"/>
          <w:sz w:val="24"/>
          <w:szCs w:val="24"/>
          <w:lang w:eastAsia="ru-RU"/>
        </w:rPr>
        <w:t>- М.:Политиздат, 1988.- С.211.</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26. Социологический энциклопедический словарь. На русском, английском, немецком, французском и чешском языках. Редактор-координатор – академик РАН Г.В. Осипов.- М.: Изд-во НОРМА, 2000. – С.216, 257.</w:t>
      </w:r>
    </w:p>
    <w:p w:rsidR="00D56177" w:rsidRPr="008D7D69" w:rsidRDefault="00D56177" w:rsidP="00D56177">
      <w:pPr>
        <w:spacing w:after="0" w:line="240" w:lineRule="auto"/>
        <w:ind w:firstLine="360"/>
        <w:rPr>
          <w:rFonts w:ascii="Times New Roman" w:hAnsi="Times New Roman"/>
          <w:sz w:val="24"/>
          <w:szCs w:val="24"/>
          <w:lang w:eastAsia="ru-RU"/>
        </w:rPr>
      </w:pPr>
      <w:r w:rsidRPr="008D7D69">
        <w:rPr>
          <w:rFonts w:ascii="Times New Roman" w:hAnsi="Times New Roman"/>
          <w:sz w:val="24"/>
          <w:szCs w:val="24"/>
          <w:lang w:eastAsia="ru-RU"/>
        </w:rPr>
        <w:t>27. Немцов. Алкогольная ситуация в России. - М.: Общественное объединение Фонд «Здоровье и окружающая среда», серия докладов «Здоровье для всех – Все для здоровья в России» под ред. д-ра А.К. Демина, №2, 1995. - С.84</w:t>
      </w:r>
    </w:p>
    <w:p w:rsidR="00D56177" w:rsidRPr="008D7D69" w:rsidRDefault="00D56177" w:rsidP="00D56177">
      <w:pPr>
        <w:spacing w:after="0" w:line="240" w:lineRule="auto"/>
        <w:ind w:firstLine="360"/>
        <w:rPr>
          <w:rFonts w:ascii="Times New Roman" w:hAnsi="Times New Roman"/>
          <w:sz w:val="24"/>
          <w:szCs w:val="24"/>
          <w:lang w:eastAsia="ru-RU"/>
        </w:rPr>
      </w:pPr>
      <w:r w:rsidRPr="008D7D69">
        <w:rPr>
          <w:rFonts w:ascii="Times New Roman" w:hAnsi="Times New Roman"/>
          <w:sz w:val="24"/>
          <w:szCs w:val="24"/>
          <w:lang w:eastAsia="ru-RU"/>
        </w:rPr>
        <w:t>28.  Сидоров П.И. От декларативной профилактики к профессиональной превентологии //Пока не поздно. - 2009. - 33(228). - С.2.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29. Алексеев П.В., Панин А.В. Философия: Учебник. – 3-е изд., перераб. и доп. - М.: ТК Велби, изд-во Проспект, 2003. - С.218-251.</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30. Там же. - С.255-270.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31. Там же. - С.474.</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32. Там же. - С.480-495.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33. Там же. - С.525-549.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34. Гусейнов А.А., Апресян Р.Г. Этика: Учебник.</w:t>
      </w:r>
      <w:r w:rsidR="008232D9">
        <w:rPr>
          <w:rFonts w:ascii="Times New Roman" w:hAnsi="Times New Roman"/>
          <w:sz w:val="24"/>
          <w:szCs w:val="24"/>
          <w:lang w:eastAsia="ru-RU"/>
        </w:rPr>
        <w:t xml:space="preserve"> </w:t>
      </w:r>
      <w:r w:rsidRPr="008D7D69">
        <w:rPr>
          <w:rFonts w:ascii="Times New Roman" w:hAnsi="Times New Roman"/>
          <w:sz w:val="24"/>
          <w:szCs w:val="24"/>
          <w:lang w:eastAsia="ru-RU"/>
        </w:rPr>
        <w:t>- М.: Гардарика, 1998.- С.11-14.</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35. Там же.- С.227-240; С.241-252.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36. Там же. - С. 253-265.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37. Там же. - С.266-280.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38. Там же. - С. 47, 146.</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39. Марченко М.Н., Дерябина Е.М. Правоведение: учеб. - М.: ТК Велби, изд-во Проспект, 2005. - С. 25.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40. Там же. - С.29.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41. Там же. - С .16.</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42. Кузьмин С. В прицеле законы для наркомафии. //Соратник. Газета Союза борьбы за народную трезвость. - 2006. - №4. - С.7.</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43. Политология в вопросах и ответах (консультации политологов): Учеб. пособие. /Под ред.Е.А. Ануфриева /Е.А. Ануфриев, А.П. Бутенко, Н.А. Сахаров и др. - М.: Наука, 1994. - С.12.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44. Политология: Учебное пособие для студентов высших учебных заведений. /Под ред. В.И. Власова. Серия «учебный курс».- Ростов-на-Дону: Издательский центр «МарТ»., 2002, с.11.</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45. Зеленов Л.А., Владимиров А.А. Основы политологии: Учеб. пособие для педучилищ. - М.: Гуманит. изд. центр ВЛАДОС,  2000. - С.16.</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46. Политология в вопросах и ответах (консультации политологов): Учеб. пособие. /Под ред.Е.А. Ануфриева /Е.А. Ануфриев,А.П. Бутенко, Н.А. Сахаров и др. - М.: Наука, 1994.- С. 109, 135-140.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47. Савицкий И.В. История как наука /История. Культура. Общество: Междисциплинарные подходы: Программы специализированных курсов и тексты лекций: В 2 ч. - М.: Аспект Пресс, 2003.- С. 235.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48. Личискин В.А., Шелепин Л.А. Третья мировая информационно-психологическая война. - М., 1999. - С.21.</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 xml:space="preserve">49. Гринченко Н.А. Методы информационно-психологической войны применительно к алкогольно-наркотической проблеме// </w:t>
      </w:r>
      <w:r w:rsidRPr="008D7D69">
        <w:rPr>
          <w:rFonts w:ascii="Times New Roman" w:hAnsi="Times New Roman"/>
          <w:sz w:val="24"/>
          <w:szCs w:val="24"/>
          <w:lang w:val="en-US" w:eastAsia="ru-RU"/>
        </w:rPr>
        <w:t>XXI</w:t>
      </w:r>
      <w:r w:rsidRPr="008D7D69">
        <w:rPr>
          <w:rFonts w:ascii="Times New Roman" w:hAnsi="Times New Roman"/>
          <w:sz w:val="24"/>
          <w:szCs w:val="24"/>
          <w:lang w:eastAsia="ru-RU"/>
        </w:rPr>
        <w:t xml:space="preserve"> век: здоровый образ жизни. Региональная научно-практическая конференция. г. Елец, 26 марта </w:t>
      </w:r>
      <w:smartTag w:uri="urn:schemas-microsoft-com:office:smarttags" w:element="metricconverter">
        <w:smartTagPr>
          <w:attr w:name="ProductID" w:val="2001 г"/>
        </w:smartTagPr>
        <w:r w:rsidRPr="008D7D69">
          <w:rPr>
            <w:rFonts w:ascii="Times New Roman" w:hAnsi="Times New Roman"/>
            <w:sz w:val="24"/>
            <w:szCs w:val="24"/>
            <w:lang w:eastAsia="ru-RU"/>
          </w:rPr>
          <w:t>2001 г</w:t>
        </w:r>
      </w:smartTag>
      <w:r w:rsidRPr="008D7D69">
        <w:rPr>
          <w:rFonts w:ascii="Times New Roman" w:hAnsi="Times New Roman"/>
          <w:sz w:val="24"/>
          <w:szCs w:val="24"/>
          <w:lang w:eastAsia="ru-RU"/>
        </w:rPr>
        <w:t xml:space="preserve">. (Статьи, тезисы докладов и  выступлений). – Елец, 2001- С.8-15. </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lastRenderedPageBreak/>
        <w:t>51. Филатова О.Г. Общая социология: Учебное пособие. - М.: Гардарики, 2005. - С. 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51. Комаров М.С. Введение в социологию: Учебник для высших учебных заведений. -М.: Наука, 1994.- С. 70, 76, 78.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52. Там же. - С.79, 88.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53. Филатова О.Г. Общая социология: Учебное пособие. - М.: Гардарики, 2005. - С.80.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54.  Там же. - С.80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55. Там же. - С. 104, 116.</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56.  Там же. - С.279.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57.  Там же. - С.290.</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58.  Там же. - С.328.</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59.  Там же. - С.345-371.</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60. Основы прикладной социологии. Учебник для вузов. Колл. Авторов. Под ред. Ф.Э. Шереги и М.К. Горшкова. - М.: Интерпракс, 1996. - С.39-83.</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61. Педагогика: Учебник/ Л.П. Крившенко, М.Е. Вайндорф-Сысоева и др.; Под ред. Л.П. Крившенко. - М.: Велби, изд-во Проспект, 2004. - С.3.</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62. Василькова Ю.В. Социальная педагогика: курс лекций: учеб. Пособие для студ. высш. заведений/Ю.В. Василькова, Т.А. Василькова.- 6-е изд., стер.- М.: Издательский центр «Академия», 2007. - С.15.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63. Психология. Учебник./ Под ред. А.А. Крылова. - М.: ПБОЮЛ М.А. Захаров, 2001.-С.25.</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64. Там же. - С.27.</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65. Губанов А.Т. Система мер по формированию у детей и взрослых отвращения к наркотикам, алкоголю, курению, ко всему моральному и дурному. - Калуга, 2002.-С.79.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66. Психология. Учебник./ Под ред. А.А. Крылова. - М.: ПБОЮЛ М.А. Захаров, 2001.-С.68-69.</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67. Там же. - С.248, 254, 258, 270 и т.д.</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68. Там же. – С. 267.</w:t>
      </w:r>
    </w:p>
    <w:p w:rsidR="00D56177" w:rsidRPr="008D7D69" w:rsidRDefault="00D56177" w:rsidP="00D56177">
      <w:pPr>
        <w:spacing w:after="0" w:line="240" w:lineRule="auto"/>
        <w:ind w:firstLine="360"/>
        <w:jc w:val="both"/>
        <w:rPr>
          <w:rFonts w:ascii="Times New Roman" w:hAnsi="Times New Roman"/>
          <w:sz w:val="24"/>
          <w:szCs w:val="24"/>
          <w:lang w:eastAsia="ru-RU"/>
        </w:rPr>
      </w:pPr>
      <w:r w:rsidRPr="008D7D69">
        <w:rPr>
          <w:rFonts w:ascii="Times New Roman" w:hAnsi="Times New Roman"/>
          <w:sz w:val="24"/>
          <w:szCs w:val="24"/>
          <w:lang w:eastAsia="ru-RU"/>
        </w:rPr>
        <w:t>69. Новая иллюстрированная энциклопедия. Кн. 10. Ун-Яя. - М.</w:t>
      </w:r>
      <w:r w:rsidRPr="008D7D69">
        <w:rPr>
          <w:rFonts w:ascii="Times New Roman" w:hAnsi="Times New Roman"/>
          <w:color w:val="0000FF"/>
          <w:sz w:val="24"/>
          <w:szCs w:val="24"/>
          <w:lang w:eastAsia="ru-RU"/>
        </w:rPr>
        <w:t>:</w:t>
      </w:r>
      <w:r w:rsidRPr="008D7D69">
        <w:rPr>
          <w:rFonts w:ascii="Times New Roman" w:hAnsi="Times New Roman"/>
          <w:sz w:val="24"/>
          <w:szCs w:val="24"/>
          <w:lang w:eastAsia="ru-RU"/>
        </w:rPr>
        <w:t xml:space="preserve">  «Большая Российская энциклопедия», ООО «ТД», «Изд-во Мир книги», 2007. - С.484.</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70. Новая иллюстрированная энциклопедия. Кн. 10. Ун-Яя. - М.:  «Большая Российская энциклопедия», ООО «ТД», «Изд-во Мир книги», 2007. - С.433.</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71. Зазулин Г.В. Наука наркоконфликтология //Пока не поздно. - 2009. - №6(231). - С.2.</w:t>
      </w:r>
    </w:p>
    <w:p w:rsidR="00D56177" w:rsidRPr="008D7D69" w:rsidRDefault="00D56177" w:rsidP="00D56177">
      <w:pPr>
        <w:spacing w:after="0" w:line="240" w:lineRule="auto"/>
        <w:ind w:left="360"/>
        <w:jc w:val="both"/>
        <w:rPr>
          <w:rFonts w:ascii="Times New Roman" w:hAnsi="Times New Roman"/>
          <w:sz w:val="24"/>
          <w:szCs w:val="24"/>
          <w:lang w:eastAsia="ru-RU"/>
        </w:rPr>
      </w:pPr>
      <w:r w:rsidRPr="008D7D69">
        <w:rPr>
          <w:rFonts w:ascii="Times New Roman" w:hAnsi="Times New Roman"/>
          <w:sz w:val="24"/>
          <w:szCs w:val="24"/>
          <w:lang w:eastAsia="ru-RU"/>
        </w:rPr>
        <w:t>72. Сидоров П.И. От декларативной профилактики к профессиональной превентологии //Пока не поздно. - 2009. - 33(228). - С.2.</w:t>
      </w:r>
    </w:p>
    <w:p w:rsidR="00D56177" w:rsidRDefault="00D56177" w:rsidP="00D56177">
      <w:pPr>
        <w:spacing w:after="0" w:line="240" w:lineRule="auto"/>
        <w:rPr>
          <w:rFonts w:ascii="Times New Roman" w:hAnsi="Times New Roman"/>
          <w:b/>
          <w:sz w:val="32"/>
          <w:szCs w:val="32"/>
          <w:lang w:eastAsia="ru-RU"/>
        </w:rPr>
      </w:pPr>
      <w:r w:rsidRPr="008D7D69">
        <w:rPr>
          <w:rFonts w:ascii="Times New Roman" w:hAnsi="Times New Roman"/>
          <w:b/>
          <w:sz w:val="32"/>
          <w:szCs w:val="32"/>
          <w:lang w:eastAsia="ru-RU"/>
        </w:rPr>
        <w:t xml:space="preserve">        </w:t>
      </w: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8232D9" w:rsidRDefault="008232D9" w:rsidP="00D56177">
      <w:pPr>
        <w:spacing w:after="0" w:line="240" w:lineRule="auto"/>
        <w:jc w:val="center"/>
        <w:rPr>
          <w:rFonts w:ascii="Times New Roman" w:hAnsi="Times New Roman"/>
          <w:b/>
          <w:sz w:val="32"/>
          <w:szCs w:val="32"/>
          <w:lang w:eastAsia="ru-RU"/>
        </w:rPr>
      </w:pPr>
    </w:p>
    <w:p w:rsidR="00D56177" w:rsidRPr="008D7D69" w:rsidRDefault="00D56177" w:rsidP="00D56177">
      <w:pPr>
        <w:spacing w:after="0" w:line="240" w:lineRule="auto"/>
        <w:jc w:val="center"/>
        <w:rPr>
          <w:rFonts w:ascii="Times New Roman" w:hAnsi="Times New Roman"/>
          <w:b/>
          <w:sz w:val="32"/>
          <w:szCs w:val="32"/>
          <w:lang w:eastAsia="ru-RU"/>
        </w:rPr>
      </w:pPr>
      <w:r w:rsidRPr="008D7D69">
        <w:rPr>
          <w:rFonts w:ascii="Times New Roman" w:hAnsi="Times New Roman"/>
          <w:b/>
          <w:sz w:val="32"/>
          <w:szCs w:val="32"/>
          <w:lang w:eastAsia="ru-RU"/>
        </w:rPr>
        <w:t>Глава четвертая. Законы и закономерности собриологии</w:t>
      </w:r>
    </w:p>
    <w:p w:rsidR="00D56177" w:rsidRPr="008D7D69" w:rsidRDefault="00D56177" w:rsidP="00D56177">
      <w:pPr>
        <w:spacing w:after="0" w:line="240" w:lineRule="auto"/>
        <w:jc w:val="both"/>
        <w:rPr>
          <w:rFonts w:ascii="Times New Roman" w:hAnsi="Times New Roman"/>
          <w:b/>
          <w:sz w:val="32"/>
          <w:szCs w:val="32"/>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Собриология – это не просто пропаганда и агитация, сводимая к примитивным формулам  типа «пить - здоровью вредить»   или «алкоголь – это яд», хотя против этих истин вряд ли кто-нибудь будет возражать. Это такая же наука, как математика, физика или любая другая. Точно так же она состоит из законов, следуя которым можно в любой стране ликвидировать алкогольную угрозу населению, и не просто «минимизировать опасность», а полностью убрать алкогольный фактор из жизни населения. Как наука развивающаяся, к тому же испытывающая мощный прессинг со стороны своих недоброжелателей, щедро подпитываемых алкогольными структурами, она находится в стадии становления. Многие ее законы и закономерности еще не до конца сформулированы, однако работа по разработке основных положений идет активно, и постепенно вырисовываются контуры этой необходимой в наше время науки. В данной работе мы попробуем сформулировать основные положения этой науки, по крайней мере, тех из них, которые встретились в трудах российских собриологов. Чтобы не перегружать эту работу ссылками, упомянем, что  здесь использованы труды таких исследователей, как Ф.Г. Углов, А.Н. Маюров, Г.А. Шичко, В.Г. Жданов, Б.И. Искаков,  Е.Г. Батраков, И.А. Красноносов, Я.К. Кокушкин и др. </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 Продажа алкоголя невыгодна для бюджета, так как убытки от последствий употребления алкоголя в несколько раз превышают доходы от налогов и акцизов с алкогольной индустрии и торговли.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Обычно, рассуждая  о выгоде для государственного бюджета продажи алкоголя, называют гигантские суммы поступлений от налогов и акцизов</w:t>
      </w:r>
      <w:r w:rsidRPr="008D7D69">
        <w:rPr>
          <w:rFonts w:ascii="Times New Roman" w:hAnsi="Times New Roman"/>
          <w:b/>
          <w:sz w:val="28"/>
          <w:szCs w:val="28"/>
          <w:lang w:eastAsia="ru-RU"/>
        </w:rPr>
        <w:t>,</w:t>
      </w:r>
      <w:r w:rsidRPr="008D7D69">
        <w:rPr>
          <w:rFonts w:ascii="Times New Roman" w:hAnsi="Times New Roman"/>
          <w:sz w:val="28"/>
          <w:szCs w:val="28"/>
          <w:lang w:eastAsia="ru-RU"/>
        </w:rPr>
        <w:t xml:space="preserve"> которые действительно в пьющих странах весьма велики. При этом делаются глубокомысленные выводы о том, что без этих поступлений вся финансовая система рухнет,  перечисляются многочисленные блага этих поступлений – на эти  «пьяные» деньги можно  построить и школы, и больницы, и стадионы, вовремя выплачивать зарплату бюджетникам – врачам, учителям, правоохранительным органам и т.д. В довершении этих благ как последний аргумент в пользу  алкогольной торговли приводится разница между себестоимостью производства алкоголя (чрезвычайно низкой) и продажной ценой. Так, в начале 1980-х годов, себестоимость производства одного литра спирта обходилась государству всего в 38-40 копеек за литр. Литр спирта – это примерно 5 бутылок водки, а продажная стоимость каждой бутылки – 3 рубля 62 копейки, то есть около 18 рублей за всю партию.</w:t>
      </w: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Разница – в 45 раз</w:t>
      </w:r>
      <w:r w:rsidRPr="008D7D69">
        <w:rPr>
          <w:rFonts w:ascii="Times New Roman" w:hAnsi="Times New Roman"/>
          <w:color w:val="FF6600"/>
          <w:sz w:val="28"/>
          <w:szCs w:val="28"/>
          <w:lang w:eastAsia="ru-RU"/>
        </w:rPr>
        <w:t xml:space="preserve">.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Разница между себестоимостью и продажной ценой, конечно, впечатляет, и многие критики алкогольной системы спаивания после таких веских «аргументов» теряются. Между тем, вся эта система доказательств </w:t>
      </w:r>
      <w:r w:rsidRPr="008D7D69">
        <w:rPr>
          <w:rFonts w:ascii="Times New Roman" w:hAnsi="Times New Roman"/>
          <w:sz w:val="28"/>
          <w:szCs w:val="28"/>
          <w:lang w:eastAsia="ru-RU"/>
        </w:rPr>
        <w:lastRenderedPageBreak/>
        <w:t xml:space="preserve">рушится как карточный домик, когда мы начинаем  подсчитывать убытки того же бюджета в результате последствий употребления алкоголя.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Из чего же складываются эти убытки? Прежде всего, это снижение производительности труда,</w:t>
      </w:r>
      <w:r w:rsidRPr="008D7D69">
        <w:rPr>
          <w:rFonts w:ascii="Times New Roman" w:hAnsi="Times New Roman"/>
          <w:b/>
          <w:color w:val="FF6600"/>
          <w:sz w:val="28"/>
          <w:szCs w:val="28"/>
          <w:lang w:eastAsia="ru-RU"/>
        </w:rPr>
        <w:t xml:space="preserve"> </w:t>
      </w:r>
      <w:r w:rsidRPr="008D7D69">
        <w:rPr>
          <w:rFonts w:ascii="Times New Roman" w:hAnsi="Times New Roman"/>
          <w:sz w:val="28"/>
          <w:szCs w:val="28"/>
          <w:lang w:eastAsia="ru-RU"/>
        </w:rPr>
        <w:t xml:space="preserve">вследствие алкогольных возлияний, особенно рельефно проявляющееся по понедельникам и после праздников. Логично было бы предположить, что после отдыха  производительность труда должна бы наоборот, повышаться, но мы наблюдаем обратную картину. Особенно заметно падение производительности труда после праздничных дней, тем более, если несколько праздников расположены близко друг от друга. В России такой провал долгое время наблюдался в первой половине января, когда шла целая череда праздников. Расстройство всей экономической системы в это время было настолько велико, что депутаты </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Государственной Думы России несколько лет назад решили в эти дни «подарить» обязательный для всех отпуск.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В СССР на пике алкогольного геноцида в 1970-1980-х годах потери рабочего времени, в основном в результате употребления алкоголя, насчитывались миллионами человеко-дней за год, а это - многомиллиардные убытки. Алкоголь или состояние  похмелья стали прямой причиной роста травматизма</w:t>
      </w:r>
      <w:r w:rsidRPr="008D7D69">
        <w:rPr>
          <w:rFonts w:ascii="Times New Roman" w:hAnsi="Times New Roman"/>
          <w:b/>
          <w:color w:val="FF6600"/>
          <w:sz w:val="28"/>
          <w:szCs w:val="28"/>
          <w:lang w:eastAsia="ru-RU"/>
        </w:rPr>
        <w:t xml:space="preserve"> </w:t>
      </w:r>
      <w:r w:rsidRPr="008D7D69">
        <w:rPr>
          <w:rFonts w:ascii="Times New Roman" w:hAnsi="Times New Roman"/>
          <w:sz w:val="28"/>
          <w:szCs w:val="28"/>
          <w:lang w:eastAsia="ru-RU"/>
        </w:rPr>
        <w:t xml:space="preserve">на предприятиях, и это тоже миллиарды убытков в результате потери рабочего времени, а также расходов на ликвидацию последствий травм. В случае серьезных травм человек становился инвалидом, прекращал трудовую деятельность, становился пенсионером по инвалидности, и это тоже в масштабе страны, потери огромных средств. Влияние алкоголя  складывалось не только из цифр убытков в результате временной или постоянной потери  трудоспособности, но и показателей дополнительных расходов государства на здравоохранение.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Алкоголь является стимулятором появления и развития множества соматических и иных заболеваний, из которых наиболее связаны с алкоголем такие, как цирроз печени, панкреатит, болезни сердца и кровообращения, и все это  увеличивает расходы государства на лечение, оплаты медицинских полисов  и бюллетеней, содержание больниц и поликлиник, оплату труда их персоналу. Это дополнительные миллиарды рублей расходов.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В результате влияния алкоголя на мозг, сотни тысяч наших сограждан ежегодно совершают разного рода преступления, которые они никогда бы не совершили в трезвом состоянии. Они попадают в тюрьмы, выпадают из производственной деятельности, перестают вносить вклад в общественное богатство, и наоборот,  превращаются, в своего рода, пенсионеров государства. На их содержание  тратятся значительные суммы, не компенсируемые по объему трудом заключенных. Официально по статистике до трети всех преступлений в России совершается в состоянии алкогольной интоксикации, однако эта статистика явно занижена, так как после задержания преступника через значительный отрезок времени после преступления, невозможно установить его состояние на момент самого преступления. Таким образом,  не треть, а, возможно  половина, а, по мнению некоторых аналитиков даже две трети преступлений совершается под </w:t>
      </w:r>
      <w:r w:rsidRPr="008D7D69">
        <w:rPr>
          <w:rFonts w:ascii="Times New Roman" w:hAnsi="Times New Roman"/>
          <w:sz w:val="28"/>
          <w:szCs w:val="28"/>
          <w:lang w:eastAsia="ru-RU"/>
        </w:rPr>
        <w:lastRenderedPageBreak/>
        <w:t>влиянием алкоголя. Показательно, что в период частичного  «осушения алкогольного прилавка» в 1985-1987 гг., на четверть снизилась общая преступность, а по тяжким преступлениям – на одну треть</w:t>
      </w: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Кроме того, значительная часть преступлений совершается пьющими людьми с целью приобретения алкоголя, хотя на момент  преступления преступник был как будто бы трезв. Наркотическая зависимость от алкоголя толкает некоторых пьющих людей на добывание денег  преступным путем, что и приводит их в стены тюрьмы. Но вся система тюрем и лагерей требует от государства значительных расходов. Если предположить, что половина заключенных попала туда под прямым или косвенным влиянием алкоголя, то значит, половину всех расходов государства на правоохранительные органы и на систему тюрем можно смело отнести к разряду алкогольных убытков. А это – миллиарды рублей.</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Значительное число автоаварий </w:t>
      </w:r>
      <w:r w:rsidRPr="008D7D69">
        <w:rPr>
          <w:rFonts w:ascii="Times New Roman" w:hAnsi="Times New Roman"/>
          <w:b/>
          <w:color w:val="FF6600"/>
          <w:sz w:val="28"/>
          <w:szCs w:val="28"/>
          <w:lang w:eastAsia="ru-RU"/>
        </w:rPr>
        <w:t xml:space="preserve"> </w:t>
      </w:r>
      <w:r w:rsidRPr="008D7D69">
        <w:rPr>
          <w:rFonts w:ascii="Times New Roman" w:hAnsi="Times New Roman"/>
          <w:sz w:val="28"/>
          <w:szCs w:val="28"/>
          <w:lang w:eastAsia="ru-RU"/>
        </w:rPr>
        <w:t xml:space="preserve">происходит под влиянием алкоголя, и эту часть расходов на содержание ГИБДД, также можно отнести за счет алкоголя, кроме того, сюда же относятся и материальная часть убытков как населения, так и государства (если испорченный транспорт был государственным), сюда же добавляются убытки от потери трудоспособности попавших в аварию граждан, или вообще прерывание их трудовой деятельности в результате смерти. В любом случае, это снова огромные суммы потерь для казны. Вследствие  неадекватного поведения людей под воздействием  алкоголя, происходит большое количество пожаров, в результате которых стране наносятся многомиллиардные убытки, нередко пожары приводят к потере  трудоспособности пострадавших, их смерти, а это также означает новые убытки и на содержание пожарной службы, и на лечение пострадавших в пожаре.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Одной из частых причин пожаров являются случаи, когда пьяный человек засыпает с непотушенной сигаретой. Например, в одном только Красноярске, фиксируется свыше 200 таких случаев за год. При этом нередко погибает и сам виновник пожара, и наносится ущерб всему дому, могут погибнуть другие люди, нередко – дети. Все это – и трагедии людей, и многомиллионные убытки для бюджета.</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Убытки государства заключаются и в том, что сотни тысяч трудоспособных людей  вырваны из полезного производства, и трудятся в алкогольной отрасли</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(рабочие пивных, винных, водочных заводов, сельские жители, производящие сырье для алкогольной индустрии – виноградари, выращивающие технический виноград и т.д., работники ресторанов, пивбаров и других питейных заведений, работники торговли, реализующие алкоголь в многочисленных павильонах, магазинах и т.д.) Они исключены из производства действительно нужных и необходимых народу товаров, они отстранены от полезной и нужной деятельности, их трудовой потенциал направлен  только на разрушение,  расходуется впустую в лучшем случае, а по существу – на подрыв здоровья и уничтожение собственного народа. Они играют ту же роль, что паразиты в живой природе. Например, блохи на собаке или ломехузы в муравейнике.</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Здесь приведен далеко не полный перечень убытков государственному бюджету, который наносит алкоголь. А есть убытки, которые вообще трудно, или даже невозможно подсчитать. Представим типичную ситуацию – муж пришел домой нетрезвый, и, мягко говоря, испортил настроение жене. Она не выспалась, пришла на другой день на работу разбитой, расстроенной –</w:t>
      </w:r>
      <w:r w:rsidRPr="008D7D69">
        <w:rPr>
          <w:rFonts w:ascii="Times New Roman" w:hAnsi="Times New Roman"/>
          <w:color w:val="FF6600"/>
          <w:sz w:val="28"/>
          <w:szCs w:val="28"/>
          <w:lang w:eastAsia="ru-RU"/>
        </w:rPr>
        <w:t xml:space="preserve"> </w:t>
      </w:r>
      <w:r w:rsidRPr="008D7D69">
        <w:rPr>
          <w:rFonts w:ascii="Times New Roman" w:hAnsi="Times New Roman"/>
          <w:sz w:val="28"/>
          <w:szCs w:val="28"/>
          <w:lang w:eastAsia="ru-RU"/>
        </w:rPr>
        <w:t xml:space="preserve">и, что произойдет при этом с ее производительностью труда? Можно представить. Она снизит выработку продукции  и тем самым бюджет недополучит какую-то определенную сумму доходов.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Экономисты многих стран в разные годы пытались соотнести объемы убытков от алкоголя   с доходами бюджета от алкогольной индустрии и торговли. При всей трудности полного учета, всегда суммы потерь превышали суммы доходов. В 2006 году сбор «алкогольных» акцизов в федеральный бюджет РФ вырос по сравнению с 2005 годом на 3,9 млрд. рублей и составил 55,4 млрд. рублей, а суммарные потери от алкоголя в год в России составляют около 500 млрд. руб.  Коэффициенты превышения убытков над доходами встречаются довольно разные, в зависимости от того, насколько полон был учет убытков. В литературе встретились показатели от 3 до 8 раз (то есть, убытки от  алкоголя в 3-8 раз превышают доходы). Такой разнобой вполне естественен, если учесть трудности подсчета убытков, но для  формулирования закона собриологии конкретная цифра не так уж важна, главное – </w:t>
      </w:r>
      <w:r w:rsidRPr="008D7D69">
        <w:rPr>
          <w:rFonts w:ascii="Times New Roman" w:hAnsi="Times New Roman"/>
          <w:b/>
          <w:sz w:val="28"/>
          <w:szCs w:val="28"/>
          <w:lang w:eastAsia="ru-RU"/>
        </w:rPr>
        <w:t>убытки всегда БОЛЬШЕ доходов, и в этом и есть суть закона</w:t>
      </w:r>
      <w:r w:rsidRPr="008D7D69">
        <w:rPr>
          <w:rFonts w:ascii="Times New Roman" w:hAnsi="Times New Roman"/>
          <w:sz w:val="28"/>
          <w:szCs w:val="28"/>
          <w:lang w:eastAsia="ru-RU"/>
        </w:rPr>
        <w:t>. Таким образом, если в какой-то местности строиться новый водочный, винный, пивной завод, и местная власть оправдывает это строительство «доходами в бюджет», то власть этим показывает свое полное экономическое невежество, а точнее – незнание законов собриологии, и при этом общественность  вполне может ставить вопрос об уровне компетентности данной власти. Если же власть знает это соотношение, но при этом продолжает поддерживать алкогольную  систему спаивания, то можно ставить вопрос о том, что на самом деле является целью такой власти – благо народа или уничтожение этого самого народа.</w:t>
      </w:r>
    </w:p>
    <w:p w:rsidR="00D56177" w:rsidRPr="008D7D69" w:rsidRDefault="00D56177" w:rsidP="00D56177">
      <w:pPr>
        <w:spacing w:after="0" w:line="240" w:lineRule="auto"/>
        <w:ind w:firstLine="228"/>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Аналогично обстоит дело и со вторым легальным наркотиком – табаком. Вред табака для здоровья населения настолько велик, что рассуждения о доходах от продажи табака являются не только экономически безграмотными, но и кощунственными.</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b/>
          <w:sz w:val="28"/>
          <w:szCs w:val="28"/>
          <w:lang w:eastAsia="ru-RU"/>
        </w:rPr>
        <w:t xml:space="preserve">        Массовое «культурное», «умеренное» потребление алкоголя – источник  пьянства  и  алкоголизма. Пьянство и алкоголизм – последствие массового «культурпитейства». Количество алкоголиков прямо пропорционально количеству пьющих («культурпитейщиков»).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Алкоголики и пьяницы своим видом и антисоциальным поведением формируют негативный образ алкоголя, тогда как культурпитейщики очень часто социально успешны, веселы и бодры, и, следовательно, формируют в глазах подрастающего поколения положительный образ алкоголя. Ребенок принимает ложную информацию об алкоголе, следует примеру социально успешных «культурно» пьющих людей и становится сам </w:t>
      </w:r>
      <w:r w:rsidRPr="008D7D69">
        <w:rPr>
          <w:rFonts w:ascii="Times New Roman" w:hAnsi="Times New Roman"/>
          <w:sz w:val="28"/>
          <w:szCs w:val="28"/>
          <w:lang w:eastAsia="ru-RU"/>
        </w:rPr>
        <w:lastRenderedPageBreak/>
        <w:t xml:space="preserve">культурпитейщиком. Согласно </w:t>
      </w:r>
      <w:r w:rsidRPr="008D7D69">
        <w:rPr>
          <w:rFonts w:ascii="Times New Roman" w:hAnsi="Times New Roman"/>
          <w:b/>
          <w:sz w:val="28"/>
          <w:szCs w:val="28"/>
          <w:lang w:eastAsia="ru-RU"/>
        </w:rPr>
        <w:t>закону питейной эскалации</w:t>
      </w:r>
      <w:r w:rsidRPr="008D7D69">
        <w:rPr>
          <w:rFonts w:ascii="Times New Roman" w:hAnsi="Times New Roman"/>
          <w:sz w:val="28"/>
          <w:szCs w:val="28"/>
          <w:lang w:eastAsia="ru-RU"/>
        </w:rPr>
        <w:t xml:space="preserve"> выведенному в 1970-е годы  социологом И.А. Красноносовым, в пьющих странах в среднем сопьется каждый 16-й из числа употребляющих алкоголь, то есть в обществе, где  разрешена продажа алкоголя, спивается в среднем 5,2 % людей. Этот закон не действует там, где алкоголь запрещен, или исключен из жизни, например, в странах ислама, буддизма, индуизма. Это соотношение (1 из 16) по мере роста потребления алкоголя может расти. То есть, по мере естественной смены пьющих поколений, спившимися становятся 1 из 10, потом 1 из 5, 1 из 4, 1 из 3, 1 из 2… И никакая «культура пития» не спасет пьющее  общество от алкогольной беды. Не каждый «культурпитейщик» сразу становится алкоголиком, но каждый алкоголик прошел стадию «культурпитейства».</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Современные пьяницы и алкоголики не сразу стали таковыми, все они прошли больший или меньший по длительности период относительно «умеренного» употребления алкоголя. Почему же значительная часть населения, употребляющая алкоголь, переходит некую «границу» и становится алкоголиками?  Во-первых, потому, что алкоголь – это наркотик, и действуют законы втягивания в наркотическую зависимость. Во-вторых, никакой «границы» между «умеренным» и «неумеренным» потреблением алкоголя не существует, переход человека из одной категорию в другую происходит постепенно и плавно, незаметно для самого пьющего, а часто и для его </w:t>
      </w:r>
      <w:r w:rsidR="007D0632">
        <w:rPr>
          <w:rFonts w:ascii="Times New Roman" w:hAnsi="Times New Roman"/>
          <w:sz w:val="28"/>
          <w:szCs w:val="28"/>
          <w:lang w:eastAsia="ru-RU"/>
        </w:rPr>
        <w:t>о</w:t>
      </w:r>
      <w:r w:rsidRPr="008D7D69">
        <w:rPr>
          <w:rFonts w:ascii="Times New Roman" w:hAnsi="Times New Roman"/>
          <w:sz w:val="28"/>
          <w:szCs w:val="28"/>
          <w:lang w:eastAsia="ru-RU"/>
        </w:rPr>
        <w:t>кружения. То, что не все пьющие перейдут в разряд алкоголиков, не может служить оправданием «умеренного» пития, так как вред алкоголя заключается не только в появлении массы алкоголиков, но и в нанесении вреда здоровью и социальному благополучия всех остальных пьющих.</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Анализ причинно-следственных связей позволяет сделать вывод о том, что массовое «культурпитейство» является корнем проблемы, а пьянство и алкоголизм – последствием. Отсюда </w:t>
      </w:r>
      <w:r w:rsidRPr="008D7D69">
        <w:rPr>
          <w:rFonts w:ascii="Times New Roman" w:hAnsi="Times New Roman"/>
          <w:b/>
          <w:sz w:val="28"/>
          <w:szCs w:val="28"/>
          <w:lang w:eastAsia="ru-RU"/>
        </w:rPr>
        <w:t>вывод – отрезвление общества логично начать именно с культурпитейщиков</w:t>
      </w:r>
      <w:r w:rsidRPr="008D7D69">
        <w:rPr>
          <w:rFonts w:ascii="Times New Roman" w:hAnsi="Times New Roman"/>
          <w:sz w:val="28"/>
          <w:szCs w:val="28"/>
          <w:lang w:eastAsia="ru-RU"/>
        </w:rPr>
        <w:t xml:space="preserve">. В первую очередь важнее всего отрезвление культурпитейщика-депутата, культурпитейщика-министра, культурпитейщика-учителя, культурпитейщика-врача, то есть тех, кто формирует мировоззрение народа и принимает решения, в том числе и политические. Алкоголизация общества завит от того, какая алкогольная (или трезвенническая) политика проводится в стране, а значит важнее всего отрезвление тех, кто стоит у власти, кто стоит у руля политики в стране. В этом плане наука собриология приходит в острое противоречие с наркологией, где все внимание направлено на уже спившиеся категории населения – то есть на алкоголиков. Без всякого сомнения, отрезвевший президент, губернатор, главный редактор телекомпании способны больше повлиять на отрезвление общества, чем спасенный от алкоголизма дворник или водопроводчик. Разумеется, отрезвлять нужно и дворника, здесь речь идет о приоритетах и первоочередности. Если в стране культурпитейщики-чиновники проводят пьяную политику, то можно десятилетиями или веками «успешно» отрезвлять алкоголиков, но их место будут тут же занимать новые, и ничего не изменится. Это напоминает ношение воды в решете. </w:t>
      </w:r>
      <w:r w:rsidRPr="008D7D69">
        <w:rPr>
          <w:rFonts w:ascii="Times New Roman" w:hAnsi="Times New Roman"/>
          <w:sz w:val="28"/>
          <w:szCs w:val="28"/>
          <w:lang w:eastAsia="ru-RU"/>
        </w:rPr>
        <w:lastRenderedPageBreak/>
        <w:t>Отрезвление алкоголиков – это борьба с последствиями, когда не меняется сама система спаивания. Для слома самой системы спаивания логичнее начать отрезвление  с ЛПР – «лиц, принимающих решения». Для проведения грамотной антиалкогольной политики необходимо, чтобы эту политику проводили трезвые люди. Попытки проведения антиалкогольной политики культурпитейщиками, как показывает истории России, СССР, да и других стран, не приводит к реальным положительным сдвигам.</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ind w:firstLine="228"/>
        <w:jc w:val="both"/>
        <w:rPr>
          <w:rFonts w:ascii="Times New Roman" w:hAnsi="Times New Roman"/>
          <w:b/>
          <w:sz w:val="28"/>
          <w:szCs w:val="28"/>
          <w:lang w:eastAsia="ru-RU"/>
        </w:rPr>
      </w:pPr>
      <w:r w:rsidRPr="008D7D69">
        <w:rPr>
          <w:rFonts w:ascii="Times New Roman" w:hAnsi="Times New Roman"/>
          <w:b/>
          <w:sz w:val="28"/>
          <w:szCs w:val="28"/>
          <w:lang w:eastAsia="ru-RU"/>
        </w:rPr>
        <w:t xml:space="preserve">    Изготовление и употребление алкогольных суррогатов прямо пропорционально употреблению обществом легального алкоголя.</w:t>
      </w:r>
    </w:p>
    <w:p w:rsidR="00D56177" w:rsidRPr="008D7D69" w:rsidRDefault="00D56177" w:rsidP="00D56177">
      <w:pPr>
        <w:spacing w:after="0" w:line="240" w:lineRule="auto"/>
        <w:ind w:firstLine="480"/>
        <w:jc w:val="both"/>
        <w:rPr>
          <w:rFonts w:ascii="Times New Roman" w:hAnsi="Times New Roman"/>
          <w:sz w:val="28"/>
          <w:szCs w:val="28"/>
          <w:lang w:eastAsia="ru-RU"/>
        </w:rPr>
      </w:pPr>
      <w:r w:rsidRPr="008D7D69">
        <w:rPr>
          <w:rFonts w:ascii="Times New Roman" w:hAnsi="Times New Roman"/>
          <w:sz w:val="28"/>
          <w:szCs w:val="28"/>
          <w:lang w:eastAsia="ru-RU"/>
        </w:rPr>
        <w:t>Одним из аргументов противников проведения государством трезвой политики является насаждаемое продажной или некомпетентной прессой утверждение, что, якобы, в случае сокращения производства и продажи алкоголя, то есть, в случае уменьшения доступности алкоголя, его недостаток будет восполнен суррогатами, самогоном, самодельным вином и т.д. при этом последствия будут еще хуже, так как многие суррогаты по «качеству»  хуже легального алкоголя. В таком заключении защитников и пособников легальной алкогольной мафии содержится по меньшей мере два логических дефекта. Во-первых, собриологи никогда не предлагали ограничиться только лишь одним уменьшением доступности алкоголя, они всегда были сторонниками комплексного подхода, когда сокращение производства  должно сопровождаться одновременным уменьшением числа  людей, употребляющих алкоголь, в результате проведения интенсивной, научной</w:t>
      </w:r>
      <w:r w:rsidRPr="008D7D69">
        <w:rPr>
          <w:rFonts w:ascii="Times New Roman" w:hAnsi="Times New Roman"/>
          <w:color w:val="008000"/>
          <w:sz w:val="28"/>
          <w:szCs w:val="28"/>
          <w:lang w:eastAsia="ru-RU"/>
        </w:rPr>
        <w:t>,</w:t>
      </w:r>
      <w:r w:rsidRPr="008D7D69">
        <w:rPr>
          <w:rFonts w:ascii="Times New Roman" w:hAnsi="Times New Roman"/>
          <w:sz w:val="28"/>
          <w:szCs w:val="28"/>
          <w:lang w:eastAsia="ru-RU"/>
        </w:rPr>
        <w:t xml:space="preserve"> собриологической пропаганды. Второй дефект в рассуждениях наших оппонентов  – само по себе утверждение, что недостаток легального алкоголя непременно будет восполнен суррогатами и нелегальным алкоголем. Никакой неизбежности здесь нет. Ничто не мешает в рамках комплексного подхода значительно усилить и сделать более эффективной борьбу с нелегальным производством, торговлей, употреблением суррогатов и нелегального алкоголя. Более того, мировой и российский опыт показывает, что именно в период отрезвления общества борьба с нелегальным алкоголем становится и более последовательной, и более результативной. Об этом говорит, например, опыт России в первой половине 1920-х годов. Жесткие антиалкогольные законы того периода позволили сразу же после гражданской войны развернуть действенное наступление на самогоноварение  (распространившееся в период безвластия в годы гражданской войны). К 1924 году проблема самогоноварения была практически решена, сведена к минимуму. И лишь полный отказ от политики отрезвления в 1925 году резко ухудшил ситуацию и способствовал  возобновлению самогоноварения (по оценкам – в 8 раз). В годы Великой Отечественной войны, когда потребление алкоголя по оценке сократилось примерно в 6 раз, нет никаких оснований  утверждать, что суррогаты полностью восполнили сократившийся алкоголь. Но особенно убедительны показатели в период антиалкогольной компании 1985-1987 годов. Сокращение в 2-3 раза производства, продажи  алкоголя вовсе не привело к суррогатной «компенсации», число смертей от </w:t>
      </w:r>
      <w:r w:rsidRPr="008D7D69">
        <w:rPr>
          <w:rFonts w:ascii="Times New Roman" w:hAnsi="Times New Roman"/>
          <w:sz w:val="28"/>
          <w:szCs w:val="28"/>
          <w:lang w:eastAsia="ru-RU"/>
        </w:rPr>
        <w:lastRenderedPageBreak/>
        <w:t xml:space="preserve">употребления суррогатов сократилось в стране с 16 тысяч в 1984 году до 11 тысяч – в 1986. Новый виток алкоголизации, развернувшейся с 1988 года, привел и к резкому росту отравлений суррогатами, к 1992 году - до 36 тысяч смертей, а ведь в это время никакого дефицита алкоголя уже не было и в помине, алкоголь продавался на каждом углу, днем и ночью, без всяких ограничений. Все это позволяет сделать вывод – в России потребление суррогатов находится не в обратной, а в прямой зависимости от продажи легального алкоголя. Надо иметь еще в виду, что в случае уменьшения доступности легального алкоголя, к суррогатам обращаются отнюдь  не все, а лишь часть населения, как правило, наиболее алкоголизированная, а значит – общее количество употребляющих алкоголь - сокращается. Люди на первых этапах алкогольной зависимости – «культурпитейщики», даже в случае дефицита алкоголя в свободной продаже на суррогаты не переходят, а значит, общий уровень последствий алкоголизации в целом по стране сокращается. По разным оценкам при всем обилии легального алкоголя в России к началу  </w:t>
      </w:r>
      <w:r w:rsidRPr="008D7D69">
        <w:rPr>
          <w:rFonts w:ascii="Times New Roman" w:hAnsi="Times New Roman"/>
          <w:sz w:val="28"/>
          <w:szCs w:val="28"/>
          <w:lang w:val="en-US" w:eastAsia="ru-RU"/>
        </w:rPr>
        <w:t>XXI</w:t>
      </w:r>
      <w:r w:rsidRPr="008D7D69">
        <w:rPr>
          <w:rFonts w:ascii="Times New Roman" w:hAnsi="Times New Roman"/>
          <w:sz w:val="28"/>
          <w:szCs w:val="28"/>
          <w:lang w:eastAsia="ru-RU"/>
        </w:rPr>
        <w:t xml:space="preserve"> века, доля нелегального превысила половину всего потребляемого алкоголя (по разным оценкам – от 1/3, до 2/3). В чем же тут логика, почему убедительный тезис о «компенсации» легального алкоголя суррогатами и нелегальным алкоголем практически не срабатывает? Ведь на первый взгляд  аргументы оппонентов звучат весьма убедительно – чем меньше водки в продаже, тем больше самогона и  суррогатов. Этот логический парадокс может быть вполне убедительно разрешен, если мы посмотрим на проблему с позиции среднестатистического алкоголика. Представим ситуацию – вечером этот алкоголезависимый человек вывернул все карманы, сдал пустые бутылки и купил в магазине бутылку вполне легальной государственной водки. Одурманив себя этим зельем, он уснул (точнее, не уснул, а, как показали исследования ученых, упал в обморок, вошёл в состояние комы), а наутро очнулся с жуткой болью, со всеми «прелестями» похмельного синдрома. Единственным средством избавления от мучений люди этой категории видят исключительно в «опохмелке» - нужно срочно найти спиртное – «подлечиться». Хватился – а денег нет – вчера все истратил. Сдать бы бутылки – вчера уже все сдал. А «трубы горят», голову сжимают огненные обручи. Что же делать? И логика нетрезвых рассуждений непременно приведет его к суррогатам – и дешевле и доступней, и похмелье снимает. Получается, что чем больше людей вечером примут легальный алкоголь, тем больше наутро обратится к суррогатам, к нелегальному алкоголю, который и доступнее и дешевле уже потому, что его производители не платят акцизов. Чем больше страна за год  поглощает легального алкоголя, тем больше будет потребность нелегального. До определенного этапа алкозависимости человек  употребляет исключительно легальный, «качественный» алкоголь, но, перейдя на новый этап зависимости, он, скорее всего, предпочтет более дешевые изделия. Так легальный алкоголь формирует армию потребителей нелегального и суррогатного алкоголя, они находятся не в обратной, а в прямой зависимости. Вот чем объясняется странный на первый взгляд факт, когда </w:t>
      </w:r>
      <w:r w:rsidRPr="008D7D69">
        <w:rPr>
          <w:rFonts w:ascii="Times New Roman" w:hAnsi="Times New Roman"/>
          <w:sz w:val="28"/>
          <w:szCs w:val="28"/>
          <w:lang w:eastAsia="ru-RU"/>
        </w:rPr>
        <w:lastRenderedPageBreak/>
        <w:t>открытие всех алкогольных  шлюзов и обилие спиртного в 1990-е годы в России не только не привело к «вытеснению суррогатов», а наоборот, вызвало  новый виток отравлений как легальным, так и нелегальным суррогатным алкоголем.  Логика здесь вполне определенная, выстраивается такая цепочка связей: больше легального алкоголя – больше спившихся людей, потребителей суррогатов – больше  отравлений суррогатами. Поэтому любые «заманчивые» предложения легальной алкогольной мафии решить проблему суррогатов путем увеличения производства «хорошего, качественного» алкоголя – не более чем демагогия, за которой определенно проглядывается  корыстный интерес – увеличить свои доходы за счет продолжения спаивания населения.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Вывод из всего этого  напрашивается один – если поставлена цель отрезвления народа, наступление надо вести параллельно – и на легальный, и на нелегальный алкоголь. Замещать один алкоголь другим – это значит тушить пожар керосином. Или чертом изгонять дьявола.</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ind w:left="480"/>
        <w:jc w:val="both"/>
        <w:rPr>
          <w:rFonts w:ascii="Times New Roman" w:hAnsi="Times New Roman"/>
          <w:b/>
          <w:sz w:val="28"/>
          <w:szCs w:val="28"/>
          <w:lang w:eastAsia="ru-RU"/>
        </w:rPr>
      </w:pPr>
      <w:r w:rsidRPr="008D7D69">
        <w:rPr>
          <w:rFonts w:ascii="Times New Roman" w:hAnsi="Times New Roman"/>
          <w:b/>
          <w:sz w:val="28"/>
          <w:szCs w:val="28"/>
          <w:lang w:eastAsia="ru-RU"/>
        </w:rPr>
        <w:t xml:space="preserve"> Закон перехода от слабых наркотиков к более сильным.</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Изучение закономерности распространения алкоголя в обществе позволил установить последовательность сползания населения в алкогольное  болото. Оказалось, что наиболее провокационными, в плане приобщения детей и подростков к алкоголю, табаку, наркотикам, являются так называемые «слабые» алкогольные изделия – прежде всего пиво и шампанское. Начиная употреблять спиртное с так называемых «слабых напитков», нередко предлагаемых родителями из самых лучших побуждений, подростки постепенно втягиваются в употребление алкоголя, а затем, по закону привыкания, постепенно увеличивается доза, частота употребления, и, в конце концов, многие начинают переходить к более крепким изделиям. Путь от пива к вину, от вина к водке, от спиртного к другим наркотикам, от табака к марихуане – это проторенная магистраль, по которой проходят миллионы и миллионы детей и молодых людей. Конечно, как в любом законе, есть и исключения, например,  кто-то остановился на пиве и не пошел далее, кто-то из табакокурильщиков так и не приобщился к «травке», но мы должны выявлять общие закономерности, а не частные случаи. Не каждый употребляющий алкоголь приобщится к нелегальным наркотика, но из числа наркоманов подавляющее большинство до того как начали колоться, употребляли алкоголь. Не каждый табакокурильщик станет потребителем марихуаны, но почти все потребители этого наркотика до него были курильщиками табака. </w:t>
      </w:r>
    </w:p>
    <w:p w:rsidR="00D56177" w:rsidRPr="008D7D69" w:rsidRDefault="00D56177" w:rsidP="00D56177">
      <w:pPr>
        <w:spacing w:after="0" w:line="240" w:lineRule="auto"/>
        <w:ind w:firstLine="540"/>
        <w:jc w:val="both"/>
        <w:rPr>
          <w:rFonts w:ascii="Times New Roman" w:hAnsi="Times New Roman"/>
          <w:sz w:val="28"/>
          <w:szCs w:val="28"/>
          <w:lang w:eastAsia="ru-RU"/>
        </w:rPr>
      </w:pPr>
      <w:r w:rsidRPr="008D7D69">
        <w:rPr>
          <w:rFonts w:ascii="Times New Roman" w:hAnsi="Times New Roman"/>
          <w:sz w:val="28"/>
          <w:szCs w:val="28"/>
          <w:lang w:eastAsia="ru-RU"/>
        </w:rPr>
        <w:t xml:space="preserve">Все эти факты выбивают почву из-под ног тех демагогов, которые предлагают «вытеснять» тяжелые наркотики более «легкими», крепкие алкогольные изделия – более слабыми. Вся эта демагогия явно замешана на корыстном интересе производителей этого самого «слабого» алкоголя. Самый вопиющий факт – так называемая «метадоновая программа», которая якобы может заменить тяжелые формы наркомании  более «легкими», а фактически наркологи при этом превращаются в  распространителей </w:t>
      </w:r>
      <w:r w:rsidRPr="008D7D69">
        <w:rPr>
          <w:rFonts w:ascii="Times New Roman" w:hAnsi="Times New Roman"/>
          <w:sz w:val="28"/>
          <w:szCs w:val="28"/>
          <w:lang w:eastAsia="ru-RU"/>
        </w:rPr>
        <w:lastRenderedPageBreak/>
        <w:t xml:space="preserve">наркотика – метадона, причем легально и даже с ореолом борцов со злом.  Обратный путь – от сильных  наркотиков к «слабым» - конечно же, может быть осуществлен отдельными людьми или группами людей, но, во-первых, от зависимости они  при этом   не освобождаются, во-вторых, они могут в любой момент «сорваться», что, нередко и происходит, в третьих – по масштабам этот процесс во много раз уступает прямому конвейеру – движению огромных масс населения от первого глотка пива в детстве до белой горячки и всех прочих прелестей алкоголизации в конце пути. Антиалкогольная политика должна основываться не на «отдельных фактах и явлениях», а на массовых закономерностях, и здесь выводы однозначны – неприемлемость для нормального общества всех без исключения наркотиков, табака, алкоголя и т.п. Никаких поблажек для «слабых» наркотиков, типа пива и табака, быть не может. Более того, начинать наступление на алкоголь в целях оздоровления общества необходимо как раз с этих самых «слабых» наркотиков. Кстати  - о самом термине – «слабые наркотики». В кавычки он взят не случайно. На самом деле ни пиво, ни сухое вино, ни сигареты с низким содержанием отравляющих веществ не могут быть, с никакой точки зрения, признаны реально  слабыми – на самом деле они приводят к самым тяжелым последствиям и для здоровья, и для социальной ситуации. Не может быть и легких сигарет, этот термин – просто рекламный брэнд производителей табака, которые стремятся этим самым внушить населению ложные представления о их безвредности. Ни пиво, ни «легкие сигареты», ни «легкие наркотики» не могут быть панацеей от самых тяжких последствий алкоголизации и наркотизации общества. Даже такие изделия как «безалкогольное пиво» или «детское шампанское» никак не могут быть признаны безобидными и безвредными, так как способствуют привыканию детей к вкусу, цвету и запаху спиртных изделий, к алкогольному застольному ритуалу, что в конечном итоге способствует алкоголизации этих самых детей. Даже такие, казалось бы, безобидные продукты, как конфеты, пирожные, алкогольная мафия стремится использовать в своих корыстных целях. Преступный сговор между алкогольной индустрией и кондитерами  привел к появлению на прилавках магазинах огромного ассортимента продуктов, в состав которых входит, порой в немалых количествах алкоголь. Конфеты с ликером, конфеты  с ромом, конфеты с коньяком – самая коварная ловушка для беспечных родителей и их детей, они способствуют более раннему приобщению детей к алкоголю по тому же принципу – то есть, дети привыкают к вкусу, запаху спиртных изделий, к виду бутылок и рюмок на коробках кондитерских изделий, при этом у них возникают положительные установки к алкоголю. Точно так же, как выпуск жевательной резинки в виде сигарет, способствуют появлению положительных установок детей к курению.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Данный закон диктует необходимость при проведении антиалкогольной государственной политики  в  наступлении на алкогольный наркотик не только не делать никаких поблажек и исключений для «слабоалкогольных» изделий, но, наоборот, по ним должен быть нанесен удар в первую очередь, </w:t>
      </w:r>
      <w:r w:rsidRPr="008D7D69">
        <w:rPr>
          <w:rFonts w:ascii="Times New Roman" w:hAnsi="Times New Roman"/>
          <w:sz w:val="28"/>
          <w:szCs w:val="28"/>
          <w:lang w:eastAsia="ru-RU"/>
        </w:rPr>
        <w:lastRenderedPageBreak/>
        <w:t xml:space="preserve">так как самый страшный наркотик – не тот, с которым алкозависимый человек заканчивает свою жизнь, а тот, с которого человек начинает приобщаться к алкоголю, сигаретам, другим наркотикам. </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ind w:firstLine="480"/>
        <w:jc w:val="both"/>
        <w:rPr>
          <w:rFonts w:ascii="Times New Roman" w:hAnsi="Times New Roman"/>
          <w:b/>
          <w:sz w:val="28"/>
          <w:szCs w:val="28"/>
          <w:lang w:eastAsia="ru-RU"/>
        </w:rPr>
      </w:pPr>
      <w:r w:rsidRPr="008D7D69">
        <w:rPr>
          <w:rFonts w:ascii="Times New Roman" w:hAnsi="Times New Roman"/>
          <w:b/>
          <w:sz w:val="28"/>
          <w:szCs w:val="28"/>
          <w:lang w:eastAsia="ru-RU"/>
        </w:rPr>
        <w:t>На алкогольную ситуацию в стране значительное влияние оказывает отношение к алкоголю традиционной религиозной идеологии.</w:t>
      </w:r>
    </w:p>
    <w:p w:rsidR="00D56177" w:rsidRPr="008D7D69" w:rsidRDefault="00D56177" w:rsidP="00D56177">
      <w:pPr>
        <w:spacing w:after="0" w:line="240" w:lineRule="auto"/>
        <w:ind w:firstLine="480"/>
        <w:jc w:val="both"/>
        <w:rPr>
          <w:rFonts w:ascii="Times New Roman" w:hAnsi="Times New Roman"/>
          <w:sz w:val="28"/>
          <w:szCs w:val="28"/>
          <w:lang w:eastAsia="ru-RU"/>
        </w:rPr>
      </w:pPr>
      <w:r w:rsidRPr="008D7D69">
        <w:rPr>
          <w:rFonts w:ascii="Times New Roman" w:hAnsi="Times New Roman"/>
          <w:sz w:val="28"/>
          <w:szCs w:val="28"/>
          <w:lang w:eastAsia="ru-RU"/>
        </w:rPr>
        <w:t>Обнаружено, что наименьший уровень потребления алкоголя или же полное отсутствие алкоголя в жизни наблюдается в тех странах, где господствующая религия стоит на позициях трезвости, прежде всего это страны ислама, буддизма, индуизма и некоторые другие. Если же на данной территории распространены религии, более терпимо относящиеся к алкоголю (то есть, осуждающие пьянство, но допускающие «умеренное» употребление алкоголя), то уровень алкоголизации существенно выше.</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b/>
          <w:sz w:val="28"/>
          <w:szCs w:val="28"/>
          <w:lang w:eastAsia="ru-RU"/>
        </w:rPr>
        <w:t xml:space="preserve">       Все негативные явления в обществе, связанные с употреблением алкоголя, зависят от  уровня потребления абсолютного алкоголя на душу населения.</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А) Количество пьяниц и алкоголиков  зависит от уровня потребления алкоголя на душу населения.   </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Б) «Пьяная» смертность зависит от уровня потребления алкоголя на душу населения.</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В) «Пьяная» заболеваемость (цирроз печени, белая горячка, панкреатит и пр.) зависит от уровня потребления алкоголя на душу населения.</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Г) «Пьяная» преступность, хулиганство и т.п. зависит от уровня потребления алкоголя на душу населения.</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Д) Количество ДТП, несчастных случаев на производстве и в быту зависит от уровня потребления алкоголя на душу населения.</w:t>
      </w:r>
    </w:p>
    <w:p w:rsidR="00D56177" w:rsidRPr="008D7D69" w:rsidRDefault="00D56177" w:rsidP="00D56177">
      <w:pPr>
        <w:spacing w:after="0" w:line="240" w:lineRule="auto"/>
        <w:ind w:left="120"/>
        <w:jc w:val="both"/>
        <w:rPr>
          <w:rFonts w:ascii="Times New Roman" w:hAnsi="Times New Roman"/>
          <w:b/>
          <w:sz w:val="28"/>
          <w:szCs w:val="28"/>
          <w:lang w:eastAsia="ru-RU"/>
        </w:rPr>
      </w:pPr>
      <w:r w:rsidRPr="008D7D69">
        <w:rPr>
          <w:rFonts w:ascii="Times New Roman" w:hAnsi="Times New Roman"/>
          <w:b/>
          <w:sz w:val="28"/>
          <w:szCs w:val="28"/>
          <w:lang w:eastAsia="ru-RU"/>
        </w:rPr>
        <w:t xml:space="preserve">      Е) Количество больных новорожденных, с врожденными дефектами (олигофрения и пр.) зависит от уровня потребления алкоголя на душу населения.</w:t>
      </w:r>
    </w:p>
    <w:p w:rsidR="00D56177" w:rsidRPr="008D7D69" w:rsidRDefault="00D56177" w:rsidP="00D56177">
      <w:pPr>
        <w:spacing w:after="0" w:line="240" w:lineRule="auto"/>
        <w:ind w:left="120"/>
        <w:jc w:val="both"/>
        <w:rPr>
          <w:rFonts w:ascii="Times New Roman" w:hAnsi="Times New Roman"/>
          <w:sz w:val="28"/>
          <w:szCs w:val="28"/>
          <w:lang w:eastAsia="ru-RU"/>
        </w:rPr>
      </w:pPr>
      <w:r w:rsidRPr="008D7D69">
        <w:rPr>
          <w:rFonts w:ascii="Times New Roman" w:hAnsi="Times New Roman"/>
          <w:sz w:val="28"/>
          <w:szCs w:val="28"/>
          <w:lang w:eastAsia="ru-RU"/>
        </w:rPr>
        <w:t xml:space="preserve">      1) Зависимость доли алкоголиков и пьяниц от душевого алкопотребления изучал социолог И.А. Красноносов. За рубежом данную проблему изучал статистик института демографических исследований США С. Ледерман, который опубликовал в 1956 и 1964 гг. свои труды об алкоголе, алкоголизме и алкоголизации. Он установил, что между средним потреблением алкоголя и числом потребляющих его «чрезмерно» имеется прямая связь. Чем больше население потребляет алкоголь, тем больше число потребляющих «чрезмерно». Этот закон Ледермана проверен во многих странах. 21 анкетный опрос проведен во Франции и 8 других странах (Англия, Австралия, Шотландия, США, Италия, Швейцария, Норвегия, Швеция) в 1950-е, 1960-е и 1970-е годы. Подтверждено существование указанной связи. Если население страны потребляет в среднем в год </w:t>
      </w:r>
      <w:smartTag w:uri="urn:schemas-microsoft-com:office:smarttags" w:element="metricconverter">
        <w:smartTagPr>
          <w:attr w:name="ProductID" w:val="20 л"/>
        </w:smartTagPr>
        <w:r w:rsidRPr="008D7D69">
          <w:rPr>
            <w:rFonts w:ascii="Times New Roman" w:hAnsi="Times New Roman"/>
            <w:sz w:val="28"/>
            <w:szCs w:val="28"/>
            <w:lang w:eastAsia="ru-RU"/>
          </w:rPr>
          <w:t>20 л</w:t>
        </w:r>
      </w:smartTag>
      <w:r w:rsidRPr="008D7D69">
        <w:rPr>
          <w:rFonts w:ascii="Times New Roman" w:hAnsi="Times New Roman"/>
          <w:sz w:val="28"/>
          <w:szCs w:val="28"/>
          <w:lang w:eastAsia="ru-RU"/>
        </w:rPr>
        <w:t xml:space="preserve"> в переводе на абсолютный алкоголь на 1 чел., то 5% потребляют более </w:t>
      </w:r>
      <w:smartTag w:uri="urn:schemas-microsoft-com:office:smarttags" w:element="metricconverter">
        <w:smartTagPr>
          <w:attr w:name="ProductID" w:val="50 л"/>
        </w:smartTagPr>
        <w:r w:rsidRPr="008D7D69">
          <w:rPr>
            <w:rFonts w:ascii="Times New Roman" w:hAnsi="Times New Roman"/>
            <w:sz w:val="28"/>
            <w:szCs w:val="28"/>
            <w:lang w:eastAsia="ru-RU"/>
          </w:rPr>
          <w:t>50 л</w:t>
        </w:r>
      </w:smartTag>
      <w:r w:rsidRPr="008D7D69">
        <w:rPr>
          <w:rFonts w:ascii="Times New Roman" w:hAnsi="Times New Roman"/>
          <w:sz w:val="28"/>
          <w:szCs w:val="28"/>
          <w:lang w:eastAsia="ru-RU"/>
        </w:rPr>
        <w:t xml:space="preserve">. Последняя величина уменьшается до </w:t>
      </w:r>
      <w:smartTag w:uri="urn:schemas-microsoft-com:office:smarttags" w:element="metricconverter">
        <w:smartTagPr>
          <w:attr w:name="ProductID" w:val="10 л"/>
        </w:smartTagPr>
        <w:r w:rsidRPr="008D7D69">
          <w:rPr>
            <w:rFonts w:ascii="Times New Roman" w:hAnsi="Times New Roman"/>
            <w:sz w:val="28"/>
            <w:szCs w:val="28"/>
            <w:lang w:eastAsia="ru-RU"/>
          </w:rPr>
          <w:t>10</w:t>
        </w:r>
        <w:r w:rsidRPr="008D7D69">
          <w:rPr>
            <w:rFonts w:ascii="Times New Roman" w:hAnsi="Times New Roman"/>
            <w:i/>
            <w:sz w:val="28"/>
            <w:szCs w:val="28"/>
            <w:lang w:eastAsia="ru-RU"/>
          </w:rPr>
          <w:t xml:space="preserve"> </w:t>
        </w:r>
        <w:r w:rsidRPr="008D7D69">
          <w:rPr>
            <w:rFonts w:ascii="Times New Roman" w:hAnsi="Times New Roman"/>
            <w:sz w:val="28"/>
            <w:szCs w:val="28"/>
            <w:lang w:eastAsia="ru-RU"/>
          </w:rPr>
          <w:t>л</w:t>
        </w:r>
      </w:smartTag>
      <w:r w:rsidRPr="008D7D69">
        <w:rPr>
          <w:rFonts w:ascii="Times New Roman" w:hAnsi="Times New Roman"/>
          <w:sz w:val="28"/>
          <w:szCs w:val="28"/>
          <w:lang w:eastAsia="ru-RU"/>
        </w:rPr>
        <w:t xml:space="preserve">, когда среднее потребление </w:t>
      </w:r>
      <w:r w:rsidRPr="008D7D69">
        <w:rPr>
          <w:rFonts w:ascii="Times New Roman" w:hAnsi="Times New Roman"/>
          <w:sz w:val="28"/>
          <w:szCs w:val="28"/>
          <w:lang w:eastAsia="ru-RU"/>
        </w:rPr>
        <w:lastRenderedPageBreak/>
        <w:t xml:space="preserve">составляет </w:t>
      </w:r>
      <w:smartTag w:uri="urn:schemas-microsoft-com:office:smarttags" w:element="metricconverter">
        <w:smartTagPr>
          <w:attr w:name="ProductID" w:val="3 л"/>
        </w:smartTagPr>
        <w:r w:rsidRPr="008D7D69">
          <w:rPr>
            <w:rFonts w:ascii="Times New Roman" w:hAnsi="Times New Roman"/>
            <w:sz w:val="28"/>
            <w:szCs w:val="28"/>
            <w:lang w:eastAsia="ru-RU"/>
          </w:rPr>
          <w:t>3 л</w:t>
        </w:r>
      </w:smartTag>
      <w:r w:rsidRPr="008D7D69">
        <w:rPr>
          <w:rFonts w:ascii="Times New Roman" w:hAnsi="Times New Roman"/>
          <w:sz w:val="28"/>
          <w:szCs w:val="28"/>
          <w:lang w:eastAsia="ru-RU"/>
        </w:rPr>
        <w:t xml:space="preserve"> на 1 чел. В Нидерландах и в Польше пришли к такому же выводу. В Польше антиалкогольные меры в </w:t>
      </w:r>
      <w:smartTag w:uri="urn:schemas-microsoft-com:office:smarttags" w:element="metricconverter">
        <w:smartTagPr>
          <w:attr w:name="ProductID" w:val="1980 г"/>
        </w:smartTagPr>
        <w:r w:rsidRPr="008D7D69">
          <w:rPr>
            <w:rFonts w:ascii="Times New Roman" w:hAnsi="Times New Roman"/>
            <w:sz w:val="28"/>
            <w:szCs w:val="28"/>
            <w:lang w:eastAsia="ru-RU"/>
          </w:rPr>
          <w:t>1980 г</w:t>
        </w:r>
      </w:smartTag>
      <w:r w:rsidRPr="008D7D69">
        <w:rPr>
          <w:rFonts w:ascii="Times New Roman" w:hAnsi="Times New Roman"/>
          <w:sz w:val="28"/>
          <w:szCs w:val="28"/>
          <w:lang w:eastAsia="ru-RU"/>
        </w:rPr>
        <w:t xml:space="preserve">. снизили потребление алкоголя на 1/3, а число госпитализированных на 59 %. </w:t>
      </w:r>
    </w:p>
    <w:p w:rsidR="00D56177" w:rsidRPr="008D7D69" w:rsidRDefault="00D56177" w:rsidP="00D56177">
      <w:pPr>
        <w:spacing w:after="0" w:line="240" w:lineRule="auto"/>
        <w:ind w:left="120" w:firstLine="588"/>
        <w:jc w:val="both"/>
        <w:rPr>
          <w:rFonts w:ascii="Times New Roman" w:hAnsi="Times New Roman"/>
          <w:sz w:val="28"/>
          <w:szCs w:val="28"/>
          <w:lang w:eastAsia="ru-RU"/>
        </w:rPr>
      </w:pPr>
      <w:r w:rsidRPr="008D7D69">
        <w:rPr>
          <w:rFonts w:ascii="Times New Roman" w:hAnsi="Times New Roman"/>
          <w:sz w:val="28"/>
          <w:szCs w:val="28"/>
          <w:lang w:eastAsia="ru-RU"/>
        </w:rPr>
        <w:t>В СССР с начала 1950-х годов до 1980 года потребление алкоголя на душу населения выросло в 4-5 раз, и в это же время стремительно росло количество алкоголиков на учете в наркологической службе. А если учесть, что на учете состояли далеко не все алкоголики, то этот рост достиг небывалых ранее масштабов. Пример России полностью подтверждает закон о прямой зависимости между  средним уровнем потребления алкоголя на душу населения и количеством алкоголизированного населения, в том числе, имеющих диагноз «алкоголик». В то же время количество алкоголиков не зависит от того, какие меры государство предпринимает против этих алкоголиков, так как такая «борьба» является попыткой воздействия на последствия проблемы. Борьба с последствиями никогда не приводит  к успеху. Уменьшение количества алкоголизированной части  населения возможно только путем снижения общего уровня производства, продажи и потребления алкоголя, снижения количества употребляющих алкоголь даже в так называемых «малых» дозах. Последнее возможно в том случае, когда дети и подростки, подрастая, не приобщаются к употреблению алкоголя, и в то же время от этого употребления отказываются в пользу трезвости те люди, которые в силу алкогольной запрограммированности употребляют алкоголь «умеренно».</w:t>
      </w:r>
    </w:p>
    <w:p w:rsidR="00D56177" w:rsidRPr="008D7D69" w:rsidRDefault="00D56177" w:rsidP="00D56177">
      <w:pPr>
        <w:spacing w:after="0" w:line="240" w:lineRule="auto"/>
        <w:ind w:left="120"/>
        <w:jc w:val="both"/>
        <w:rPr>
          <w:rFonts w:ascii="Times New Roman" w:hAnsi="Times New Roman"/>
          <w:sz w:val="28"/>
          <w:szCs w:val="28"/>
          <w:lang w:eastAsia="ru-RU"/>
        </w:rPr>
      </w:pP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 xml:space="preserve">2) Изучение статистики смертности, и в частности – смертности от алкогольного отравления, позволило сделать вывод, что она впрямую зависит от уровня потребления алкоголя на душу населения. Например, в 1960-1970-е годы в СССР в два-три раза вырос показатель потребления алкоголя, и в это же время в такой же последовательности росла смертность от алкогольных отравлений, которые достигли к началу 1980-годов 48-49 тысяч в год. Надо иметь в виду, что современная статистика смертности от алкоголя не полностью отражает весь масштаб явления, так как не учитывает косвенное влияние алкоголя. Например, если   человек в состоянии алкогольного отравления утонул, сгорел, попал в автоаварию и т.д., то алкоголь в качестве   причины смерти не фиксируется. Если человек погиб в результате действий другого человека, который был в состоянии алкогольного отравления, то такая смерть также фиксируется без указания на влияние алкоголя (например, если он погиб в результате автоаварии по вине нетрезвого водителя). Специальные разработки позволяют сделать вывод, что соотношение фиксируемых статистикой смертей под влиянием алкоголя и реальная смертность от фактического прямого или косвенного влияния алкоголя  составляет 1:20. На начало 1980-х годов реальная смертность под прямым или косвенным влиянием алкоголя превысила 900 тысяч. И эта цифра росла прямо пропорционально показателю потребления алкоголя на душу населения в стране. В период антиалкогольной компании 1985-1987 годов при реальном снижении потребления алкоголя на душу населения в 2-3 раза, общая смертность населения без малейших усилий со </w:t>
      </w:r>
      <w:r w:rsidRPr="008D7D69">
        <w:rPr>
          <w:rFonts w:ascii="Times New Roman" w:hAnsi="Times New Roman"/>
          <w:sz w:val="28"/>
          <w:szCs w:val="28"/>
          <w:lang w:eastAsia="ru-RU"/>
        </w:rPr>
        <w:lastRenderedPageBreak/>
        <w:t>стороны медицины и без каких-либо иных влияний сократилась на 200 тысяч в год.  После отказа от антиалкогольной политики в 1990-х годах смертность вновь подскочила прямо пропорционально потребляемому населением алкоголю, и в 1992 году пересекла показатель рождаемости – началось вымирание населения. Особенно заметно влияет алкоголь на смертность мужчин в молодых и средних возрастных группах. Специальные разработки актов о смерти  показывают, что если умер мужчина в возрасте 20-40 лет, то в 70-90 % случаев он погиб не от болезни, а от причин, прямо, или, чаще, косвенно связанных с алкоголем. В результате стремительного роста продажи и потребления алкоголя в 1990-е годы, средняя продолжительность жизни в России сократилась с 70 до 64 лет, а у мужчин даже до 58 лет. Около половины умерших мужчин не достигло пенсионного возраста. Это означает, что решение демографической проблемы в стране без осушения алкогольного прилавка весьма проблематично.</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ind w:firstLine="228"/>
        <w:jc w:val="both"/>
        <w:rPr>
          <w:rFonts w:ascii="Times New Roman" w:hAnsi="Times New Roman"/>
          <w:b/>
          <w:sz w:val="28"/>
          <w:szCs w:val="28"/>
          <w:lang w:eastAsia="ru-RU"/>
        </w:rPr>
      </w:pPr>
      <w:r w:rsidRPr="008D7D69">
        <w:rPr>
          <w:rFonts w:ascii="Times New Roman" w:hAnsi="Times New Roman"/>
          <w:b/>
          <w:sz w:val="28"/>
          <w:szCs w:val="28"/>
          <w:lang w:eastAsia="ru-RU"/>
        </w:rPr>
        <w:t xml:space="preserve">    Из всех алкогольных изделий самыми опасными и провокационными являются пиво и шампанское, так как именно с них начинают приобщаться к алкоголю  дети, шампанским спиваются женщины. Чем слабее и приятнее на вкус алкогольное изделие, тем его чаще и в больших количествах употребляют. </w:t>
      </w:r>
    </w:p>
    <w:p w:rsidR="00D56177" w:rsidRPr="008D7D69" w:rsidRDefault="00D56177" w:rsidP="00D56177">
      <w:pPr>
        <w:spacing w:after="0" w:line="240" w:lineRule="auto"/>
        <w:ind w:firstLine="480"/>
        <w:jc w:val="both"/>
        <w:rPr>
          <w:rFonts w:ascii="Times New Roman" w:hAnsi="Times New Roman"/>
          <w:sz w:val="28"/>
          <w:szCs w:val="28"/>
          <w:lang w:eastAsia="ru-RU"/>
        </w:rPr>
      </w:pPr>
      <w:r w:rsidRPr="008D7D69">
        <w:rPr>
          <w:rFonts w:ascii="Times New Roman" w:hAnsi="Times New Roman"/>
          <w:sz w:val="28"/>
          <w:szCs w:val="28"/>
          <w:lang w:eastAsia="ru-RU"/>
        </w:rPr>
        <w:t>Распределение стран мира по уровню употребления алкоголя показывает, что наибольшее потребление в 1980-х годах наблюдалось в странах, где употреблялось шампанское, сухое виноградное натуральное вино (Франция, Италия, Испания, Португалия и др.), а также пиво (Германия, Дания, Чехия и др.). Оказалось, что нет прямой зависимости между уровнем потребления алкоголя и его крепостью. Нередко страны с преобладающими в потреблении крепкими алкогольными изделиями показывали меньший уровень душевого потребления алкоголя, чем   страны с преобладанием в составе алкогольных изделий виноградного вина или пива. Так, в бывших республиках СССР, среди наиболее алкоголизированных республик оказалась Молдавия с типичным для нее виноградным вином, и Эстония с традиционным пивом.  Таким образом, позиция сторонников вытеснения крепких алкогольных изделий более слабыми, с целью снижения общего уровня употребления алкоголя, не  выдерживает критики. Часто бывает как раз наоборот, страны с преобладанием в потреблении виноградных вин и пива, выглядят еще хуже, чем страны с водкой или виски. Что является причиной этого парадокса? Причин этого несколько. Замечено, что в странах, где в потреблении преобладают так называемые «слабоалкогольные» изделия, в среднем пьют -</w:t>
      </w:r>
    </w:p>
    <w:p w:rsidR="00D56177" w:rsidRPr="008D7D69" w:rsidRDefault="00D56177" w:rsidP="00D56177">
      <w:pPr>
        <w:spacing w:after="0" w:line="240" w:lineRule="auto"/>
        <w:ind w:left="480"/>
        <w:jc w:val="both"/>
        <w:rPr>
          <w:rFonts w:ascii="Times New Roman" w:hAnsi="Times New Roman"/>
          <w:sz w:val="28"/>
          <w:szCs w:val="28"/>
          <w:lang w:eastAsia="ru-RU"/>
        </w:rPr>
      </w:pPr>
      <w:r w:rsidRPr="008D7D69">
        <w:rPr>
          <w:rFonts w:ascii="Times New Roman" w:hAnsi="Times New Roman"/>
          <w:sz w:val="28"/>
          <w:szCs w:val="28"/>
          <w:lang w:eastAsia="ru-RU"/>
        </w:rPr>
        <w:t>А) чаще</w:t>
      </w:r>
    </w:p>
    <w:p w:rsidR="00D56177" w:rsidRPr="008D7D69" w:rsidRDefault="00D56177" w:rsidP="00D56177">
      <w:pPr>
        <w:spacing w:after="0" w:line="240" w:lineRule="auto"/>
        <w:ind w:left="480"/>
        <w:jc w:val="both"/>
        <w:rPr>
          <w:rFonts w:ascii="Times New Roman" w:hAnsi="Times New Roman"/>
          <w:sz w:val="28"/>
          <w:szCs w:val="28"/>
          <w:lang w:eastAsia="ru-RU"/>
        </w:rPr>
      </w:pPr>
      <w:r w:rsidRPr="008D7D69">
        <w:rPr>
          <w:rFonts w:ascii="Times New Roman" w:hAnsi="Times New Roman"/>
          <w:sz w:val="28"/>
          <w:szCs w:val="28"/>
          <w:lang w:eastAsia="ru-RU"/>
        </w:rPr>
        <w:t>Б) употребляют больший объем спиртного  за один прием</w:t>
      </w:r>
    </w:p>
    <w:p w:rsidR="00D56177" w:rsidRPr="008D7D69" w:rsidRDefault="00D56177" w:rsidP="00D56177">
      <w:pPr>
        <w:spacing w:after="0" w:line="240" w:lineRule="auto"/>
        <w:ind w:left="480"/>
        <w:jc w:val="both"/>
        <w:rPr>
          <w:rFonts w:ascii="Times New Roman" w:hAnsi="Times New Roman"/>
          <w:sz w:val="28"/>
          <w:szCs w:val="28"/>
          <w:lang w:eastAsia="ru-RU"/>
        </w:rPr>
      </w:pPr>
      <w:r w:rsidRPr="008D7D69">
        <w:rPr>
          <w:rFonts w:ascii="Times New Roman" w:hAnsi="Times New Roman"/>
          <w:sz w:val="28"/>
          <w:szCs w:val="28"/>
          <w:lang w:eastAsia="ru-RU"/>
        </w:rPr>
        <w:t>В) употребляют алкоголь более широкие слои населения</w:t>
      </w:r>
    </w:p>
    <w:p w:rsidR="00D56177" w:rsidRPr="008D7D69" w:rsidRDefault="00D56177" w:rsidP="00D56177">
      <w:pPr>
        <w:spacing w:after="0" w:line="240" w:lineRule="auto"/>
        <w:ind w:left="480"/>
        <w:jc w:val="both"/>
        <w:rPr>
          <w:rFonts w:ascii="Times New Roman" w:hAnsi="Times New Roman"/>
          <w:sz w:val="28"/>
          <w:szCs w:val="28"/>
          <w:lang w:eastAsia="ru-RU"/>
        </w:rPr>
      </w:pPr>
      <w:r w:rsidRPr="008D7D69">
        <w:rPr>
          <w:rFonts w:ascii="Times New Roman" w:hAnsi="Times New Roman"/>
          <w:sz w:val="28"/>
          <w:szCs w:val="28"/>
          <w:lang w:eastAsia="ru-RU"/>
        </w:rPr>
        <w:t>Г)  снижается возрастная планка начала употребления алкоголя детьми и подростками.</w:t>
      </w:r>
    </w:p>
    <w:p w:rsidR="00D56177" w:rsidRPr="008D7D69" w:rsidRDefault="00D56177" w:rsidP="00D56177">
      <w:pPr>
        <w:spacing w:after="0" w:line="240" w:lineRule="auto"/>
        <w:ind w:firstLine="480"/>
        <w:jc w:val="both"/>
        <w:rPr>
          <w:rFonts w:ascii="Times New Roman" w:hAnsi="Times New Roman"/>
          <w:sz w:val="28"/>
          <w:szCs w:val="28"/>
          <w:lang w:eastAsia="ru-RU"/>
        </w:rPr>
      </w:pPr>
      <w:r w:rsidRPr="008D7D69">
        <w:rPr>
          <w:rFonts w:ascii="Times New Roman" w:hAnsi="Times New Roman"/>
          <w:sz w:val="28"/>
          <w:szCs w:val="28"/>
          <w:lang w:eastAsia="ru-RU"/>
        </w:rPr>
        <w:t xml:space="preserve">Как показывают исследования в России (в Санкт-Петербурге, Красноярске и др. городах) дети и подростки начинают приобщаться к </w:t>
      </w:r>
      <w:r w:rsidRPr="008D7D69">
        <w:rPr>
          <w:rFonts w:ascii="Times New Roman" w:hAnsi="Times New Roman"/>
          <w:sz w:val="28"/>
          <w:szCs w:val="28"/>
          <w:lang w:eastAsia="ru-RU"/>
        </w:rPr>
        <w:lastRenderedPageBreak/>
        <w:t xml:space="preserve">алкоголю, посредством именно  пива и шампанского, так как они более доступны по цене, имеют ореол  «менее вредных», чем водка, или даже «безвредных». Родители, приобщающие своих чад к алкоголю, также предлагают им чаще всего пиво или шампанское. Как показывает жизнь, чем раньше, по возрасту ребенок приобщится к алкоголю, тем выше вероятность, что он сопьется. Большинство алкоголиков начали приобщение к алкоголю в раннем возрасте. То, что в этих алкогольных изделиях этиловый спирт максимально разбавлен водой и другими ингредиентами, приводит к тому, что после попадания в организм ребенка, не срабатывает спасительная защитная рвотная реакция, а, значит, организм не освобождается от этилового спирта. Совершая свои разрушительные действия  в организме, этиловый спирт кроме всего прочего, разрушает защитную реакцию организма на этот яд, что способствует более быстрому  и раннему приобщению подростка к спиртному. </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ind w:firstLine="228"/>
        <w:jc w:val="both"/>
        <w:rPr>
          <w:rFonts w:ascii="Times New Roman" w:hAnsi="Times New Roman"/>
          <w:b/>
          <w:sz w:val="28"/>
          <w:szCs w:val="28"/>
          <w:lang w:eastAsia="ru-RU"/>
        </w:rPr>
      </w:pPr>
      <w:r w:rsidRPr="008D7D69">
        <w:rPr>
          <w:rFonts w:ascii="Times New Roman" w:hAnsi="Times New Roman"/>
          <w:b/>
          <w:sz w:val="28"/>
          <w:szCs w:val="28"/>
          <w:lang w:eastAsia="ru-RU"/>
        </w:rPr>
        <w:t xml:space="preserve">      Уровень алкоголизации любой страны на конкретный период  зависит от проводимой в данной стране в данный период алкогольной политики. Следствием алкогольной политики является деятельность алкогольной системы спаивания, состоящей из двух составляющих:  а) материальной (пивные, спиртовые, винные, водочные и пр. заводы, система продажи – магазины, рестораны, кафе, пивбары и т.д.) и б) идеологической (господствующей</w:t>
      </w:r>
      <w:r w:rsidRPr="008D7D69">
        <w:rPr>
          <w:rFonts w:ascii="Times New Roman" w:hAnsi="Times New Roman"/>
          <w:b/>
          <w:sz w:val="28"/>
          <w:szCs w:val="28"/>
          <w:lang w:eastAsia="ru-RU"/>
        </w:rPr>
        <w:tab/>
        <w:t>в обществе и возобновляемой разными средствами пропаганды идеологии допустимости употребления алкоголя в том или ином количестве. Это есть теория «культурного», «умеренного» пития). Производство и продажа могут быть как государственными, так и  частными, во втором случае ответственность с государства не снимается, так как частная торговля регулируется государством.</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Анализ колебаний показателя употребления алкоголя в разных странах и в России позволяет сделать однозначный вывод, что эти колебания целиком зависят от проводимой в данный момент в данной стране алкогольной политики государства. Если эта политика допускает  увеличение производства алкоголя, расширение сети предприятий по его сбыту, свободную рекламу алкогольных изделий, то последствия этого однозначны – алкоголизация растет. Снижение показателя зависит  от конкретных ограничительных, запретительных, законодательных и иных мер, которые принимает государство вплоть до полного запрета на производство и продажу. Этот вывод полностью противоречит существующему в общественном сознании представителей ряда христианских государств и поддерживаемому алкогольными структурами мифу о том, что производство и продажа лишь следуют спросу, а влиять на этот спрос якобы не могут. При этом непонятно, почему растет этот спрос. Получается, что он растет совершенно стихийно, по не понятным причинам, или, по крайней мере, по причинам никак не зависимым от деятельности алкогольных производителей и продавцов. Пытаясь запутать людей, пособники алкогольной мафии  </w:t>
      </w:r>
      <w:r w:rsidRPr="008D7D69">
        <w:rPr>
          <w:rFonts w:ascii="Times New Roman" w:hAnsi="Times New Roman"/>
          <w:sz w:val="28"/>
          <w:szCs w:val="28"/>
          <w:lang w:eastAsia="ru-RU"/>
        </w:rPr>
        <w:lastRenderedPageBreak/>
        <w:t xml:space="preserve">стараются внушить идею о бесполезности и перспективности борьбы с пьянством, особенно их страшат, так называемые «запретительные меры», которые, якобы «нигде и никогда ни к чему хорошему не приводили». История, опыт разных стран показывают – разумная, антиалкогольная политика, проводимая на научной основе неизменно приводит к положительным сдвигам, особенно если она проводилась комплексно, при гармоничном сочетании социальных, законодательных, воспитательных, экономических мер, в том числе и запретительных.  Надуманная дилемма: «запрещать или воспитывать?», в своей основе сформулирована некорректно – а почему их нужно противопоставлять? Разве нельзя проводить политику и на основе запретов (законодательных), и на основе формирования трезвых убеждений? Одно другому совершенно не противоречит, наоборот, только в комплексе и можно решать проблему. О правильности такого подхода говорит конкретная реальная политика многих стран мира, которые в результате ограничительной антиалкогольной  и антитабачной политики получили явные и однозначные результаты. Например, последние 40 лет в США, в результате антитабачной политики, непрерывно снижается процент курящих среди населения. Больших успехов достигли в Европе в антиалкогольной политике такие страны, как Швеция, Норвегия, Исландия и др. В СССР в результате ограничительных и иных антиалкогольных мер в 1985-1987 годах резко снизилось потребление алкоголя со всеми вытекающими положительными последствиями.  В то же время </w:t>
      </w:r>
      <w:r w:rsidRPr="000856DD">
        <w:rPr>
          <w:rFonts w:ascii="Times New Roman" w:hAnsi="Times New Roman"/>
          <w:sz w:val="28"/>
          <w:szCs w:val="28"/>
          <w:lang w:eastAsia="ru-RU"/>
        </w:rPr>
        <w:t>после</w:t>
      </w:r>
      <w:r w:rsidRPr="008D7D69">
        <w:rPr>
          <w:rFonts w:ascii="Times New Roman" w:hAnsi="Times New Roman"/>
          <w:sz w:val="28"/>
          <w:szCs w:val="28"/>
          <w:lang w:eastAsia="ru-RU"/>
        </w:rPr>
        <w:t xml:space="preserve"> отказа от этой ограничительной политики  в 1988-1992 годах, алкоголизация страны резко возросла. Антиалкогольная политика  в большинстве стран ислама сделала их самыми трезвыми государствами мира. Из всех этих и иных многочисленных примеров вытекает вывод – </w:t>
      </w:r>
      <w:r w:rsidRPr="008D7D69">
        <w:rPr>
          <w:rFonts w:ascii="Times New Roman" w:hAnsi="Times New Roman"/>
          <w:b/>
          <w:sz w:val="28"/>
          <w:szCs w:val="28"/>
          <w:lang w:eastAsia="ru-RU"/>
        </w:rPr>
        <w:t xml:space="preserve">алкогольная ситуация в любой стране в принципе управляема. </w:t>
      </w:r>
      <w:r w:rsidRPr="008D7D69">
        <w:rPr>
          <w:rFonts w:ascii="Times New Roman" w:hAnsi="Times New Roman"/>
          <w:sz w:val="28"/>
          <w:szCs w:val="28"/>
          <w:lang w:eastAsia="ru-RU"/>
        </w:rPr>
        <w:t xml:space="preserve">И зависит она   от конкретной политики, проводимой государством по отношению к алкоголю, табаку и другим наркотикам. </w:t>
      </w:r>
    </w:p>
    <w:p w:rsidR="00D56177" w:rsidRPr="008D7D69" w:rsidRDefault="00D56177" w:rsidP="00D56177">
      <w:pPr>
        <w:spacing w:after="0" w:line="240" w:lineRule="auto"/>
        <w:ind w:firstLine="228"/>
        <w:jc w:val="both"/>
        <w:rPr>
          <w:rFonts w:ascii="Times New Roman" w:hAnsi="Times New Roman"/>
          <w:b/>
          <w:sz w:val="28"/>
          <w:szCs w:val="28"/>
          <w:lang w:eastAsia="ru-RU"/>
        </w:rPr>
      </w:pPr>
      <w:r w:rsidRPr="008D7D69">
        <w:rPr>
          <w:rFonts w:ascii="Times New Roman" w:hAnsi="Times New Roman"/>
          <w:sz w:val="28"/>
          <w:szCs w:val="28"/>
          <w:lang w:eastAsia="ru-RU"/>
        </w:rPr>
        <w:t xml:space="preserve">    Что касается уровней табакокурения и распространения нелегальных наркотиков, то они также напрямую зависят от проводимой в данной стране антитабачной, антинаркотической политики.</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b/>
          <w:sz w:val="28"/>
          <w:szCs w:val="28"/>
          <w:lang w:eastAsia="ru-RU"/>
        </w:rPr>
        <w:t xml:space="preserve">       Закономерность: отрицательные последствия употребления алкоголя возрастают  в более холодном климате, по сравнению с  теплым.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Статистика алкогольной смертности в Европе и в России указывает на повышение показателя с юга на север, а в Сибири, с учетом климатических поясов, еще и с запада на восток.</w:t>
      </w:r>
    </w:p>
    <w:p w:rsidR="00D56177" w:rsidRPr="008D7D69" w:rsidRDefault="00D56177" w:rsidP="00D56177">
      <w:pPr>
        <w:spacing w:after="0" w:line="240" w:lineRule="auto"/>
        <w:jc w:val="both"/>
        <w:rPr>
          <w:rFonts w:ascii="Times New Roman" w:hAnsi="Times New Roman" w:cs="Arial"/>
          <w:color w:val="000000"/>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cs="Arial"/>
          <w:color w:val="000000"/>
          <w:sz w:val="28"/>
          <w:szCs w:val="28"/>
          <w:lang w:eastAsia="ru-RU"/>
        </w:rPr>
        <w:t>Для географического анализа  взяты только те смерти, которые более жестко связаны с алкоголем (1). Это отравления алкоголем, убийства, самоубийства, другие внешние причины, циррозы печени и панкреатиты. Их, связанные с алкоголем части, можно суммировать для каждого региона и проанализировать распределение этих суммарных региональных показателей (73 региона с включением в некоторые из них автономных образований).</w:t>
      </w:r>
    </w:p>
    <w:p w:rsidR="00D56177" w:rsidRPr="008D7D69" w:rsidRDefault="00D56177" w:rsidP="00D56177">
      <w:pPr>
        <w:spacing w:after="0" w:line="240" w:lineRule="auto"/>
        <w:jc w:val="both"/>
        <w:rPr>
          <w:rFonts w:ascii="Times New Roman" w:hAnsi="Times New Roman" w:cs="Arial"/>
          <w:color w:val="000000"/>
          <w:sz w:val="28"/>
          <w:szCs w:val="28"/>
          <w:lang w:eastAsia="ru-RU"/>
        </w:rPr>
      </w:pPr>
      <w:r w:rsidRPr="008D7D69">
        <w:rPr>
          <w:rFonts w:ascii="Times New Roman" w:hAnsi="Times New Roman" w:cs="Arial"/>
          <w:color w:val="000000"/>
          <w:sz w:val="28"/>
          <w:szCs w:val="28"/>
          <w:lang w:eastAsia="ru-RU"/>
        </w:rPr>
        <w:lastRenderedPageBreak/>
        <w:t xml:space="preserve">       В европейской части России можно исследовать направление "юг-север", разделив эту часть России на 12 поясов. Результаты анализа свидетельствуют (рис. 1), что рост связанных с алкоголем смертей происходит с юга на север: от 7% в Дагестане до 15% в Республике Коми. Этот рост слагается из роста связанных с алкоголем отравлений, самоубийств, убийств и других внешних причин. Сходное направление имеет рост связанных с алкоголем смертей в Европе, правда, на значительно более низком уровне: от долей процента на юге до 3,7% в Финляндии.</w:t>
      </w:r>
    </w:p>
    <w:p w:rsidR="00D56177" w:rsidRPr="008D7D69" w:rsidRDefault="00D56177" w:rsidP="00D56177">
      <w:pPr>
        <w:spacing w:before="100" w:beforeAutospacing="1" w:after="100" w:afterAutospacing="1" w:line="240" w:lineRule="auto"/>
        <w:jc w:val="center"/>
        <w:rPr>
          <w:rFonts w:ascii="Times New Roman" w:hAnsi="Times New Roman" w:cs="Arial"/>
          <w:color w:val="1A1A1A"/>
          <w:sz w:val="28"/>
          <w:szCs w:val="28"/>
          <w:lang w:eastAsia="ru-RU"/>
        </w:rPr>
      </w:pPr>
      <w:r>
        <w:rPr>
          <w:rFonts w:ascii="Times New Roman" w:hAnsi="Times New Roman" w:cs="Arial"/>
          <w:noProof/>
          <w:color w:val="1A1A1A"/>
          <w:sz w:val="28"/>
          <w:szCs w:val="28"/>
          <w:lang w:eastAsia="ru-RU"/>
        </w:rPr>
        <w:drawing>
          <wp:inline distT="0" distB="0" distL="0" distR="0" wp14:anchorId="382EB870" wp14:editId="736664B8">
            <wp:extent cx="5238750" cy="4603750"/>
            <wp:effectExtent l="0" t="0" r="0" b="0"/>
            <wp:docPr id="12" name="Рисунок 12" descr="http://www.demoscope.ru/weekly/2006/0263/img/t_gra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demoscope.ru/weekly/2006/0263/img/t_graf0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8750" cy="4603750"/>
                    </a:xfrm>
                    <a:prstGeom prst="rect">
                      <a:avLst/>
                    </a:prstGeom>
                    <a:noFill/>
                    <a:ln>
                      <a:noFill/>
                    </a:ln>
                  </pic:spPr>
                </pic:pic>
              </a:graphicData>
            </a:graphic>
          </wp:inline>
        </w:drawing>
      </w:r>
    </w:p>
    <w:p w:rsidR="00D56177" w:rsidRPr="008D7D69" w:rsidRDefault="00D56177" w:rsidP="00D56177">
      <w:pPr>
        <w:spacing w:before="100" w:beforeAutospacing="1" w:after="100" w:afterAutospacing="1" w:line="240" w:lineRule="auto"/>
        <w:jc w:val="both"/>
        <w:rPr>
          <w:rFonts w:ascii="Times New Roman" w:hAnsi="Times New Roman" w:cs="Arial"/>
          <w:bCs/>
          <w:color w:val="1A1A1A"/>
          <w:sz w:val="28"/>
          <w:szCs w:val="28"/>
          <w:lang w:eastAsia="ru-RU"/>
        </w:rPr>
      </w:pPr>
      <w:r w:rsidRPr="008D7D69">
        <w:rPr>
          <w:rFonts w:ascii="Times New Roman" w:hAnsi="Times New Roman" w:cs="Arial"/>
          <w:bCs/>
          <w:color w:val="1A1A1A"/>
          <w:sz w:val="28"/>
          <w:szCs w:val="28"/>
          <w:lang w:eastAsia="ru-RU"/>
        </w:rPr>
        <w:t>Рисунок 1. Связанная с алкоголем смертность (алкогольные отравления + убийства + самоубийства + прочие внешние причины + циррозы печени + панкреатиты) в регионах  России, расположенных с запада на восток (цифры - номера широтных поясов). Кривая - линия наименьших квадратов.</w:t>
      </w:r>
    </w:p>
    <w:p w:rsidR="00D56177" w:rsidRPr="008D7D69" w:rsidRDefault="00D56177" w:rsidP="00D56177">
      <w:pPr>
        <w:spacing w:before="100" w:beforeAutospacing="1" w:after="100" w:afterAutospacing="1" w:line="240" w:lineRule="auto"/>
        <w:jc w:val="both"/>
        <w:rPr>
          <w:rFonts w:ascii="Times New Roman" w:hAnsi="Times New Roman" w:cs="Arial"/>
          <w:color w:val="000000"/>
          <w:sz w:val="28"/>
          <w:szCs w:val="28"/>
          <w:lang w:eastAsia="ru-RU"/>
        </w:rPr>
      </w:pPr>
      <w:r w:rsidRPr="008D7D69">
        <w:rPr>
          <w:rFonts w:ascii="Times New Roman" w:hAnsi="Times New Roman" w:cs="Arial"/>
          <w:color w:val="000000"/>
          <w:sz w:val="28"/>
          <w:szCs w:val="28"/>
          <w:lang w:eastAsia="ru-RU"/>
        </w:rPr>
        <w:t xml:space="preserve">        Для того, чтобы представить распространение алкогольных проблем с запада на восток, территория России была разделена на 9 поясов (рис. 2). При этом анализе самые южные районы не принимались во внимание. На графике видно, что в европейской части России какая-либо тенденция запад-восток отсутствует. Однако, начиная с предгорий Урала (Башкирия, Кировская область и Республика Коми) начинается существенный рост алкогольной смертности. Абсолютный лидер по связанной с алкоголем смертности - </w:t>
      </w:r>
      <w:r w:rsidRPr="008D7D69">
        <w:rPr>
          <w:rFonts w:ascii="Times New Roman" w:hAnsi="Times New Roman" w:cs="Arial"/>
          <w:color w:val="000000"/>
          <w:sz w:val="28"/>
          <w:szCs w:val="28"/>
          <w:lang w:eastAsia="ru-RU"/>
        </w:rPr>
        <w:lastRenderedPageBreak/>
        <w:t>Чукотский АО. Здесь алкогольный урон составляет 26%. Далее следуют Магаданская область и Республика Тыва (более 20%).</w:t>
      </w:r>
    </w:p>
    <w:p w:rsidR="00D56177" w:rsidRPr="008D7D69" w:rsidRDefault="00D56177" w:rsidP="00D56177">
      <w:pPr>
        <w:spacing w:before="100" w:beforeAutospacing="1" w:after="100" w:afterAutospacing="1" w:line="240" w:lineRule="auto"/>
        <w:jc w:val="center"/>
        <w:rPr>
          <w:rFonts w:ascii="Times New Roman" w:hAnsi="Times New Roman" w:cs="Arial"/>
          <w:color w:val="1A1A1A"/>
          <w:sz w:val="28"/>
          <w:szCs w:val="28"/>
          <w:lang w:eastAsia="ru-RU"/>
        </w:rPr>
      </w:pPr>
      <w:r>
        <w:rPr>
          <w:rFonts w:ascii="Times New Roman" w:hAnsi="Times New Roman" w:cs="Arial"/>
          <w:noProof/>
          <w:color w:val="1A1A1A"/>
          <w:sz w:val="28"/>
          <w:szCs w:val="28"/>
          <w:lang w:eastAsia="ru-RU"/>
        </w:rPr>
        <w:drawing>
          <wp:inline distT="0" distB="0" distL="0" distR="0" wp14:anchorId="3A32E459" wp14:editId="4D6F0DC3">
            <wp:extent cx="5372100" cy="4191000"/>
            <wp:effectExtent l="0" t="0" r="0" b="0"/>
            <wp:docPr id="11" name="Рисунок 11" descr="http://www.demoscope.ru/weekly/2006/0263/img/t_graf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demoscope.ru/weekly/2006/0263/img/t_graf09.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4191000"/>
                    </a:xfrm>
                    <a:prstGeom prst="rect">
                      <a:avLst/>
                    </a:prstGeom>
                    <a:noFill/>
                    <a:ln>
                      <a:noFill/>
                    </a:ln>
                  </pic:spPr>
                </pic:pic>
              </a:graphicData>
            </a:graphic>
          </wp:inline>
        </w:drawing>
      </w:r>
    </w:p>
    <w:p w:rsidR="00D56177" w:rsidRPr="008D7D69" w:rsidRDefault="00D56177" w:rsidP="00D56177">
      <w:pPr>
        <w:spacing w:before="100" w:beforeAutospacing="1" w:after="100" w:afterAutospacing="1" w:line="240" w:lineRule="auto"/>
        <w:jc w:val="both"/>
        <w:rPr>
          <w:rFonts w:ascii="Times New Roman" w:hAnsi="Times New Roman" w:cs="Arial"/>
          <w:bCs/>
          <w:color w:val="1A1A1A"/>
          <w:sz w:val="28"/>
          <w:szCs w:val="28"/>
          <w:lang w:eastAsia="ru-RU"/>
        </w:rPr>
      </w:pPr>
      <w:r w:rsidRPr="008D7D69">
        <w:rPr>
          <w:rFonts w:ascii="Times New Roman" w:hAnsi="Times New Roman" w:cs="Arial"/>
          <w:bCs/>
          <w:color w:val="1A1A1A"/>
          <w:sz w:val="28"/>
          <w:szCs w:val="28"/>
          <w:lang w:eastAsia="ru-RU"/>
        </w:rPr>
        <w:t>Рисунок 2. Связанная с алкоголем смертность (алкогольные отравления + убийства + самоубийства + прочие внешние причины + циррозы печени + панкреатиты) в регионах европейской части России, расположенных с юга на север (цифры - номера широтных поясов). Кривая - линия наименьших квадратов.</w:t>
      </w:r>
    </w:p>
    <w:p w:rsidR="00D56177" w:rsidRPr="008D7D69" w:rsidRDefault="00D56177" w:rsidP="00D56177">
      <w:pPr>
        <w:spacing w:after="0" w:line="240" w:lineRule="auto"/>
        <w:ind w:firstLine="228"/>
        <w:jc w:val="both"/>
        <w:rPr>
          <w:rFonts w:ascii="Times New Roman" w:hAnsi="Times New Roman"/>
          <w:b/>
          <w:color w:val="CC99FF"/>
          <w:sz w:val="28"/>
          <w:szCs w:val="28"/>
          <w:lang w:eastAsia="ru-RU"/>
        </w:rPr>
      </w:pPr>
      <w:r w:rsidRPr="008D7D69">
        <w:rPr>
          <w:rFonts w:ascii="Times New Roman" w:hAnsi="Times New Roman" w:cs="Arial"/>
          <w:bCs/>
          <w:color w:val="1A1A1A"/>
          <w:sz w:val="28"/>
          <w:szCs w:val="28"/>
          <w:lang w:eastAsia="ru-RU"/>
        </w:rPr>
        <w:t xml:space="preserve">     Из этой закономерности следует вывод – чем в более холодном климате расположена страна</w:t>
      </w:r>
      <w:r w:rsidRPr="000856DD">
        <w:rPr>
          <w:rFonts w:ascii="Times New Roman" w:hAnsi="Times New Roman" w:cs="Arial"/>
          <w:bCs/>
          <w:sz w:val="28"/>
          <w:szCs w:val="28"/>
          <w:lang w:eastAsia="ru-RU"/>
        </w:rPr>
        <w:t>, т</w:t>
      </w:r>
      <w:r w:rsidRPr="008D7D69">
        <w:rPr>
          <w:rFonts w:ascii="Times New Roman" w:hAnsi="Times New Roman" w:cs="Arial"/>
          <w:bCs/>
          <w:color w:val="1A1A1A"/>
          <w:sz w:val="28"/>
          <w:szCs w:val="28"/>
          <w:lang w:eastAsia="ru-RU"/>
        </w:rPr>
        <w:t>ем более радикальной и решительной должна быть антиалкогольная политика государства, тем более необходима трезвость для выживания народа.</w:t>
      </w:r>
      <w:r w:rsidRPr="008D7D69">
        <w:rPr>
          <w:rFonts w:ascii="Times New Roman" w:hAnsi="Times New Roman"/>
          <w:b/>
          <w:color w:val="CC99FF"/>
          <w:sz w:val="28"/>
          <w:szCs w:val="28"/>
          <w:lang w:eastAsia="ru-RU"/>
        </w:rPr>
        <w:t xml:space="preserve"> </w:t>
      </w:r>
    </w:p>
    <w:p w:rsidR="00D56177" w:rsidRPr="008D7D69" w:rsidRDefault="00D56177" w:rsidP="00D56177">
      <w:pPr>
        <w:spacing w:after="0" w:line="240" w:lineRule="auto"/>
        <w:ind w:firstLine="228"/>
        <w:jc w:val="both"/>
        <w:rPr>
          <w:rFonts w:ascii="Times New Roman" w:hAnsi="Times New Roman"/>
          <w:b/>
          <w:sz w:val="28"/>
          <w:szCs w:val="28"/>
          <w:lang w:eastAsia="ru-RU"/>
        </w:rPr>
      </w:pPr>
      <w:r w:rsidRPr="008D7D69">
        <w:rPr>
          <w:rFonts w:ascii="Times New Roman" w:hAnsi="Times New Roman"/>
          <w:b/>
          <w:sz w:val="28"/>
          <w:szCs w:val="28"/>
          <w:lang w:eastAsia="ru-RU"/>
        </w:rPr>
        <w:t xml:space="preserve">     Из всех алкогольных изделий самыми опасными и провокационными являются пиво и шампанское, так как именно с них начинают приобщаться к алкоголю  дети, шампанским спиваются женщины. Чем слабее и приятнее на вкус алкогольное изделие, тем его чаще и в больших количествах употребляют. </w:t>
      </w:r>
    </w:p>
    <w:p w:rsidR="00D56177" w:rsidRPr="008D7D69" w:rsidRDefault="00D56177" w:rsidP="00D56177">
      <w:pPr>
        <w:spacing w:after="0" w:line="240" w:lineRule="auto"/>
        <w:ind w:left="480"/>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b/>
          <w:sz w:val="28"/>
          <w:szCs w:val="28"/>
          <w:lang w:eastAsia="ru-RU"/>
        </w:rPr>
        <w:t xml:space="preserve">        Закон взаимосвязи между употреблением алкоголя родителями и умственной  и генетической ослабленностью детей.</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Известно, что уже через короткое время после приема средних доз алкоголя он может быть обнаружен в семени у мужчины и в яичниках у женщины. Следовательно, при слиянии женской и мужской половых клеток, </w:t>
      </w:r>
      <w:r w:rsidRPr="008D7D69">
        <w:rPr>
          <w:rFonts w:ascii="Times New Roman" w:hAnsi="Times New Roman"/>
          <w:sz w:val="28"/>
          <w:szCs w:val="28"/>
          <w:lang w:eastAsia="ru-RU"/>
        </w:rPr>
        <w:lastRenderedPageBreak/>
        <w:t>отравленных алкоголем, получаются неполноценные зародыши. Доказано, что наиболее опасно состояние одурения будущей матери в момент зачатия плода. «Этанол концентрируется… в секрете простаты, в яичниках и сперме, оказывая токсическое воздействие на половые клетки. Этанол легко проникает через плаценту, влияя на плод» (2).</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Доказано, что  употребление этилового спирта приводит к серьезным изменениям структуры и функции мужских половых желез. Уменьшается их масса, а также диаметр семенных канальцев и количество зародышевых клеток. Большое количество незрелых сперматозоидов отторгается в семенную жидкость. У сперматозоидов встречаются пороки развития.</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Установлено, что у лиц, начавших употребление спиртного до 18-летнего возраста и продолжавших его 10 лет,  количество сперматозоидов резко уменьшилось и не превышало 20 млн. в 1 мл семенной жидкости против 60-112 млн./мл у непьющих мужчин (3).</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 данным ВОЗ, около 30% населения РФ на середину 90-х годов ХХ века имели умственные дефекты. Из общего числа детей 13% отставали в интеллектуальном развитии от среднего уровня, еще примерно 25% испытывали различные затруднения в учебе, не могли полностью освоить программу общеобразовательной школы (4).</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В начале </w:t>
      </w:r>
      <w:r w:rsidRPr="008D7D69">
        <w:rPr>
          <w:rFonts w:ascii="Times New Roman" w:hAnsi="Times New Roman"/>
          <w:sz w:val="28"/>
          <w:szCs w:val="28"/>
          <w:lang w:val="en-US" w:eastAsia="ru-RU"/>
        </w:rPr>
        <w:t>XXI</w:t>
      </w:r>
      <w:r w:rsidRPr="008D7D69">
        <w:rPr>
          <w:rFonts w:ascii="Times New Roman" w:hAnsi="Times New Roman"/>
          <w:sz w:val="28"/>
          <w:szCs w:val="28"/>
          <w:lang w:eastAsia="ru-RU"/>
        </w:rPr>
        <w:t xml:space="preserve"> века в стране из 155 детских домов-интернатов системы социальной защиты населения только 5% предназначены для физических калек, остальные – для умственно неполноценных детей. (5).</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80% интеллекта обусловлено генетически, т.е. дается при рождении.</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Половые железы мужчин и женщин имеют, так же как и мозг, особый режим кровоснабжения. В связи с этим, спирт может там задерживаться, а его концентрация в половых железах у женщин на 35%, а у мужчин на 55% превышает его содержание в крови (6).</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Французский ученый Моррель проследил за жизнью четырех поколений, употребляющих алкоголь, и записал результаты исследования: «В первом поколении – нравственная испорченность, алкогольные излишества, во втором – пьянство в полном смысле этого слова; представители третьего поколения страдали ипохондрией, были склонны к убийству, самоубийству; в четвертом – тупость, идиотизм, бесплодие».</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По данным педиатра В.А. Дульнева, изучившего здоровье 64 детей, родившихся от отцов. В течение 4-5 лет употребляющих спиртные изделия, обнаружил, что у всех детей есть признаки умственной недостаточности, даже у тех, которые нормально развивались физически. Объясняется это тем, что при длительном употреблении алкоголя происходит стойкое изменение в системе наследственного вещества ДНК, что ведет к нарушению правильного набора хромосом. Дефекты ДНК, накапливаясь в поколениях, изменяют генофонд популяции  и ведут к появлению наследственных заболеваний (7).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При исследовании семенной жидкости мужчин-алкоголиков обнаружено значительное увеличение числа неподвижных, т.е. неспособных к оплодотворению сперматозоидов. Выявлено разрушение железистой ткани предстательной железы и нарушение ее функции. Хромосомы алкоголика </w:t>
      </w:r>
      <w:r w:rsidRPr="008D7D69">
        <w:rPr>
          <w:rFonts w:ascii="Times New Roman" w:hAnsi="Times New Roman"/>
          <w:sz w:val="28"/>
          <w:szCs w:val="28"/>
          <w:lang w:eastAsia="ru-RU"/>
        </w:rPr>
        <w:lastRenderedPageBreak/>
        <w:t>имеют множественные повреждения, которые влияют не механизм наследственности (8).</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Особенно пагубное влияние оказывает прием спиртного женщиной. Поэтому для появления дегенеративного потомства совсем не обязательно, чтобы родители были алкоголиками. Если беременная женщина хотя бы один раз позволит себе выпить алкоголь, это уже может нанести непоправимый вред головному мозгу ее будущего ребенка. Именно это обстоятельство объясняет, почему дети,  рожденные от выпивающих матерей, имеют низкую успеваемость в школе, страдают разными нарушениями функций мозга.</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Является совершенно очевидным и доказанным вредное влияние на здоровье потомства также и второго легального наркотика  - табака, а также нелегальных наркотиков. Употребление их родителями приносит ощутимый, часто непоправимый вред здоровью потомтва.</w:t>
      </w:r>
    </w:p>
    <w:p w:rsidR="00D56177" w:rsidRPr="008D7D69" w:rsidRDefault="00D56177" w:rsidP="00D56177">
      <w:pPr>
        <w:spacing w:after="0" w:line="240" w:lineRule="auto"/>
        <w:jc w:val="both"/>
        <w:rPr>
          <w:rFonts w:ascii="Times New Roman" w:hAnsi="Times New Roman"/>
          <w:b/>
          <w:color w:val="CC99FF"/>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b/>
          <w:sz w:val="28"/>
          <w:szCs w:val="28"/>
          <w:lang w:eastAsia="ru-RU"/>
        </w:rPr>
        <w:t>Вред, наносимый алкоголем человеку, зависит от количества алкоголя, попавшего в организм за отрезок времени (например, за год),  но очень слабо зависит, или вообще не зависит от конкретного вида алкогольных изделий (вино, пиво, водка и т.д.), не зависит – пил с закуской или без, по поводу, или без повода, часто и понемногу, или редко, но помногу, культурно или некультурно, в коллективе или в одиночку, в праздники или в будни, «качественный» алкоголь или не очень качественный и т.д.</w:t>
      </w:r>
      <w:r w:rsidRPr="008D7D69">
        <w:rPr>
          <w:rFonts w:ascii="Times New Roman" w:hAnsi="Times New Roman"/>
          <w:b/>
          <w:color w:val="CC99FF"/>
          <w:sz w:val="28"/>
          <w:szCs w:val="28"/>
          <w:lang w:eastAsia="ru-RU"/>
        </w:rPr>
        <w:t xml:space="preserve"> </w:t>
      </w:r>
    </w:p>
    <w:p w:rsidR="00D56177" w:rsidRPr="007468C3" w:rsidRDefault="007468C3" w:rsidP="00D56177">
      <w:pPr>
        <w:spacing w:after="0" w:line="240" w:lineRule="auto"/>
        <w:ind w:firstLine="228"/>
        <w:jc w:val="both"/>
        <w:rPr>
          <w:rFonts w:ascii="Times New Roman" w:hAnsi="Times New Roman"/>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 xml:space="preserve">Вред, получаемый человеком, семьей, обществом от алкоголя не устраняется до тех пор, пока существует производство, продажа и потребление алкоголя. </w:t>
      </w:r>
      <w:r w:rsidR="00D56177" w:rsidRPr="008D7D69">
        <w:rPr>
          <w:rFonts w:ascii="Times New Roman" w:hAnsi="Times New Roman"/>
          <w:b/>
          <w:sz w:val="28"/>
          <w:szCs w:val="28"/>
          <w:lang w:eastAsia="ru-RU"/>
        </w:rPr>
        <w:t>Закон неустранимости вреда</w:t>
      </w:r>
      <w:r w:rsidR="00D56177" w:rsidRPr="008D7D69">
        <w:rPr>
          <w:rFonts w:ascii="Times New Roman" w:hAnsi="Times New Roman"/>
          <w:sz w:val="28"/>
          <w:szCs w:val="28"/>
          <w:lang w:eastAsia="ru-RU"/>
        </w:rPr>
        <w:t xml:space="preserve"> — один из законов </w:t>
      </w:r>
      <w:hyperlink r:id="rId52" w:anchor="sobriology" w:history="1">
        <w:r w:rsidR="00D56177" w:rsidRPr="007468C3">
          <w:rPr>
            <w:rFonts w:ascii="Times New Roman" w:hAnsi="Times New Roman"/>
            <w:sz w:val="28"/>
            <w:szCs w:val="28"/>
            <w:u w:val="single"/>
            <w:lang w:eastAsia="ru-RU"/>
          </w:rPr>
          <w:t>собриологии</w:t>
        </w:r>
      </w:hyperlink>
      <w:r w:rsidR="00D56177" w:rsidRPr="007468C3">
        <w:rPr>
          <w:rFonts w:ascii="Times New Roman" w:hAnsi="Times New Roman"/>
          <w:sz w:val="28"/>
          <w:szCs w:val="28"/>
          <w:lang w:eastAsia="ru-RU"/>
        </w:rPr>
        <w:t xml:space="preserve">. Закон гласит, что если </w:t>
      </w:r>
      <w:hyperlink r:id="rId53" w:anchor="alcoholproblem" w:history="1">
        <w:r w:rsidR="00D56177" w:rsidRPr="007468C3">
          <w:rPr>
            <w:rFonts w:ascii="Times New Roman" w:hAnsi="Times New Roman"/>
            <w:sz w:val="28"/>
            <w:szCs w:val="28"/>
            <w:u w:val="single"/>
            <w:lang w:eastAsia="ru-RU"/>
          </w:rPr>
          <w:t>алкогольную</w:t>
        </w:r>
      </w:hyperlink>
      <w:r w:rsidR="00D56177" w:rsidRPr="007468C3">
        <w:rPr>
          <w:rFonts w:ascii="Times New Roman" w:hAnsi="Times New Roman"/>
          <w:sz w:val="28"/>
          <w:szCs w:val="28"/>
          <w:lang w:eastAsia="ru-RU"/>
        </w:rPr>
        <w:t xml:space="preserve"> или любую другую </w:t>
      </w:r>
      <w:hyperlink r:id="rId54" w:anchor="narcoticproblem" w:history="1">
        <w:r w:rsidR="00D56177" w:rsidRPr="007468C3">
          <w:rPr>
            <w:rFonts w:ascii="Times New Roman" w:hAnsi="Times New Roman"/>
            <w:sz w:val="28"/>
            <w:szCs w:val="28"/>
            <w:u w:val="single"/>
            <w:lang w:eastAsia="ru-RU"/>
          </w:rPr>
          <w:t>наркотическую проблему</w:t>
        </w:r>
      </w:hyperlink>
      <w:r w:rsidR="00D56177" w:rsidRPr="007468C3">
        <w:rPr>
          <w:rFonts w:ascii="Times New Roman" w:hAnsi="Times New Roman"/>
          <w:sz w:val="28"/>
          <w:szCs w:val="28"/>
          <w:lang w:eastAsia="ru-RU"/>
        </w:rPr>
        <w:t xml:space="preserve"> решать в одном-двух направлениях, т.е. искоренять — пусть и очень успешно! — части целого (например, </w:t>
      </w:r>
      <w:hyperlink r:id="rId55" w:anchor="alcoholism" w:history="1">
        <w:r w:rsidR="00D56177" w:rsidRPr="007468C3">
          <w:rPr>
            <w:rFonts w:ascii="Times New Roman" w:hAnsi="Times New Roman"/>
            <w:sz w:val="28"/>
            <w:szCs w:val="28"/>
            <w:u w:val="single"/>
            <w:lang w:eastAsia="ru-RU"/>
          </w:rPr>
          <w:t>алкоголизм</w:t>
        </w:r>
      </w:hyperlink>
      <w:r w:rsidR="00D56177" w:rsidRPr="007468C3">
        <w:rPr>
          <w:rFonts w:ascii="Times New Roman" w:hAnsi="Times New Roman"/>
          <w:sz w:val="28"/>
          <w:szCs w:val="28"/>
          <w:lang w:eastAsia="ru-RU"/>
        </w:rPr>
        <w:t>, нарушение общественного порядка, профилактика пьянок за рулем и т. п.) не может привести к исчезновению проблемы в целом. Проблема в этом смысле неустранима, т.к. действует закон неустранимости вреда. Преодолеть, решить проблему можно только комплексно, системно и глубинно. Впервые термин применен в науке и научной публицистике С.Н. Шевердиным.</w:t>
      </w:r>
    </w:p>
    <w:p w:rsidR="00D56177" w:rsidRPr="007468C3" w:rsidRDefault="00D56177" w:rsidP="00D56177">
      <w:pPr>
        <w:spacing w:after="0" w:line="240" w:lineRule="auto"/>
        <w:ind w:firstLine="228"/>
        <w:jc w:val="both"/>
        <w:rPr>
          <w:rFonts w:ascii="Times New Roman" w:hAnsi="Times New Roman"/>
          <w:sz w:val="28"/>
          <w:szCs w:val="28"/>
          <w:lang w:eastAsia="ru-RU"/>
        </w:rPr>
      </w:pPr>
      <w:r w:rsidRPr="007468C3">
        <w:rPr>
          <w:rFonts w:ascii="Times New Roman" w:hAnsi="Times New Roman"/>
          <w:sz w:val="28"/>
          <w:szCs w:val="28"/>
          <w:lang w:eastAsia="ru-RU"/>
        </w:rPr>
        <w:t xml:space="preserve">       Собриолог А.А. Зверев раскрывает </w:t>
      </w:r>
      <w:r w:rsidRPr="007468C3">
        <w:rPr>
          <w:rFonts w:ascii="Times New Roman" w:hAnsi="Times New Roman"/>
          <w:b/>
          <w:sz w:val="28"/>
          <w:szCs w:val="28"/>
          <w:lang w:eastAsia="ru-RU"/>
        </w:rPr>
        <w:t>Закон увеличения дозы</w:t>
      </w:r>
      <w:r w:rsidRPr="007468C3">
        <w:rPr>
          <w:rFonts w:ascii="Times New Roman" w:hAnsi="Times New Roman"/>
          <w:sz w:val="28"/>
          <w:szCs w:val="28"/>
          <w:lang w:eastAsia="ru-RU"/>
        </w:rPr>
        <w:t xml:space="preserve"> — переход от «слабых </w:t>
      </w:r>
      <w:hyperlink r:id="rId56" w:anchor="narcotic" w:history="1">
        <w:r w:rsidRPr="007468C3">
          <w:rPr>
            <w:rFonts w:ascii="Times New Roman" w:hAnsi="Times New Roman"/>
            <w:sz w:val="28"/>
            <w:szCs w:val="28"/>
            <w:u w:val="single"/>
            <w:lang w:eastAsia="ru-RU"/>
          </w:rPr>
          <w:t>наркотиков</w:t>
        </w:r>
      </w:hyperlink>
      <w:r w:rsidRPr="007468C3">
        <w:rPr>
          <w:rFonts w:ascii="Times New Roman" w:hAnsi="Times New Roman"/>
          <w:sz w:val="28"/>
          <w:szCs w:val="28"/>
          <w:lang w:eastAsia="ru-RU"/>
        </w:rPr>
        <w:t xml:space="preserve">» к более «сильным». Суть этого закона раскрывается его названием. Существует закономерность — </w:t>
      </w:r>
      <w:hyperlink r:id="rId57" w:anchor="poisoning" w:history="1">
        <w:r w:rsidRPr="007468C3">
          <w:rPr>
            <w:rFonts w:ascii="Times New Roman" w:hAnsi="Times New Roman"/>
            <w:sz w:val="28"/>
            <w:szCs w:val="28"/>
            <w:u w:val="single"/>
            <w:lang w:eastAsia="ru-RU"/>
          </w:rPr>
          <w:t>отравление</w:t>
        </w:r>
      </w:hyperlink>
      <w:r w:rsidRPr="007468C3">
        <w:rPr>
          <w:rFonts w:ascii="Times New Roman" w:hAnsi="Times New Roman"/>
          <w:sz w:val="28"/>
          <w:szCs w:val="28"/>
          <w:lang w:eastAsia="ru-RU"/>
        </w:rPr>
        <w:t xml:space="preserve">, раз начавшись, прогрессирует и идет с нарастанием. «Сила </w:t>
      </w:r>
      <w:hyperlink r:id="rId58" w:anchor="poisoning" w:history="1">
        <w:r w:rsidRPr="007468C3">
          <w:rPr>
            <w:rFonts w:ascii="Times New Roman" w:hAnsi="Times New Roman"/>
            <w:sz w:val="28"/>
            <w:szCs w:val="28"/>
            <w:u w:val="single"/>
            <w:lang w:eastAsia="ru-RU"/>
          </w:rPr>
          <w:t>отравления</w:t>
        </w:r>
      </w:hyperlink>
      <w:r w:rsidRPr="007468C3">
        <w:rPr>
          <w:rFonts w:ascii="Times New Roman" w:hAnsi="Times New Roman"/>
          <w:sz w:val="28"/>
          <w:szCs w:val="28"/>
          <w:lang w:eastAsia="ru-RU"/>
        </w:rPr>
        <w:t xml:space="preserve">» всё время нарастает. Это явление имеет своё чёткое физиологическое объяснение. Закон «увеличения дозы» действует не только в «пределах одного </w:t>
      </w:r>
      <w:hyperlink r:id="rId59" w:anchor="humanbeing" w:history="1">
        <w:r w:rsidRPr="007468C3">
          <w:rPr>
            <w:rFonts w:ascii="Times New Roman" w:hAnsi="Times New Roman"/>
            <w:sz w:val="28"/>
            <w:szCs w:val="28"/>
            <w:u w:val="single"/>
            <w:lang w:eastAsia="ru-RU"/>
          </w:rPr>
          <w:t>человека</w:t>
        </w:r>
      </w:hyperlink>
      <w:r w:rsidRPr="007468C3">
        <w:rPr>
          <w:rFonts w:ascii="Times New Roman" w:hAnsi="Times New Roman"/>
          <w:sz w:val="28"/>
          <w:szCs w:val="28"/>
          <w:lang w:eastAsia="ru-RU"/>
        </w:rPr>
        <w:t>», он верен и в отношении семьи, и общества в целом. Это явление практическ</w:t>
      </w:r>
      <w:r w:rsidRPr="008D7D69">
        <w:rPr>
          <w:rFonts w:ascii="Times New Roman" w:hAnsi="Times New Roman"/>
          <w:sz w:val="28"/>
          <w:szCs w:val="28"/>
          <w:lang w:eastAsia="ru-RU"/>
        </w:rPr>
        <w:t xml:space="preserve">и отражается в </w:t>
      </w:r>
      <w:r w:rsidRPr="008D7D69">
        <w:rPr>
          <w:rFonts w:ascii="Times New Roman" w:hAnsi="Times New Roman"/>
          <w:b/>
          <w:sz w:val="28"/>
          <w:szCs w:val="28"/>
          <w:lang w:eastAsia="ru-RU"/>
        </w:rPr>
        <w:t>«Законе трех поколений».</w:t>
      </w:r>
      <w:r w:rsidRPr="008D7D69">
        <w:rPr>
          <w:rFonts w:ascii="Times New Roman" w:hAnsi="Times New Roman"/>
          <w:sz w:val="28"/>
          <w:szCs w:val="28"/>
          <w:lang w:eastAsia="ru-RU"/>
        </w:rPr>
        <w:t xml:space="preserve"> Его общая формулировка — дети усиливают доминирующие (ярко выраженные) качества родителей. Применительно к проблеме наркотизма и собриологии этот закон звучит так — «Первое поколение начинает </w:t>
      </w:r>
      <w:hyperlink r:id="rId60" w:anchor="poisoning" w:history="1">
        <w:r w:rsidRPr="007468C3">
          <w:rPr>
            <w:rFonts w:ascii="Times New Roman" w:hAnsi="Times New Roman"/>
            <w:sz w:val="28"/>
            <w:szCs w:val="28"/>
            <w:u w:val="single"/>
            <w:lang w:eastAsia="ru-RU"/>
          </w:rPr>
          <w:t>отравления</w:t>
        </w:r>
      </w:hyperlink>
      <w:r w:rsidRPr="007468C3">
        <w:rPr>
          <w:rFonts w:ascii="Times New Roman" w:hAnsi="Times New Roman"/>
          <w:sz w:val="28"/>
          <w:szCs w:val="28"/>
          <w:lang w:eastAsia="ru-RU"/>
        </w:rPr>
        <w:t xml:space="preserve">, второе усиливает, а третье «спивается» окончательно или «садится на иглу». Иногда </w:t>
      </w:r>
      <w:r w:rsidRPr="007468C3">
        <w:rPr>
          <w:rFonts w:ascii="Times New Roman" w:hAnsi="Times New Roman"/>
          <w:sz w:val="28"/>
          <w:szCs w:val="28"/>
          <w:lang w:eastAsia="ru-RU"/>
        </w:rPr>
        <w:lastRenderedPageBreak/>
        <w:t xml:space="preserve">этот закон комментируют и таким образом: «Первые умеренно, вторые уверенно, а третьи окончательно». Другими словами, при </w:t>
      </w:r>
      <w:hyperlink r:id="rId61" w:anchor="poisoning" w:history="1">
        <w:r w:rsidRPr="007468C3">
          <w:rPr>
            <w:rFonts w:ascii="Times New Roman" w:hAnsi="Times New Roman"/>
            <w:sz w:val="28"/>
            <w:szCs w:val="28"/>
            <w:u w:val="single"/>
            <w:lang w:eastAsia="ru-RU"/>
          </w:rPr>
          <w:t>отравлениях</w:t>
        </w:r>
      </w:hyperlink>
      <w:r w:rsidRPr="007468C3">
        <w:rPr>
          <w:rFonts w:ascii="Times New Roman" w:hAnsi="Times New Roman"/>
          <w:sz w:val="28"/>
          <w:szCs w:val="28"/>
          <w:lang w:eastAsia="ru-RU"/>
        </w:rPr>
        <w:t xml:space="preserve"> доза и «сила </w:t>
      </w:r>
      <w:hyperlink r:id="rId62" w:anchor="narcotic" w:history="1">
        <w:r w:rsidRPr="007468C3">
          <w:rPr>
            <w:rFonts w:ascii="Times New Roman" w:hAnsi="Times New Roman"/>
            <w:sz w:val="28"/>
            <w:szCs w:val="28"/>
            <w:u w:val="single"/>
            <w:lang w:eastAsia="ru-RU"/>
          </w:rPr>
          <w:t>наркотика</w:t>
        </w:r>
      </w:hyperlink>
      <w:r w:rsidRPr="007468C3">
        <w:rPr>
          <w:rFonts w:ascii="Times New Roman" w:hAnsi="Times New Roman"/>
          <w:sz w:val="28"/>
          <w:szCs w:val="28"/>
          <w:lang w:eastAsia="ru-RU"/>
        </w:rPr>
        <w:t xml:space="preserve">» нарастает и в поколениях, а не только в отдельном </w:t>
      </w:r>
      <w:hyperlink r:id="rId63" w:anchor="humanbeing" w:history="1">
        <w:r w:rsidRPr="007468C3">
          <w:rPr>
            <w:rFonts w:ascii="Times New Roman" w:hAnsi="Times New Roman"/>
            <w:sz w:val="28"/>
            <w:szCs w:val="28"/>
            <w:u w:val="single"/>
            <w:lang w:eastAsia="ru-RU"/>
          </w:rPr>
          <w:t>человеке</w:t>
        </w:r>
      </w:hyperlink>
      <w:r w:rsidRPr="007468C3">
        <w:rPr>
          <w:rFonts w:ascii="Times New Roman" w:hAnsi="Times New Roman"/>
          <w:sz w:val="28"/>
          <w:szCs w:val="28"/>
          <w:lang w:eastAsia="ru-RU"/>
        </w:rPr>
        <w:t xml:space="preserve">.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 xml:space="preserve">      Академик Б.И. Искаков вывел </w:t>
      </w:r>
      <w:r w:rsidRPr="008D7D69">
        <w:rPr>
          <w:rFonts w:ascii="Times New Roman" w:hAnsi="Times New Roman"/>
          <w:b/>
          <w:sz w:val="28"/>
          <w:szCs w:val="28"/>
          <w:lang w:eastAsia="ru-RU"/>
        </w:rPr>
        <w:t>Закон крушения цивилизаций</w:t>
      </w:r>
      <w:r w:rsidRPr="008D7D69">
        <w:rPr>
          <w:rFonts w:ascii="Times New Roman" w:hAnsi="Times New Roman"/>
          <w:sz w:val="28"/>
          <w:szCs w:val="28"/>
          <w:lang w:eastAsia="ru-RU"/>
        </w:rPr>
        <w:t xml:space="preserve"> -  формаций, крупных государств, в результате алкогольного геноцида. По алгоритму закона крушения: </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1) появляется и размножается "вирус гибели" общества, цивилизации - падение нравов, дебилизация (помрачение) правящих элит, наркотизация общества алкоголем и никотином, разложение, криминализация, коррупция, воровство, ослабление власти;</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2) достигается критическая масса вируса гибели - широкий коллапс нравов, массовая алкоголизация, криминализация, широкая коррупция, всеобщее разложение и воровство, глубокая дебилизация верхов и паралич власти;</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3) следует сокрушительное политическое или военное поражение, либо социально-экономическое банкротство и развал;</w:t>
      </w:r>
    </w:p>
    <w:p w:rsidR="00D56177" w:rsidRPr="008D7D69" w:rsidRDefault="00D56177" w:rsidP="00D56177">
      <w:pPr>
        <w:spacing w:after="0" w:line="240" w:lineRule="auto"/>
        <w:ind w:firstLine="228"/>
        <w:jc w:val="both"/>
        <w:rPr>
          <w:rFonts w:ascii="Times New Roman" w:hAnsi="Times New Roman"/>
          <w:sz w:val="28"/>
          <w:szCs w:val="28"/>
          <w:lang w:eastAsia="ru-RU"/>
        </w:rPr>
      </w:pPr>
      <w:r w:rsidRPr="008D7D69">
        <w:rPr>
          <w:rFonts w:ascii="Times New Roman" w:hAnsi="Times New Roman"/>
          <w:sz w:val="28"/>
          <w:szCs w:val="28"/>
          <w:lang w:eastAsia="ru-RU"/>
        </w:rPr>
        <w:t>4) пьющую цивилизацию на разных стадиях покоряют или более трезвые завоеватели, или наиболее пассионарные группы с наивысшим морально-волевым потенциалом.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 xml:space="preserve">Примером, где был применен закон крушения цивилизаций, мы можем привести уничтожение греческим вином Великой Скифии. В скифских погребениях археологи и историки находят греческие амфоры и всевозможные иностранные сосуды для поглощения вина. До знакомства с греческим вином скифы были трезвым народом. О быте кочевых скифов Геродот помимо прочего, сообщал, что они питались главным образом кобыльим мясом и молоком. Познакомившись с греческим неразбавленным вином (сами греки пили вино только разбавленное: 1 составляющая 11 градусного вина и 10 составляющих родниковой воды. Пить разведенное вино могли только мужчины, после 30 летнего возраста, когда у них появилось потомство. Женщинам в Древней Греции категорически запрещалось пить любое вино вечно. Если какая-то женщина-гречанка вдруг попробует разбавленный алкоголь, то для них был один закон: высокая скала и пропасть) скифы слали быстро спиваться. До сих пор существуют поговорки: «Пьян, как скиф» или «Пьет, как скиф». Три пьяных поколения скифов и Великой Скифии не стало. (9)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Доктор медицинских наук Валентина Киржанова выявила закономерность о тесной взаимосвязи между уровнем общей заболеваемости наркоманией и смертностью, связанной с употреблением наркотиков (коэффициент корреляции между этими показателями – </w:t>
      </w:r>
      <w:r w:rsidRPr="008D7D69">
        <w:rPr>
          <w:rFonts w:ascii="Times New Roman" w:hAnsi="Times New Roman"/>
          <w:sz w:val="28"/>
          <w:szCs w:val="28"/>
          <w:lang w:val="en-US" w:eastAsia="ru-RU"/>
        </w:rPr>
        <w:t>R</w:t>
      </w:r>
      <w:r w:rsidRPr="008D7D69">
        <w:rPr>
          <w:rFonts w:ascii="Times New Roman" w:hAnsi="Times New Roman"/>
          <w:sz w:val="28"/>
          <w:szCs w:val="28"/>
          <w:lang w:eastAsia="ru-RU"/>
        </w:rPr>
        <w:t xml:space="preserve"> = 0,99). Выявлена связь между зарегистированным уровнем инъекционного употребления наркотиков и заболеваемостью парентеральными гепатитами В и С.</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Число больных наркоманией в населении оказывает долговременный эффект на рост числа ВИЧ-инфицированных лиц. Полученная количественная оценка связи свидетельствует о том, что при увеличении числа зарегистрированных страдающих наркоманией на 10% число </w:t>
      </w:r>
      <w:r w:rsidRPr="008D7D69">
        <w:rPr>
          <w:rFonts w:ascii="Times New Roman" w:hAnsi="Times New Roman"/>
          <w:sz w:val="28"/>
          <w:szCs w:val="28"/>
          <w:lang w:eastAsia="ru-RU"/>
        </w:rPr>
        <w:lastRenderedPageBreak/>
        <w:t>зарегистированных и число впервые выявленных ВИЧ-инфицированных лиц через 1 год возрастает почти на 30% (10).</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Таким образом, законы собриологические — выражение существенной, всеобщей и необходимой связи </w:t>
      </w:r>
      <w:hyperlink r:id="rId64" w:anchor="sobering" w:history="1">
        <w:r w:rsidRPr="007468C3">
          <w:rPr>
            <w:rFonts w:ascii="Times New Roman" w:hAnsi="Times New Roman"/>
            <w:sz w:val="28"/>
            <w:szCs w:val="28"/>
            <w:u w:val="single"/>
            <w:lang w:eastAsia="ru-RU"/>
          </w:rPr>
          <w:t>трезвенных</w:t>
        </w:r>
      </w:hyperlink>
      <w:r w:rsidRPr="007468C3">
        <w:rPr>
          <w:rFonts w:ascii="Times New Roman" w:hAnsi="Times New Roman"/>
          <w:sz w:val="28"/>
          <w:szCs w:val="28"/>
          <w:lang w:eastAsia="ru-RU"/>
        </w:rPr>
        <w:t xml:space="preserve"> явлений и процессов, прежде всего связей трезвеннической деятельности людей или их собственных собриологических действий. Собриологические законы определяют отношения между различными индивидами и общностями в их </w:t>
      </w:r>
      <w:hyperlink r:id="rId65" w:anchor="soberactivity" w:history="1">
        <w:r w:rsidRPr="007468C3">
          <w:rPr>
            <w:rFonts w:ascii="Times New Roman" w:hAnsi="Times New Roman"/>
            <w:sz w:val="28"/>
            <w:szCs w:val="28"/>
            <w:u w:val="single"/>
            <w:lang w:eastAsia="ru-RU"/>
          </w:rPr>
          <w:t>трезвенной</w:t>
        </w:r>
      </w:hyperlink>
      <w:r w:rsidRPr="007468C3">
        <w:rPr>
          <w:rFonts w:ascii="Times New Roman" w:hAnsi="Times New Roman"/>
          <w:sz w:val="28"/>
          <w:szCs w:val="28"/>
          <w:lang w:eastAsia="ru-RU"/>
        </w:rPr>
        <w:t xml:space="preserve"> деятельности. Это относительно устойчивые и систематически воспроизводимые отношения между народами, классами, социально-демографическими и профессиональными группами, а также между обществом и трудовым коллективом, обществом и семьей, обществом и </w:t>
      </w:r>
      <w:hyperlink r:id="rId66" w:anchor="personality" w:history="1">
        <w:r w:rsidRPr="007468C3">
          <w:rPr>
            <w:rFonts w:ascii="Times New Roman" w:hAnsi="Times New Roman"/>
            <w:sz w:val="28"/>
            <w:szCs w:val="28"/>
            <w:u w:val="single"/>
            <w:lang w:eastAsia="ru-RU"/>
          </w:rPr>
          <w:t>личностью</w:t>
        </w:r>
      </w:hyperlink>
      <w:r w:rsidRPr="007468C3">
        <w:rPr>
          <w:rFonts w:ascii="Times New Roman" w:hAnsi="Times New Roman"/>
          <w:sz w:val="28"/>
          <w:szCs w:val="28"/>
          <w:lang w:eastAsia="ru-RU"/>
        </w:rPr>
        <w:t xml:space="preserve"> и т. д. Собриологические законы складываются в различных сферах человеческой деятельности и осуществляются посредством </w:t>
      </w:r>
      <w:hyperlink r:id="rId67" w:anchor="soberactivity" w:history="1">
        <w:r w:rsidRPr="007468C3">
          <w:rPr>
            <w:rFonts w:ascii="Times New Roman" w:hAnsi="Times New Roman"/>
            <w:sz w:val="28"/>
            <w:szCs w:val="28"/>
            <w:u w:val="single"/>
            <w:lang w:eastAsia="ru-RU"/>
          </w:rPr>
          <w:t>трезвеннической деятельности</w:t>
        </w:r>
      </w:hyperlink>
      <w:r w:rsidRPr="007468C3">
        <w:rPr>
          <w:rFonts w:ascii="Times New Roman" w:hAnsi="Times New Roman"/>
          <w:sz w:val="28"/>
          <w:szCs w:val="28"/>
          <w:lang w:eastAsia="ru-RU"/>
        </w:rPr>
        <w:t xml:space="preserve"> людей. Создавая в процессе собриологической деятельности </w:t>
      </w:r>
      <w:hyperlink r:id="rId68" w:anchor="sober" w:history="1">
        <w:r w:rsidRPr="007468C3">
          <w:rPr>
            <w:rFonts w:ascii="Times New Roman" w:hAnsi="Times New Roman"/>
            <w:sz w:val="28"/>
            <w:szCs w:val="28"/>
            <w:u w:val="single"/>
            <w:lang w:eastAsia="ru-RU"/>
          </w:rPr>
          <w:t>трезвое</w:t>
        </w:r>
      </w:hyperlink>
      <w:r w:rsidRPr="007468C3">
        <w:rPr>
          <w:rFonts w:ascii="Times New Roman" w:hAnsi="Times New Roman"/>
          <w:sz w:val="28"/>
          <w:szCs w:val="28"/>
          <w:lang w:eastAsia="ru-RU"/>
        </w:rPr>
        <w:t xml:space="preserve"> общество, </w:t>
      </w:r>
      <w:hyperlink r:id="rId69" w:anchor="humanbeing" w:history="1">
        <w:r w:rsidRPr="007468C3">
          <w:rPr>
            <w:rFonts w:ascii="Times New Roman" w:hAnsi="Times New Roman"/>
            <w:sz w:val="28"/>
            <w:szCs w:val="28"/>
            <w:u w:val="single"/>
            <w:lang w:eastAsia="ru-RU"/>
          </w:rPr>
          <w:t>человек</w:t>
        </w:r>
      </w:hyperlink>
      <w:r w:rsidRPr="007468C3">
        <w:rPr>
          <w:rFonts w:ascii="Times New Roman" w:hAnsi="Times New Roman"/>
          <w:sz w:val="28"/>
          <w:szCs w:val="28"/>
          <w:lang w:eastAsia="ru-RU"/>
        </w:rPr>
        <w:t xml:space="preserve"> определяет направление, содержание и характер его функционирования и развития. Именно поэтому собриологические законы — это законы </w:t>
      </w:r>
      <w:hyperlink r:id="rId70" w:anchor="soberactivity" w:history="1">
        <w:r w:rsidRPr="007468C3">
          <w:rPr>
            <w:rFonts w:ascii="Times New Roman" w:hAnsi="Times New Roman"/>
            <w:sz w:val="28"/>
            <w:szCs w:val="28"/>
            <w:u w:val="single"/>
            <w:lang w:eastAsia="ru-RU"/>
          </w:rPr>
          <w:t>трезвенной деятельности</w:t>
        </w:r>
      </w:hyperlink>
      <w:r w:rsidRPr="007468C3">
        <w:rPr>
          <w:rFonts w:ascii="Times New Roman" w:hAnsi="Times New Roman"/>
          <w:sz w:val="28"/>
          <w:szCs w:val="28"/>
          <w:lang w:eastAsia="ru-RU"/>
        </w:rPr>
        <w:t xml:space="preserve"> людей, их собственны</w:t>
      </w:r>
      <w:r w:rsidRPr="008D7D69">
        <w:rPr>
          <w:rFonts w:ascii="Times New Roman" w:hAnsi="Times New Roman"/>
          <w:sz w:val="28"/>
          <w:szCs w:val="28"/>
          <w:lang w:eastAsia="ru-RU"/>
        </w:rPr>
        <w:t xml:space="preserve">х действий.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В соответствии с собриологическими законами люди создают условия и обстоятельства своей жизнедеятельности и применяют их под воздействием этих условий и обстоятельств. Действие одного и того же собриологического закона проявляется в различных ситуациях по-разному. Поэтому действие собриологических законов рассматривается как тенденция, а не как постоянная величина.  </w:t>
      </w:r>
    </w:p>
    <w:p w:rsidR="00D56177" w:rsidRPr="007468C3"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Законы собриологии задаются естественным ходом событий, являясь результатом целенаправленных последовательных </w:t>
      </w:r>
      <w:hyperlink r:id="rId71" w:anchor="sobriental" w:history="1">
        <w:r w:rsidRPr="007468C3">
          <w:rPr>
            <w:rFonts w:ascii="Times New Roman" w:hAnsi="Times New Roman"/>
            <w:sz w:val="28"/>
            <w:szCs w:val="28"/>
            <w:u w:val="single"/>
            <w:lang w:eastAsia="ru-RU"/>
          </w:rPr>
          <w:t>трезвеннических</w:t>
        </w:r>
      </w:hyperlink>
      <w:r w:rsidRPr="007468C3">
        <w:rPr>
          <w:rFonts w:ascii="Times New Roman" w:hAnsi="Times New Roman"/>
          <w:sz w:val="28"/>
          <w:szCs w:val="28"/>
          <w:lang w:eastAsia="ru-RU"/>
        </w:rPr>
        <w:t xml:space="preserve"> действий многих индивидов в проалкогольных, пронаркотических или антиалкогольных, антитабачных и антинаркотических ситуациях и объективных связях между различными аспектами и элементами этих ситуаций. </w:t>
      </w:r>
    </w:p>
    <w:p w:rsidR="00D56177" w:rsidRPr="008D7D69" w:rsidRDefault="00D56177" w:rsidP="00D56177">
      <w:pPr>
        <w:spacing w:after="0" w:line="240" w:lineRule="auto"/>
        <w:jc w:val="both"/>
        <w:rPr>
          <w:rFonts w:ascii="Times New Roman" w:hAnsi="Times New Roman"/>
          <w:sz w:val="28"/>
          <w:szCs w:val="28"/>
          <w:lang w:eastAsia="ru-RU"/>
        </w:rPr>
      </w:pPr>
      <w:r w:rsidRPr="007468C3">
        <w:rPr>
          <w:rFonts w:ascii="Times New Roman" w:hAnsi="Times New Roman"/>
          <w:sz w:val="24"/>
          <w:szCs w:val="24"/>
          <w:lang w:eastAsia="ru-RU"/>
        </w:rPr>
        <w:t xml:space="preserve">         </w:t>
      </w:r>
      <w:r w:rsidRPr="007468C3">
        <w:rPr>
          <w:rFonts w:ascii="Times New Roman" w:hAnsi="Times New Roman"/>
          <w:sz w:val="28"/>
          <w:szCs w:val="28"/>
          <w:lang w:eastAsia="ru-RU"/>
        </w:rPr>
        <w:t xml:space="preserve">Законы </w:t>
      </w:r>
      <w:hyperlink r:id="rId72" w:anchor="appliedsobriology" w:history="1">
        <w:r w:rsidRPr="007468C3">
          <w:rPr>
            <w:rFonts w:ascii="Times New Roman" w:hAnsi="Times New Roman"/>
            <w:b/>
            <w:sz w:val="28"/>
            <w:szCs w:val="28"/>
            <w:u w:val="single"/>
            <w:lang w:eastAsia="ru-RU"/>
          </w:rPr>
          <w:t>прикладной собриологии</w:t>
        </w:r>
      </w:hyperlink>
      <w:r w:rsidRPr="007468C3">
        <w:rPr>
          <w:rFonts w:ascii="Times New Roman" w:hAnsi="Times New Roman"/>
          <w:sz w:val="28"/>
          <w:szCs w:val="28"/>
          <w:lang w:eastAsia="ru-RU"/>
        </w:rPr>
        <w:t xml:space="preserve"> — существенные, необходимые, устойчивые и повторяющиеся трезвеннические связи явлений и процессов в отдельных системах и подсистемах общества. В качестве объектов изучения </w:t>
      </w:r>
      <w:hyperlink r:id="rId73" w:anchor="appliedsobriology" w:history="1">
        <w:r w:rsidRPr="007468C3">
          <w:rPr>
            <w:rFonts w:ascii="Times New Roman" w:hAnsi="Times New Roman"/>
            <w:sz w:val="28"/>
            <w:szCs w:val="28"/>
            <w:u w:val="single"/>
            <w:lang w:eastAsia="ru-RU"/>
          </w:rPr>
          <w:t>прикладной собриологии</w:t>
        </w:r>
      </w:hyperlink>
      <w:r w:rsidRPr="007468C3">
        <w:rPr>
          <w:rFonts w:ascii="Times New Roman" w:hAnsi="Times New Roman"/>
          <w:sz w:val="28"/>
          <w:szCs w:val="28"/>
          <w:lang w:eastAsia="ru-RU"/>
        </w:rPr>
        <w:t xml:space="preserve"> вы</w:t>
      </w:r>
      <w:r w:rsidRPr="008D7D69">
        <w:rPr>
          <w:rFonts w:ascii="Times New Roman" w:hAnsi="Times New Roman"/>
          <w:sz w:val="28"/>
          <w:szCs w:val="28"/>
          <w:lang w:eastAsia="ru-RU"/>
        </w:rPr>
        <w:t xml:space="preserve">ступают общественные институты, организации, структуры, отдельные сферы жизнедеятельности общества, а также отдельные трезвеннические процессы и явления в том случае, если они выражают общий результат жизнедеятельности общества и являются его продуктом.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 своему характеру законы прикладной собриологии являются собриологическими, т.е. законами, которые в отличие от экономических и других общественных законов характеризуют функционирование и развитие проалкогольных, протабачных, пронаркотических, трезвеннических, антиалкогольных, антитабачных и антинаркотических образований (объектов) внутри общества как целостных систем, отражая в этой целостности системообразующие связи. Законы прикладной собриологии </w:t>
      </w:r>
      <w:r w:rsidRPr="008D7D69">
        <w:rPr>
          <w:rFonts w:ascii="Times New Roman" w:hAnsi="Times New Roman"/>
          <w:sz w:val="28"/>
          <w:szCs w:val="28"/>
          <w:lang w:eastAsia="ru-RU"/>
        </w:rPr>
        <w:lastRenderedPageBreak/>
        <w:t xml:space="preserve">выражают взаимосвязь экономических, политических, воспитательных, </w:t>
      </w:r>
      <w:hyperlink r:id="rId74" w:anchor="sobering" w:history="1">
        <w:r w:rsidRPr="007468C3">
          <w:rPr>
            <w:rFonts w:ascii="Times New Roman" w:hAnsi="Times New Roman"/>
            <w:sz w:val="28"/>
            <w:szCs w:val="28"/>
            <w:u w:val="single"/>
            <w:lang w:eastAsia="ru-RU"/>
          </w:rPr>
          <w:t>трезвенных</w:t>
        </w:r>
      </w:hyperlink>
      <w:r w:rsidRPr="007468C3">
        <w:rPr>
          <w:rFonts w:ascii="Times New Roman" w:hAnsi="Times New Roman"/>
          <w:sz w:val="28"/>
          <w:szCs w:val="28"/>
          <w:lang w:eastAsia="ru-RU"/>
        </w:rPr>
        <w:t>,</w:t>
      </w:r>
      <w:r w:rsidRPr="008D7D69">
        <w:rPr>
          <w:rFonts w:ascii="Times New Roman" w:hAnsi="Times New Roman"/>
          <w:sz w:val="28"/>
          <w:szCs w:val="28"/>
          <w:lang w:eastAsia="ru-RU"/>
        </w:rPr>
        <w:t xml:space="preserve"> социокультурных и других сторон общественной жизни как компонентов конкретной социальной подсистемы общества. </w:t>
      </w:r>
    </w:p>
    <w:p w:rsidR="00D56177" w:rsidRPr="008D7D69" w:rsidRDefault="00D56177" w:rsidP="00D56177">
      <w:pPr>
        <w:spacing w:after="0" w:line="360" w:lineRule="auto"/>
        <w:ind w:left="480" w:firstLine="228"/>
        <w:jc w:val="both"/>
        <w:rPr>
          <w:rFonts w:ascii="Times New Roman" w:hAnsi="Times New Roman"/>
          <w:sz w:val="28"/>
          <w:szCs w:val="28"/>
          <w:lang w:eastAsia="ru-RU"/>
        </w:rPr>
      </w:pPr>
    </w:p>
    <w:p w:rsidR="00D56177" w:rsidRPr="008D7D69" w:rsidRDefault="00D56177" w:rsidP="00D56177">
      <w:pPr>
        <w:tabs>
          <w:tab w:val="left" w:pos="1389"/>
        </w:tabs>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Литература:</w:t>
      </w:r>
    </w:p>
    <w:p w:rsidR="00D56177" w:rsidRPr="008D7D69" w:rsidRDefault="00D56177" w:rsidP="00D56177">
      <w:pPr>
        <w:numPr>
          <w:ilvl w:val="0"/>
          <w:numId w:val="11"/>
        </w:num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cs="Arial"/>
          <w:bCs/>
          <w:color w:val="1A1A1A"/>
          <w:sz w:val="24"/>
          <w:szCs w:val="24"/>
          <w:lang w:eastAsia="ru-RU"/>
        </w:rPr>
        <w:t>Немцов А.В. «Алкогольный урон регионов России». – М.:</w:t>
      </w:r>
      <w:r w:rsidRPr="008D7D69">
        <w:rPr>
          <w:rFonts w:ascii="Times New Roman" w:hAnsi="Times New Roman"/>
          <w:sz w:val="24"/>
          <w:szCs w:val="24"/>
          <w:lang w:eastAsia="ru-RU"/>
        </w:rPr>
        <w:t xml:space="preserve"> NALEX, 2003. - 136с.</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sz w:val="24"/>
          <w:szCs w:val="24"/>
          <w:lang w:eastAsia="ru-RU"/>
        </w:rPr>
        <w:t>П.Д. Шабанов. Наркология. - М., 2000. - с. 67.</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sz w:val="24"/>
          <w:szCs w:val="24"/>
          <w:lang w:eastAsia="ru-RU"/>
        </w:rPr>
        <w:t>А.Н. Кудрин, Н.П. Скакун. Злейший враг. //Новое в жизни, науке и технике. - 1999. - №5. - с.6.</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sz w:val="24"/>
          <w:szCs w:val="24"/>
          <w:lang w:eastAsia="ru-RU"/>
        </w:rPr>
        <w:t>Здравоохранение РФ. - 1995. - №6. - с.35.</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sz w:val="24"/>
          <w:szCs w:val="24"/>
          <w:lang w:eastAsia="ru-RU"/>
        </w:rPr>
        <w:t>Красный Крест. - 2000. - №1. - с.14.</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sz w:val="24"/>
          <w:szCs w:val="24"/>
          <w:lang w:eastAsia="ru-RU"/>
        </w:rPr>
        <w:t>В.А. Таболин, С.А. Жданова. Алкоголь и наследственность. - М., 1991.-с.9.</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cs="Arial"/>
          <w:bCs/>
          <w:color w:val="1A1A1A"/>
          <w:sz w:val="24"/>
          <w:szCs w:val="24"/>
          <w:lang w:eastAsia="ru-RU"/>
        </w:rPr>
        <w:t>Дульнев В.Д. Влияние хронического алкоголизма на развитие нервной системы у потомства. Автореф. дис. … канд мед. наук. - М., 1964.-С.20.</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cs="Arial"/>
          <w:bCs/>
          <w:color w:val="1A1A1A"/>
          <w:sz w:val="24"/>
          <w:szCs w:val="24"/>
          <w:lang w:eastAsia="ru-RU"/>
        </w:rPr>
        <w:t>Лильин Е.Т. Алкоголь и наследственность. //Наука и жизнь.</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1985.</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№8.</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w:t>
      </w:r>
      <w:r w:rsidR="007468C3">
        <w:rPr>
          <w:rFonts w:ascii="Times New Roman" w:hAnsi="Times New Roman" w:cs="Arial"/>
          <w:bCs/>
          <w:color w:val="1A1A1A"/>
          <w:sz w:val="24"/>
          <w:szCs w:val="24"/>
          <w:lang w:eastAsia="ru-RU"/>
        </w:rPr>
        <w:t xml:space="preserve"> </w:t>
      </w:r>
      <w:r w:rsidRPr="008D7D69">
        <w:rPr>
          <w:rFonts w:ascii="Times New Roman" w:hAnsi="Times New Roman" w:cs="Arial"/>
          <w:bCs/>
          <w:color w:val="1A1A1A"/>
          <w:sz w:val="24"/>
          <w:szCs w:val="24"/>
          <w:lang w:eastAsia="ru-RU"/>
        </w:rPr>
        <w:t>С.40-43.</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cs="Arial"/>
          <w:bCs/>
          <w:color w:val="1A1A1A"/>
          <w:sz w:val="24"/>
          <w:szCs w:val="24"/>
          <w:lang w:eastAsia="ru-RU"/>
        </w:rPr>
        <w:t>Скржинская М.В. Скифия глазами эллинов. – СПб.: Алетейя, 2001. – 304с.; Ермаков С.Э., Гаврилов Д.А. Напиток жизни и смерти. Мистерия Мёда и Хмеля. – М.: Ганга, 2009, с. 41-42; Скифы //Курьер. – 1977.- январь – с. 10-11.</w:t>
      </w:r>
    </w:p>
    <w:p w:rsidR="00D56177" w:rsidRPr="008D7D69" w:rsidRDefault="00D56177" w:rsidP="00D56177">
      <w:pPr>
        <w:numPr>
          <w:ilvl w:val="0"/>
          <w:numId w:val="11"/>
        </w:numPr>
        <w:spacing w:before="100" w:beforeAutospacing="1" w:after="100" w:afterAutospacing="1" w:line="240" w:lineRule="auto"/>
        <w:rPr>
          <w:rFonts w:ascii="Times New Roman" w:hAnsi="Times New Roman" w:cs="Arial"/>
          <w:bCs/>
          <w:color w:val="1A1A1A"/>
          <w:sz w:val="24"/>
          <w:szCs w:val="24"/>
          <w:lang w:eastAsia="ru-RU"/>
        </w:rPr>
      </w:pPr>
      <w:r w:rsidRPr="008D7D69">
        <w:rPr>
          <w:rFonts w:ascii="Times New Roman" w:hAnsi="Times New Roman" w:cs="Arial"/>
          <w:bCs/>
          <w:color w:val="1A1A1A"/>
          <w:sz w:val="24"/>
          <w:szCs w:val="24"/>
          <w:lang w:eastAsia="ru-RU"/>
        </w:rPr>
        <w:t>Овчинский В.С. О развитии наркоситуации в России: как обезвредить мины на российском наркополе. //Наркоконтроль. – 2011. - № 1. – с. 11.</w:t>
      </w:r>
    </w:p>
    <w:p w:rsidR="00D56177" w:rsidRPr="008D7D69" w:rsidRDefault="00D56177" w:rsidP="00D56177">
      <w:pPr>
        <w:tabs>
          <w:tab w:val="left" w:pos="1389"/>
        </w:tabs>
        <w:spacing w:after="0" w:line="240" w:lineRule="auto"/>
        <w:rPr>
          <w:rFonts w:ascii="Times New Roman" w:hAnsi="Times New Roman"/>
          <w:sz w:val="32"/>
          <w:szCs w:val="32"/>
          <w:lang w:eastAsia="ru-RU"/>
        </w:rPr>
      </w:pPr>
    </w:p>
    <w:p w:rsidR="00D56177" w:rsidRPr="008D7D69" w:rsidRDefault="00D56177" w:rsidP="00D56177">
      <w:pPr>
        <w:spacing w:after="0" w:line="240" w:lineRule="auto"/>
        <w:ind w:left="360"/>
        <w:jc w:val="both"/>
        <w:rPr>
          <w:rFonts w:ascii="Times New Roman" w:hAnsi="Times New Roman"/>
          <w:sz w:val="24"/>
          <w:szCs w:val="24"/>
          <w:lang w:eastAsia="ru-RU"/>
        </w:rPr>
      </w:pPr>
    </w:p>
    <w:p w:rsidR="00D56177" w:rsidRPr="008D7D69" w:rsidRDefault="00D56177" w:rsidP="00D56177">
      <w:pPr>
        <w:spacing w:after="0" w:line="240" w:lineRule="auto"/>
        <w:ind w:left="360"/>
        <w:jc w:val="both"/>
        <w:rPr>
          <w:rFonts w:ascii="Times New Roman" w:hAnsi="Times New Roman"/>
          <w:sz w:val="24"/>
          <w:szCs w:val="24"/>
          <w:lang w:eastAsia="ru-RU"/>
        </w:rPr>
      </w:pPr>
    </w:p>
    <w:p w:rsidR="00D56177" w:rsidRPr="008D7D69" w:rsidRDefault="00D56177" w:rsidP="00D56177">
      <w:pPr>
        <w:spacing w:after="0" w:line="240" w:lineRule="auto"/>
        <w:ind w:left="360"/>
        <w:jc w:val="both"/>
        <w:rPr>
          <w:rFonts w:ascii="Times New Roman" w:hAnsi="Times New Roman"/>
          <w:sz w:val="24"/>
          <w:szCs w:val="24"/>
          <w:lang w:eastAsia="ru-RU"/>
        </w:rPr>
      </w:pPr>
    </w:p>
    <w:p w:rsidR="00D56177" w:rsidRDefault="00D56177"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Default="002C7EBA" w:rsidP="00D56177">
      <w:pPr>
        <w:spacing w:after="0" w:line="240" w:lineRule="auto"/>
        <w:ind w:left="360"/>
        <w:jc w:val="both"/>
        <w:rPr>
          <w:rFonts w:ascii="Times New Roman" w:hAnsi="Times New Roman"/>
          <w:sz w:val="24"/>
          <w:szCs w:val="24"/>
          <w:lang w:eastAsia="ru-RU"/>
        </w:rPr>
      </w:pPr>
    </w:p>
    <w:p w:rsidR="002C7EBA" w:rsidRPr="008D7D69" w:rsidRDefault="002C7EBA" w:rsidP="00D56177">
      <w:pPr>
        <w:spacing w:after="0" w:line="240" w:lineRule="auto"/>
        <w:ind w:left="360"/>
        <w:jc w:val="both"/>
        <w:rPr>
          <w:rFonts w:ascii="Times New Roman" w:hAnsi="Times New Roman"/>
          <w:sz w:val="24"/>
          <w:szCs w:val="24"/>
          <w:lang w:eastAsia="ru-RU"/>
        </w:rPr>
      </w:pPr>
    </w:p>
    <w:p w:rsidR="00D56177" w:rsidRPr="008D7D69" w:rsidRDefault="00D56177" w:rsidP="00D56177">
      <w:pPr>
        <w:spacing w:after="0" w:line="240" w:lineRule="auto"/>
        <w:jc w:val="center"/>
        <w:rPr>
          <w:rFonts w:ascii="Times New Roman" w:hAnsi="Times New Roman"/>
          <w:b/>
          <w:color w:val="0000FF"/>
          <w:sz w:val="28"/>
          <w:szCs w:val="28"/>
          <w:lang w:eastAsia="ru-RU"/>
        </w:rPr>
      </w:pPr>
      <w:r w:rsidRPr="008D7D69">
        <w:rPr>
          <w:rFonts w:ascii="Times New Roman" w:hAnsi="Times New Roman"/>
          <w:b/>
          <w:sz w:val="28"/>
          <w:szCs w:val="28"/>
          <w:lang w:eastAsia="ru-RU"/>
        </w:rPr>
        <w:lastRenderedPageBreak/>
        <w:t xml:space="preserve">Глава пятая. </w:t>
      </w:r>
      <w:r w:rsidRPr="008D7D69">
        <w:rPr>
          <w:rFonts w:ascii="Times New Roman" w:hAnsi="Times New Roman"/>
          <w:b/>
          <w:color w:val="FF00FF"/>
          <w:sz w:val="28"/>
          <w:szCs w:val="28"/>
          <w:lang w:eastAsia="ru-RU"/>
        </w:rPr>
        <w:t xml:space="preserve"> </w:t>
      </w:r>
      <w:r w:rsidRPr="008D7D69">
        <w:rPr>
          <w:rFonts w:ascii="Times New Roman" w:hAnsi="Times New Roman"/>
          <w:b/>
          <w:sz w:val="28"/>
          <w:szCs w:val="28"/>
          <w:lang w:eastAsia="ru-RU"/>
        </w:rPr>
        <w:t xml:space="preserve">ТЕОРИИ </w:t>
      </w:r>
      <w:r w:rsidR="002C7EBA">
        <w:rPr>
          <w:rFonts w:ascii="Times New Roman" w:hAnsi="Times New Roman"/>
          <w:b/>
          <w:sz w:val="28"/>
          <w:szCs w:val="28"/>
          <w:lang w:eastAsia="ru-RU"/>
        </w:rPr>
        <w:t>О ПРИЧИНАХ ПОТРЕБЛЕНИЯ</w:t>
      </w:r>
      <w:r w:rsidRPr="008D7D69">
        <w:rPr>
          <w:rFonts w:ascii="Times New Roman" w:hAnsi="Times New Roman"/>
          <w:b/>
          <w:sz w:val="28"/>
          <w:szCs w:val="28"/>
          <w:lang w:eastAsia="ru-RU"/>
        </w:rPr>
        <w:t xml:space="preserve"> ТАБАКА, АЛКОГОЛЯ И ДРУГИХ НАРКОТИКОВ</w:t>
      </w:r>
      <w:r w:rsidRPr="008D7D69">
        <w:rPr>
          <w:rFonts w:ascii="Times New Roman" w:hAnsi="Times New Roman"/>
          <w:b/>
          <w:color w:val="0000FF"/>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color w:val="0000FF"/>
          <w:sz w:val="24"/>
          <w:szCs w:val="24"/>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Еще с  древних времен, когда люди впервые познали  свойства веществ, изменяющих психическое состояние человека (вина,  некоторых одурманивающих  </w:t>
      </w:r>
      <w:r w:rsidRPr="002C7EBA">
        <w:rPr>
          <w:rFonts w:ascii="Times New Roman" w:hAnsi="Times New Roman"/>
          <w:sz w:val="28"/>
          <w:szCs w:val="28"/>
          <w:lang w:eastAsia="ru-RU"/>
        </w:rPr>
        <w:t>растений,</w:t>
      </w:r>
      <w:r w:rsidRPr="008D7D69">
        <w:rPr>
          <w:rFonts w:ascii="Times New Roman" w:hAnsi="Times New Roman"/>
          <w:sz w:val="28"/>
          <w:szCs w:val="28"/>
          <w:lang w:eastAsia="ru-RU"/>
        </w:rPr>
        <w:t xml:space="preserve"> грибов и т.п.), они догадались, что их употребление необходимо, во-первых,  строго ограничивать и регламентировать с помощью обычаев, традиций, законов, во-вторых, информировать людей о возможных последствиях их употребления во всевозможных наставлениях,  поучениях, притчах и т.п. Так было во всех обществах.  Говоря современным языком,  уже на заре человеческой цивилизации, принимались меры информационного воздействия и ритуально-правового регулирования употребления этих веществ.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 мере того, как эти вещества «завоевывали мир» и становились все более очевидными последствия их употребления, в отношении к ним появились два противоположных взаимоисключающих подхода – 1) полный запрет (как это имеет место в отношении алкоголя в индуизме, буддизме, исламе); 2) допустимость употребления, но с  ограничениями разной степени – от жестких до либерально-попустительских.</w:t>
      </w:r>
    </w:p>
    <w:p w:rsidR="00D56177"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Такая политика свидетельствует о том, что  у разных народов и цивилизаций нет единого понимания проблемы употребления этих веществ.</w:t>
      </w:r>
    </w:p>
    <w:p w:rsidR="00D56177" w:rsidRDefault="00D56177" w:rsidP="00D56177">
      <w:pPr>
        <w:spacing w:after="0" w:line="240" w:lineRule="auto"/>
        <w:jc w:val="center"/>
        <w:rPr>
          <w:rFonts w:ascii="Times New Roman" w:hAnsi="Times New Roman"/>
          <w:b/>
          <w:sz w:val="28"/>
          <w:szCs w:val="28"/>
          <w:lang w:eastAsia="ru-RU"/>
        </w:rPr>
      </w:pPr>
    </w:p>
    <w:p w:rsidR="00D56177" w:rsidRPr="004F7E79" w:rsidRDefault="00D56177" w:rsidP="00D5617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5</w:t>
      </w:r>
      <w:r w:rsidRPr="004F7E79">
        <w:rPr>
          <w:rFonts w:ascii="Times New Roman" w:hAnsi="Times New Roman"/>
          <w:b/>
          <w:sz w:val="28"/>
          <w:szCs w:val="28"/>
          <w:lang w:eastAsia="ru-RU"/>
        </w:rPr>
        <w:t xml:space="preserve">.1. </w:t>
      </w:r>
      <w:r>
        <w:rPr>
          <w:rFonts w:ascii="Times New Roman" w:hAnsi="Times New Roman"/>
          <w:b/>
          <w:sz w:val="28"/>
          <w:szCs w:val="28"/>
          <w:lang w:eastAsia="ru-RU"/>
        </w:rPr>
        <w:t>Понятие о причине и причинности</w:t>
      </w:r>
    </w:p>
    <w:p w:rsidR="00D56177" w:rsidRPr="002C7EBA"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Известно: чтобы решить проблему, необходимо разобраться в ее причинах, что и делается, прежде всего, на уровне обыденного сознания </w:t>
      </w:r>
      <w:r w:rsidRPr="002C7EBA">
        <w:rPr>
          <w:rFonts w:ascii="Times New Roman" w:hAnsi="Times New Roman"/>
          <w:sz w:val="28"/>
          <w:szCs w:val="28"/>
          <w:lang w:eastAsia="ru-RU"/>
        </w:rPr>
        <w:t>с тех пор, как появилась сама проблема.</w:t>
      </w:r>
    </w:p>
    <w:p w:rsidR="00D56177" w:rsidRPr="002C7EBA"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 xml:space="preserve">Нередко приходится сталкиваться со смешением понятий </w:t>
      </w:r>
      <w:r w:rsidRPr="002C7EBA">
        <w:rPr>
          <w:rFonts w:ascii="Times New Roman" w:hAnsi="Times New Roman"/>
          <w:b/>
          <w:sz w:val="28"/>
          <w:szCs w:val="28"/>
          <w:lang w:eastAsia="ru-RU"/>
        </w:rPr>
        <w:t>причины и следствия</w:t>
      </w:r>
      <w:r w:rsidRPr="002C7EBA">
        <w:rPr>
          <w:rFonts w:ascii="Times New Roman" w:hAnsi="Times New Roman"/>
          <w:sz w:val="28"/>
          <w:szCs w:val="28"/>
          <w:lang w:eastAsia="ru-RU"/>
        </w:rPr>
        <w:t>. Любопытный пример приводит в своей лекции «Русский крест» профессор В.Г. Жданов. Его сосед четвертый раз за год попал в вытрезвитель. На вопрос, как он дошел до такой жизни, сосед ответил, что виновата жена, которая вызвала милицию,  и те забрали его в вытрезвитель. Здесь явное смешение понятий причины и следствия.  На самом деле причина попадания соседа в вытрезвитель в том, что он в очередной раз напился, дебоширил и,  доведенная до отчаяния жена,  вызвала милицию, которая и забрала его в вытрезвитель. Так что вытрезвитель – это следствие в данной ситуации, а не наоборот.</w:t>
      </w:r>
    </w:p>
    <w:p w:rsidR="00D56177" w:rsidRPr="002C7EBA"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 xml:space="preserve">Также путают </w:t>
      </w:r>
      <w:r w:rsidRPr="002C7EBA">
        <w:rPr>
          <w:rFonts w:ascii="Times New Roman" w:hAnsi="Times New Roman"/>
          <w:b/>
          <w:sz w:val="28"/>
          <w:szCs w:val="28"/>
          <w:lang w:eastAsia="ru-RU"/>
        </w:rPr>
        <w:t>причину и поводы:</w:t>
      </w:r>
      <w:r w:rsidRPr="002C7EBA">
        <w:rPr>
          <w:rFonts w:ascii="Times New Roman" w:hAnsi="Times New Roman"/>
          <w:sz w:val="28"/>
          <w:szCs w:val="28"/>
          <w:lang w:eastAsia="ru-RU"/>
        </w:rPr>
        <w:t xml:space="preserve"> выпил потому, что был праздник. На этот счет широко известна эпиграмма о пьянстве Г. Олдрича, часто приписываемая Р. Бернсу: </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t>Для пьянства есть такие поводы:</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t>Поминки, праздник, встреча, проводы.</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t>Крестины, свадьба и развод,</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t>Мороз, охота, Новый год,</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t>Выздоровленье, новоселье,</w:t>
      </w:r>
    </w:p>
    <w:p w:rsidR="00D56177" w:rsidRPr="008D7D69" w:rsidRDefault="00D56177" w:rsidP="00D56177">
      <w:pPr>
        <w:spacing w:after="0" w:line="240" w:lineRule="auto"/>
        <w:ind w:left="1416" w:firstLine="2982"/>
        <w:jc w:val="both"/>
        <w:rPr>
          <w:rFonts w:ascii="Times New Roman" w:hAnsi="Times New Roman"/>
          <w:color w:val="FF0000"/>
          <w:sz w:val="28"/>
          <w:szCs w:val="28"/>
          <w:lang w:eastAsia="ru-RU"/>
        </w:rPr>
      </w:pPr>
      <w:r w:rsidRPr="008D7D69">
        <w:rPr>
          <w:rFonts w:ascii="Times New Roman" w:hAnsi="Times New Roman"/>
          <w:sz w:val="28"/>
          <w:szCs w:val="28"/>
          <w:lang w:eastAsia="ru-RU"/>
        </w:rPr>
        <w:t>Печаль, раскаянье, веселье,</w:t>
      </w:r>
    </w:p>
    <w:p w:rsidR="00D56177" w:rsidRPr="008D7D69" w:rsidRDefault="00D56177" w:rsidP="00D56177">
      <w:pPr>
        <w:spacing w:after="0" w:line="240" w:lineRule="auto"/>
        <w:ind w:left="1416" w:firstLine="2982"/>
        <w:jc w:val="both"/>
        <w:rPr>
          <w:rFonts w:ascii="Times New Roman" w:hAnsi="Times New Roman"/>
          <w:sz w:val="28"/>
          <w:szCs w:val="28"/>
          <w:lang w:eastAsia="ru-RU"/>
        </w:rPr>
      </w:pPr>
      <w:r w:rsidRPr="008D7D69">
        <w:rPr>
          <w:rFonts w:ascii="Times New Roman" w:hAnsi="Times New Roman"/>
          <w:sz w:val="28"/>
          <w:szCs w:val="28"/>
          <w:lang w:eastAsia="ru-RU"/>
        </w:rPr>
        <w:lastRenderedPageBreak/>
        <w:t>Успех, награда, новый чин</w:t>
      </w:r>
    </w:p>
    <w:p w:rsidR="00D56177" w:rsidRPr="008D7D69" w:rsidRDefault="00D56177" w:rsidP="00D56177">
      <w:pPr>
        <w:spacing w:after="0" w:line="240" w:lineRule="auto"/>
        <w:ind w:left="4398"/>
        <w:jc w:val="both"/>
        <w:rPr>
          <w:rFonts w:ascii="Times New Roman" w:hAnsi="Times New Roman"/>
          <w:sz w:val="28"/>
          <w:szCs w:val="28"/>
          <w:lang w:eastAsia="ru-RU"/>
        </w:rPr>
      </w:pPr>
      <w:r w:rsidRPr="008D7D69">
        <w:rPr>
          <w:rFonts w:ascii="Times New Roman" w:hAnsi="Times New Roman"/>
          <w:sz w:val="28"/>
          <w:szCs w:val="28"/>
          <w:lang w:eastAsia="ru-RU"/>
        </w:rPr>
        <w:t xml:space="preserve">И просто пьянство – без причин </w:t>
      </w:r>
    </w:p>
    <w:p w:rsidR="00D56177" w:rsidRPr="008D7D69" w:rsidRDefault="00D56177" w:rsidP="00D56177">
      <w:pPr>
        <w:spacing w:after="0" w:line="240" w:lineRule="auto"/>
        <w:ind w:left="4398"/>
        <w:jc w:val="both"/>
        <w:rPr>
          <w:rFonts w:ascii="Times New Roman" w:hAnsi="Times New Roman"/>
          <w:sz w:val="28"/>
          <w:szCs w:val="28"/>
          <w:lang w:eastAsia="ru-RU"/>
        </w:rPr>
      </w:pPr>
      <w:r w:rsidRPr="008D7D69">
        <w:rPr>
          <w:rFonts w:ascii="Times New Roman" w:hAnsi="Times New Roman"/>
          <w:sz w:val="28"/>
          <w:szCs w:val="28"/>
          <w:lang w:eastAsia="ru-RU"/>
        </w:rPr>
        <w:t>(перевод</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С. Я. Маршака).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ab/>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Часто говорят, что люди взрослые пьют от горя, от радости, от тяжелой жизни, а подростки, например,  пробуют наркотики, потому что любопытные, любят риск, плохо воспитаны и т.п. Однако  здесь речь, если и </w:t>
      </w:r>
      <w:r w:rsidRPr="002C7EBA">
        <w:rPr>
          <w:rFonts w:ascii="Times New Roman" w:hAnsi="Times New Roman"/>
          <w:sz w:val="28"/>
          <w:szCs w:val="28"/>
          <w:lang w:eastAsia="ru-RU"/>
        </w:rPr>
        <w:t xml:space="preserve">идет о чем-либо, только не о причинах, </w:t>
      </w:r>
      <w:r w:rsidRPr="008D7D69">
        <w:rPr>
          <w:rFonts w:ascii="Times New Roman" w:hAnsi="Times New Roman"/>
          <w:sz w:val="28"/>
          <w:szCs w:val="28"/>
          <w:lang w:eastAsia="ru-RU"/>
        </w:rPr>
        <w:t xml:space="preserve">которые побуждают конкретную личность поступать так или иначе в определенных условиях, т.е. речь идет о </w:t>
      </w:r>
      <w:r w:rsidRPr="008D7D69">
        <w:rPr>
          <w:rFonts w:ascii="Times New Roman" w:hAnsi="Times New Roman"/>
          <w:b/>
          <w:sz w:val="28"/>
          <w:szCs w:val="28"/>
          <w:lang w:eastAsia="ru-RU"/>
        </w:rPr>
        <w:t>мотивах</w:t>
      </w:r>
      <w:r w:rsidRPr="008D7D69">
        <w:rPr>
          <w:rFonts w:ascii="Times New Roman" w:hAnsi="Times New Roman"/>
          <w:sz w:val="28"/>
          <w:szCs w:val="28"/>
          <w:lang w:eastAsia="ru-RU"/>
        </w:rPr>
        <w:t xml:space="preserve"> поведения личности в конкретных условиях при воздействии  определенной причины.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Причинность в современной философии понимается как генетическая связь между явлениями, при которых одно явление, называемое </w:t>
      </w:r>
      <w:r w:rsidRPr="008D7D69">
        <w:rPr>
          <w:rFonts w:ascii="Times New Roman" w:hAnsi="Times New Roman"/>
          <w:b/>
          <w:sz w:val="28"/>
          <w:szCs w:val="28"/>
          <w:lang w:eastAsia="ru-RU"/>
        </w:rPr>
        <w:t>причиной</w:t>
      </w:r>
      <w:r w:rsidRPr="008D7D69">
        <w:rPr>
          <w:rFonts w:ascii="Times New Roman" w:hAnsi="Times New Roman"/>
          <w:sz w:val="28"/>
          <w:szCs w:val="28"/>
          <w:lang w:eastAsia="ru-RU"/>
        </w:rPr>
        <w:t>, при наличии определенных условий с необходимостью порождает другое явление, называемое</w:t>
      </w:r>
      <w:r w:rsidRPr="008D7D69">
        <w:rPr>
          <w:rFonts w:ascii="Times New Roman" w:hAnsi="Times New Roman"/>
          <w:b/>
          <w:sz w:val="28"/>
          <w:szCs w:val="28"/>
          <w:lang w:eastAsia="ru-RU"/>
        </w:rPr>
        <w:t xml:space="preserve"> следствием.</w:t>
      </w:r>
    </w:p>
    <w:p w:rsidR="00D56177" w:rsidRPr="008D7D69" w:rsidRDefault="00D56177" w:rsidP="00D56177">
      <w:pPr>
        <w:spacing w:after="0" w:line="240" w:lineRule="auto"/>
        <w:ind w:firstLine="360"/>
        <w:jc w:val="both"/>
        <w:outlineLvl w:val="0"/>
        <w:rPr>
          <w:rFonts w:ascii="Times New Roman" w:hAnsi="Times New Roman"/>
          <w:b/>
          <w:sz w:val="28"/>
          <w:szCs w:val="28"/>
          <w:lang w:eastAsia="ru-RU"/>
        </w:rPr>
      </w:pPr>
      <w:r w:rsidRPr="008D7D69">
        <w:rPr>
          <w:rFonts w:ascii="Times New Roman" w:hAnsi="Times New Roman"/>
          <w:b/>
          <w:sz w:val="28"/>
          <w:szCs w:val="28"/>
          <w:lang w:eastAsia="ru-RU"/>
        </w:rPr>
        <w:t xml:space="preserve">Признаки причинности: </w:t>
      </w:r>
    </w:p>
    <w:p w:rsidR="00D56177" w:rsidRPr="008D7D69" w:rsidRDefault="00D56177" w:rsidP="00D56177">
      <w:pPr>
        <w:numPr>
          <w:ilvl w:val="0"/>
          <w:numId w:val="6"/>
        </w:num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отношения порождения или производства. Причина не просто предшествует следствию, но его порождает;</w:t>
      </w:r>
    </w:p>
    <w:p w:rsidR="00D56177" w:rsidRPr="008D7D69" w:rsidRDefault="00D56177" w:rsidP="00D56177">
      <w:pPr>
        <w:numPr>
          <w:ilvl w:val="0"/>
          <w:numId w:val="6"/>
        </w:num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временная асимметрия. Причина предшествует следствию, а не наоборот;</w:t>
      </w:r>
    </w:p>
    <w:p w:rsidR="00D56177" w:rsidRPr="008D7D69" w:rsidRDefault="00D56177" w:rsidP="00D56177">
      <w:pPr>
        <w:numPr>
          <w:ilvl w:val="0"/>
          <w:numId w:val="6"/>
        </w:num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необходимость – независимо от локализации в пространстве и времени следствие наступает. Закон причинности гласит: равные причины всегда порождают равные следствия;</w:t>
      </w:r>
    </w:p>
    <w:p w:rsidR="00D56177" w:rsidRPr="008D7D69" w:rsidRDefault="00D56177" w:rsidP="00D56177">
      <w:pPr>
        <w:numPr>
          <w:ilvl w:val="0"/>
          <w:numId w:val="6"/>
        </w:num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пространственная и временная непрерывность – причина и следствие есть цепь событий во времени и пространстве (1).</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2C7EBA" w:rsidRDefault="00D56177" w:rsidP="00D56177">
      <w:pPr>
        <w:spacing w:after="0" w:line="240" w:lineRule="auto"/>
        <w:ind w:firstLine="360"/>
        <w:jc w:val="center"/>
        <w:outlineLvl w:val="0"/>
        <w:rPr>
          <w:rFonts w:ascii="Times New Roman" w:hAnsi="Times New Roman"/>
          <w:b/>
          <w:sz w:val="28"/>
          <w:szCs w:val="28"/>
          <w:lang w:eastAsia="ru-RU"/>
        </w:rPr>
      </w:pPr>
      <w:r>
        <w:rPr>
          <w:rFonts w:ascii="Times New Roman" w:hAnsi="Times New Roman"/>
          <w:b/>
          <w:sz w:val="28"/>
          <w:szCs w:val="28"/>
          <w:lang w:eastAsia="ru-RU"/>
        </w:rPr>
        <w:t>5.2.Научные представления о причинах употребления алкоголя</w:t>
      </w:r>
      <w:r w:rsidRPr="008D7D69">
        <w:rPr>
          <w:rFonts w:ascii="Times New Roman" w:hAnsi="Times New Roman"/>
          <w:b/>
          <w:sz w:val="28"/>
          <w:szCs w:val="28"/>
          <w:lang w:eastAsia="ru-RU"/>
        </w:rPr>
        <w:t xml:space="preserve">, табака </w:t>
      </w:r>
      <w:r w:rsidRPr="002C7EBA">
        <w:rPr>
          <w:rFonts w:ascii="Times New Roman" w:hAnsi="Times New Roman"/>
          <w:b/>
          <w:sz w:val="28"/>
          <w:szCs w:val="28"/>
          <w:lang w:eastAsia="ru-RU"/>
        </w:rPr>
        <w:t>и других наркотиков</w:t>
      </w:r>
    </w:p>
    <w:p w:rsidR="00D56177" w:rsidRPr="002C7EBA" w:rsidRDefault="00D56177" w:rsidP="00D56177">
      <w:pPr>
        <w:spacing w:after="0" w:line="240" w:lineRule="auto"/>
        <w:ind w:firstLine="360"/>
        <w:jc w:val="both"/>
        <w:rPr>
          <w:rFonts w:ascii="Times New Roman" w:hAnsi="Times New Roman"/>
          <w:sz w:val="28"/>
          <w:szCs w:val="28"/>
          <w:lang w:eastAsia="ru-RU"/>
        </w:rPr>
      </w:pPr>
    </w:p>
    <w:p w:rsidR="00D56177" w:rsidRPr="002C7EBA"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 xml:space="preserve">О причинах употребления алкоголя, табака и других наркотиков  размышляли  практически все ученые, которые занимались и занимаются исследованиями проблем наркотизма.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 xml:space="preserve">В современной зарубежной превентологии существует много теорий о том, почему люди употребляют алкоголь, табак и наркотики. Это и теории ущербной личности, и теории страха перед  экологической катастрофой или ядерной войной, и теории об экономической и политической выгоде производства и употребления алкоголя, табака и других наркотиков </w:t>
      </w:r>
      <w:r w:rsidRPr="008D7D69">
        <w:rPr>
          <w:rFonts w:ascii="Times New Roman" w:hAnsi="Times New Roman"/>
          <w:sz w:val="28"/>
          <w:szCs w:val="28"/>
          <w:lang w:eastAsia="ru-RU"/>
        </w:rPr>
        <w:t>(</w:t>
      </w:r>
      <w:r w:rsidRPr="008D7D69">
        <w:rPr>
          <w:rFonts w:ascii="Times New Roman" w:hAnsi="Times New Roman"/>
          <w:sz w:val="28"/>
          <w:szCs w:val="28"/>
          <w:lang w:val="en-US" w:eastAsia="ru-RU"/>
        </w:rPr>
        <w:t>R</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Brotman</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Suffet</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C</w:t>
      </w:r>
      <w:r w:rsidRPr="008D7D69">
        <w:rPr>
          <w:rFonts w:ascii="Times New Roman" w:hAnsi="Times New Roman"/>
          <w:sz w:val="28"/>
          <w:szCs w:val="28"/>
          <w:lang w:eastAsia="ru-RU"/>
        </w:rPr>
        <w:t>.</w:t>
      </w:r>
      <w:r w:rsidRPr="008D7D69">
        <w:rPr>
          <w:rFonts w:ascii="Times New Roman" w:hAnsi="Times New Roman"/>
          <w:sz w:val="28"/>
          <w:szCs w:val="28"/>
          <w:lang w:val="en-US" w:eastAsia="ru-RU"/>
        </w:rPr>
        <w:t>V</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Smith</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Ch</w:t>
      </w:r>
      <w:r w:rsidRPr="008D7D69">
        <w:rPr>
          <w:rFonts w:ascii="Times New Roman" w:hAnsi="Times New Roman"/>
          <w:sz w:val="28"/>
          <w:szCs w:val="28"/>
          <w:lang w:eastAsia="ru-RU"/>
        </w:rPr>
        <w:t>.</w:t>
      </w:r>
      <w:r w:rsidRPr="008D7D69">
        <w:rPr>
          <w:rFonts w:ascii="Times New Roman" w:hAnsi="Times New Roman"/>
          <w:sz w:val="28"/>
          <w:szCs w:val="28"/>
          <w:lang w:val="en-US" w:eastAsia="ru-RU"/>
        </w:rPr>
        <w:t>G</w:t>
      </w:r>
      <w:r w:rsidRPr="008D7D69">
        <w:rPr>
          <w:rFonts w:ascii="Times New Roman" w:hAnsi="Times New Roman"/>
          <w:sz w:val="28"/>
          <w:szCs w:val="28"/>
          <w:lang w:eastAsia="ru-RU"/>
        </w:rPr>
        <w:t>.</w:t>
      </w:r>
      <w:r w:rsidRPr="008D7D69">
        <w:rPr>
          <w:rFonts w:ascii="Times New Roman" w:hAnsi="Times New Roman"/>
          <w:sz w:val="28"/>
          <w:szCs w:val="28"/>
          <w:lang w:val="en-US" w:eastAsia="ru-RU"/>
        </w:rPr>
        <w:t>Frasier</w:t>
      </w:r>
      <w:r w:rsidRPr="008D7D69">
        <w:rPr>
          <w:rFonts w:ascii="Times New Roman" w:hAnsi="Times New Roman"/>
          <w:sz w:val="28"/>
          <w:szCs w:val="28"/>
          <w:lang w:eastAsia="ru-RU"/>
        </w:rPr>
        <w:t>). Зарубежные исследователи также различают причины, побуждающие конкретную личность начинать употребление одурманивающих веществ, прекращать или продолжать их употребление (</w:t>
      </w:r>
      <w:r w:rsidRPr="008D7D69">
        <w:rPr>
          <w:rFonts w:ascii="Times New Roman" w:hAnsi="Times New Roman"/>
          <w:sz w:val="28"/>
          <w:szCs w:val="28"/>
          <w:lang w:val="en-US" w:eastAsia="ru-RU"/>
        </w:rPr>
        <w:t>D</w:t>
      </w:r>
      <w:r w:rsidRPr="008D7D69">
        <w:rPr>
          <w:rFonts w:ascii="Times New Roman" w:hAnsi="Times New Roman"/>
          <w:sz w:val="28"/>
          <w:szCs w:val="28"/>
          <w:lang w:eastAsia="ru-RU"/>
        </w:rPr>
        <w:t>.</w:t>
      </w:r>
      <w:r w:rsidRPr="008D7D69">
        <w:rPr>
          <w:rFonts w:ascii="Times New Roman" w:hAnsi="Times New Roman"/>
          <w:sz w:val="28"/>
          <w:szCs w:val="28"/>
          <w:lang w:val="en-US" w:eastAsia="ru-RU"/>
        </w:rPr>
        <w:t>J</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Lettiori</w:t>
      </w:r>
      <w:r w:rsidRPr="008D7D69">
        <w:rPr>
          <w:rFonts w:ascii="Times New Roman" w:hAnsi="Times New Roman"/>
          <w:sz w:val="28"/>
          <w:szCs w:val="28"/>
          <w:lang w:eastAsia="ru-RU"/>
        </w:rPr>
        <w:t xml:space="preserve"> е</w:t>
      </w:r>
      <w:r w:rsidRPr="008D7D69">
        <w:rPr>
          <w:rFonts w:ascii="Times New Roman" w:hAnsi="Times New Roman"/>
          <w:sz w:val="28"/>
          <w:szCs w:val="28"/>
          <w:lang w:val="en-US" w:eastAsia="ru-RU"/>
        </w:rPr>
        <w:t>t</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al</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Первую попытку научного объяснения причин употребления алкоголя, очевидно, сделал великий ученый и великий трезвенник второй половины </w:t>
      </w:r>
      <w:r w:rsidRPr="008D7D69">
        <w:rPr>
          <w:rFonts w:ascii="Times New Roman" w:hAnsi="Times New Roman"/>
          <w:sz w:val="28"/>
          <w:szCs w:val="28"/>
          <w:lang w:val="en-US" w:eastAsia="ru-RU"/>
        </w:rPr>
        <w:t>XIX</w:t>
      </w:r>
      <w:r w:rsidRPr="008D7D69">
        <w:rPr>
          <w:rFonts w:ascii="Times New Roman" w:hAnsi="Times New Roman"/>
          <w:sz w:val="28"/>
          <w:szCs w:val="28"/>
          <w:lang w:eastAsia="ru-RU"/>
        </w:rPr>
        <w:t xml:space="preserve">  века Август Форель. Работая в клинике для алкоголиков, он пришел к выводу, что </w:t>
      </w:r>
      <w:r w:rsidRPr="008D7D69">
        <w:rPr>
          <w:rFonts w:ascii="Times New Roman" w:hAnsi="Times New Roman"/>
          <w:b/>
          <w:sz w:val="28"/>
          <w:szCs w:val="28"/>
          <w:lang w:eastAsia="ru-RU"/>
        </w:rPr>
        <w:t xml:space="preserve">причина алкоголизма - в самом употреблении вина, в его </w:t>
      </w:r>
      <w:r w:rsidRPr="008D7D69">
        <w:rPr>
          <w:rFonts w:ascii="Times New Roman" w:hAnsi="Times New Roman"/>
          <w:b/>
          <w:sz w:val="28"/>
          <w:szCs w:val="28"/>
          <w:lang w:eastAsia="ru-RU"/>
        </w:rPr>
        <w:lastRenderedPageBreak/>
        <w:t>особых свойствах,</w:t>
      </w:r>
      <w:r w:rsidRPr="008D7D69">
        <w:rPr>
          <w:rFonts w:ascii="Times New Roman" w:hAnsi="Times New Roman"/>
          <w:sz w:val="28"/>
          <w:szCs w:val="28"/>
          <w:lang w:eastAsia="ru-RU"/>
        </w:rPr>
        <w:t xml:space="preserve"> которые и приводят к алкоголизму,  и решение проблемы состоит в том,  чтобы полностью исключить употребление вина из жизни общества (2).</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 Его  мнение в дореволюционной России в 1915 году разделили члены «Постоянной комиссии по вопросу об алкоголизме, состоящей при русском обществе охранения народного здравия». Комиссия признала, что </w:t>
      </w:r>
      <w:r w:rsidRPr="008D7D69">
        <w:rPr>
          <w:rFonts w:ascii="Times New Roman" w:hAnsi="Times New Roman"/>
          <w:i/>
          <w:sz w:val="28"/>
          <w:szCs w:val="28"/>
          <w:lang w:eastAsia="ru-RU"/>
        </w:rPr>
        <w:t>«для осуществления полного отрезвления русского народа»</w:t>
      </w:r>
      <w:r w:rsidRPr="008D7D69">
        <w:rPr>
          <w:rFonts w:ascii="Times New Roman" w:hAnsi="Times New Roman"/>
          <w:sz w:val="28"/>
          <w:szCs w:val="28"/>
          <w:lang w:eastAsia="ru-RU"/>
        </w:rPr>
        <w:t xml:space="preserve"> необходимо придать гласности тот факт, что алкоголь является наркотическим веществом и опасен даже в малых дозах (3). Иными словами, русские врачи  </w:t>
      </w:r>
      <w:r w:rsidRPr="008D7D69">
        <w:rPr>
          <w:rFonts w:ascii="Times New Roman" w:hAnsi="Times New Roman"/>
          <w:b/>
          <w:sz w:val="28"/>
          <w:szCs w:val="28"/>
          <w:lang w:eastAsia="ru-RU"/>
        </w:rPr>
        <w:t xml:space="preserve">считали причиной пьянства наркотические свойства алкоголя. </w:t>
      </w:r>
    </w:p>
    <w:p w:rsidR="00D56177" w:rsidRPr="002C7EBA"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Незадолго до распада СССР в 1991 году, после свертывания антиалкогольной кампании,    академики </w:t>
      </w:r>
      <w:r w:rsidRPr="002C7EBA">
        <w:rPr>
          <w:rFonts w:ascii="Times New Roman" w:hAnsi="Times New Roman"/>
          <w:sz w:val="28"/>
          <w:szCs w:val="28"/>
          <w:lang w:eastAsia="ru-RU"/>
        </w:rPr>
        <w:t xml:space="preserve">Российской Академии медицинских наук, члены-корреспонденты РАМН, профессора и врачи,  и просто граждане – всего около 1700 подписей - выступили с обращением к Президенту и Правительству, депутатам Верховного Совета СССР, ко всем народам признать алкоголь наркотиком и распространить на него антинаркотическое законодательство. В своем письме </w:t>
      </w:r>
      <w:r w:rsidRPr="002C7EBA">
        <w:rPr>
          <w:rFonts w:ascii="Times New Roman" w:hAnsi="Times New Roman"/>
          <w:b/>
          <w:sz w:val="28"/>
          <w:szCs w:val="28"/>
          <w:lang w:eastAsia="ru-RU"/>
        </w:rPr>
        <w:t>причиной алкогольных бед они называют наркотические свойства алкоголя</w:t>
      </w:r>
      <w:r w:rsidRPr="002C7EBA">
        <w:rPr>
          <w:rFonts w:ascii="Times New Roman" w:hAnsi="Times New Roman"/>
          <w:sz w:val="28"/>
          <w:szCs w:val="28"/>
          <w:lang w:eastAsia="ru-RU"/>
        </w:rPr>
        <w:t xml:space="preserve"> (4). К сожалению, услышаны они не были, и к 20</w:t>
      </w:r>
      <w:r w:rsidR="002C7EBA" w:rsidRPr="002C7EBA">
        <w:rPr>
          <w:rFonts w:ascii="Times New Roman" w:hAnsi="Times New Roman"/>
          <w:sz w:val="28"/>
          <w:szCs w:val="28"/>
          <w:lang w:eastAsia="ru-RU"/>
        </w:rPr>
        <w:t>11</w:t>
      </w:r>
      <w:r w:rsidRPr="002C7EBA">
        <w:rPr>
          <w:rFonts w:ascii="Times New Roman" w:hAnsi="Times New Roman"/>
          <w:sz w:val="28"/>
          <w:szCs w:val="28"/>
          <w:lang w:eastAsia="ru-RU"/>
        </w:rPr>
        <w:t xml:space="preserve"> году алкогольные потери  России составили еще несколько миллионов человек.</w:t>
      </w:r>
    </w:p>
    <w:p w:rsidR="00D56177" w:rsidRPr="002C7EBA"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На рубеже тысячелетий современными учеными сформулированы десятки, если не сотни теорий о причинах употребления веществ, обладающих наркотическими свойствами, в частности алкоголя, табака и других наркотиков, далее для удобства - АТН. Не смотря на то, что проблема комплексная,  и ею занимаются ученые разных специальностей, их взгляды отличаются не столько принадлежностью к профессии, сколько самой концепцией.</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2C7EBA">
        <w:rPr>
          <w:rFonts w:ascii="Times New Roman" w:hAnsi="Times New Roman"/>
          <w:sz w:val="28"/>
          <w:szCs w:val="28"/>
          <w:lang w:eastAsia="ru-RU"/>
        </w:rPr>
        <w:t>Исследователи 80-х годов указывали на роль среды в  приобщении к алкоголю. Э.Е. Бехтель (1986) сформулировал положение о первичных (до первой пробы) и вторичных алкого</w:t>
      </w:r>
      <w:r w:rsidRPr="008D7D69">
        <w:rPr>
          <w:rFonts w:ascii="Times New Roman" w:hAnsi="Times New Roman"/>
          <w:sz w:val="28"/>
          <w:szCs w:val="28"/>
          <w:lang w:eastAsia="ru-RU"/>
        </w:rPr>
        <w:t xml:space="preserve">льных установках (после первой пробы) как психологических факторов, определяющих употребление алкоголя молодежью и даже признал это – </w:t>
      </w:r>
      <w:r w:rsidRPr="008D7D69">
        <w:rPr>
          <w:rFonts w:ascii="Times New Roman" w:hAnsi="Times New Roman"/>
          <w:i/>
          <w:sz w:val="28"/>
          <w:szCs w:val="28"/>
          <w:lang w:eastAsia="ru-RU"/>
        </w:rPr>
        <w:t xml:space="preserve">«процессом </w:t>
      </w:r>
      <w:r w:rsidRPr="008D7D69">
        <w:rPr>
          <w:rFonts w:ascii="Times New Roman" w:hAnsi="Times New Roman"/>
          <w:b/>
          <w:i/>
          <w:sz w:val="28"/>
          <w:szCs w:val="28"/>
          <w:lang w:eastAsia="ru-RU"/>
        </w:rPr>
        <w:t xml:space="preserve">нормального </w:t>
      </w:r>
      <w:r w:rsidRPr="008D7D69">
        <w:rPr>
          <w:rFonts w:ascii="Times New Roman" w:hAnsi="Times New Roman"/>
          <w:i/>
          <w:sz w:val="28"/>
          <w:szCs w:val="28"/>
          <w:lang w:eastAsia="ru-RU"/>
        </w:rPr>
        <w:t>(выделено авт.) формирования личности,</w:t>
      </w:r>
      <w:r w:rsidRPr="008D7D69">
        <w:rPr>
          <w:rFonts w:ascii="Times New Roman" w:hAnsi="Times New Roman"/>
          <w:i/>
          <w:color w:val="FF0000"/>
          <w:sz w:val="28"/>
          <w:szCs w:val="28"/>
          <w:lang w:eastAsia="ru-RU"/>
        </w:rPr>
        <w:t xml:space="preserve"> </w:t>
      </w:r>
      <w:r w:rsidRPr="008D7D69">
        <w:rPr>
          <w:rFonts w:ascii="Times New Roman" w:hAnsi="Times New Roman"/>
          <w:i/>
          <w:sz w:val="28"/>
          <w:szCs w:val="28"/>
          <w:lang w:eastAsia="ru-RU"/>
        </w:rPr>
        <w:t>передачи от поколения к поколению морально-этических и культурных ценностей»</w:t>
      </w:r>
      <w:r w:rsidRPr="008D7D69">
        <w:rPr>
          <w:rFonts w:ascii="Times New Roman" w:hAnsi="Times New Roman"/>
          <w:sz w:val="28"/>
          <w:szCs w:val="28"/>
          <w:lang w:eastAsia="ru-RU"/>
        </w:rPr>
        <w:t xml:space="preserve"> (5).</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Н.Я. Копыт и П.И. Сидоров (1986) создали социально-психологическую модель генезиса алкоголизма, первыми звеньями которой являются обычаи микросоциальной среды и алкогольные установки личности (6).</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Г.Г. Заиграев </w:t>
      </w:r>
      <w:r w:rsidRPr="002C7EBA">
        <w:rPr>
          <w:rFonts w:ascii="Times New Roman" w:hAnsi="Times New Roman"/>
          <w:sz w:val="28"/>
          <w:szCs w:val="28"/>
          <w:lang w:eastAsia="ru-RU"/>
        </w:rPr>
        <w:t xml:space="preserve">(1986) считал, что самым сильным фактором первого приобщения к алкоголю подростков  </w:t>
      </w:r>
      <w:r w:rsidRPr="008D7D69">
        <w:rPr>
          <w:rFonts w:ascii="Times New Roman" w:hAnsi="Times New Roman"/>
          <w:sz w:val="28"/>
          <w:szCs w:val="28"/>
          <w:lang w:eastAsia="ru-RU"/>
        </w:rPr>
        <w:t xml:space="preserve">является механизм подражания взрослым, что обусловлено психологическими особенностями возраста. При этом особое влияние оказывает ближайшее окружение, атмосфера всеобщего благодушия к алкоголю (7).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Слабым местом всех вышеназванных исследований является убежденность в </w:t>
      </w:r>
      <w:r w:rsidRPr="008D7D69">
        <w:rPr>
          <w:rFonts w:ascii="Times New Roman" w:hAnsi="Times New Roman"/>
          <w:i/>
          <w:sz w:val="28"/>
          <w:szCs w:val="28"/>
          <w:lang w:eastAsia="ru-RU"/>
        </w:rPr>
        <w:t>неизбежности</w:t>
      </w:r>
      <w:r w:rsidRPr="008D7D69">
        <w:rPr>
          <w:rFonts w:ascii="Times New Roman" w:hAnsi="Times New Roman"/>
          <w:sz w:val="28"/>
          <w:szCs w:val="28"/>
          <w:lang w:eastAsia="ru-RU"/>
        </w:rPr>
        <w:t xml:space="preserve"> употребления алкоголя. Однако такая убежденность не объясняет, почему сотни миллионов людей в мире, </w:t>
      </w:r>
      <w:r w:rsidRPr="008D7D69">
        <w:rPr>
          <w:rFonts w:ascii="Times New Roman" w:hAnsi="Times New Roman"/>
          <w:sz w:val="28"/>
          <w:szCs w:val="28"/>
          <w:lang w:eastAsia="ru-RU"/>
        </w:rPr>
        <w:lastRenderedPageBreak/>
        <w:t xml:space="preserve">исповедующих ислам, буддизм, индуизм и другие трезвые религии обходятся без подобного  </w:t>
      </w:r>
      <w:r w:rsidRPr="008D7D69">
        <w:rPr>
          <w:rFonts w:ascii="Times New Roman" w:hAnsi="Times New Roman"/>
          <w:i/>
          <w:sz w:val="28"/>
          <w:szCs w:val="28"/>
          <w:lang w:eastAsia="ru-RU"/>
        </w:rPr>
        <w:t xml:space="preserve">«процесса </w:t>
      </w:r>
      <w:r w:rsidRPr="008D7D69">
        <w:rPr>
          <w:rFonts w:ascii="Times New Roman" w:hAnsi="Times New Roman"/>
          <w:b/>
          <w:i/>
          <w:sz w:val="28"/>
          <w:szCs w:val="28"/>
          <w:lang w:eastAsia="ru-RU"/>
        </w:rPr>
        <w:t>нормального</w:t>
      </w:r>
      <w:r w:rsidRPr="008D7D69">
        <w:rPr>
          <w:rFonts w:ascii="Times New Roman" w:hAnsi="Times New Roman"/>
          <w:i/>
          <w:sz w:val="28"/>
          <w:szCs w:val="28"/>
          <w:lang w:eastAsia="ru-RU"/>
        </w:rPr>
        <w:t xml:space="preserve"> формирования личности»,</w:t>
      </w:r>
      <w:r w:rsidRPr="008D7D69">
        <w:rPr>
          <w:rFonts w:ascii="Times New Roman" w:hAnsi="Times New Roman"/>
          <w:sz w:val="28"/>
          <w:szCs w:val="28"/>
          <w:lang w:eastAsia="ru-RU"/>
        </w:rPr>
        <w:t xml:space="preserve"> и потому такие заявления выглядят не вполне научно.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 роль среды указывал еще в советские годы и латышский нарколог и публицист Э.Д. Броканс, который  выделил две группы причин распространения пьянства: 1) социальные, среди которых на первое место ставит алкогольные традиции, и 2) биологические – врожденные и отчасти приобретенные свойства организма (травмы, болезни, условия жизни), которые определяют переход от банальной бытовой выпивки к пьянству.  Заслуга автора в том, что он не просто  указал на роль традиций в распространении пьянства, но также сделал вывод, что </w:t>
      </w:r>
      <w:r w:rsidRPr="008D7D69">
        <w:rPr>
          <w:rFonts w:ascii="Times New Roman" w:hAnsi="Times New Roman"/>
          <w:b/>
          <w:sz w:val="28"/>
          <w:szCs w:val="28"/>
          <w:lang w:eastAsia="ru-RU"/>
        </w:rPr>
        <w:t>для преодоления неустранимых причин</w:t>
      </w:r>
      <w:r w:rsidRPr="008D7D69">
        <w:rPr>
          <w:rFonts w:ascii="Times New Roman" w:hAnsi="Times New Roman"/>
          <w:sz w:val="28"/>
          <w:szCs w:val="28"/>
          <w:lang w:eastAsia="ru-RU"/>
        </w:rPr>
        <w:t xml:space="preserve"> (неблагополучные семьи, биологическая отягощенность), т.е. факторов, способствующих распространению пьянства,  </w:t>
      </w:r>
      <w:r w:rsidRPr="008D7D69">
        <w:rPr>
          <w:rFonts w:ascii="Times New Roman" w:hAnsi="Times New Roman"/>
          <w:b/>
          <w:sz w:val="28"/>
          <w:szCs w:val="28"/>
          <w:lang w:eastAsia="ru-RU"/>
        </w:rPr>
        <w:t>надо просто жить трезво,</w:t>
      </w:r>
      <w:r w:rsidRPr="008D7D69">
        <w:rPr>
          <w:rFonts w:ascii="Times New Roman" w:hAnsi="Times New Roman"/>
          <w:sz w:val="28"/>
          <w:szCs w:val="28"/>
          <w:lang w:eastAsia="ru-RU"/>
        </w:rPr>
        <w:t xml:space="preserve"> т.е. автор справедливо считал, что традиции – первичны, другие факторы – вторичны (8).</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2C7EBA">
        <w:rPr>
          <w:rFonts w:ascii="Times New Roman" w:hAnsi="Times New Roman"/>
          <w:sz w:val="28"/>
          <w:szCs w:val="28"/>
          <w:lang w:eastAsia="ru-RU"/>
        </w:rPr>
        <w:t xml:space="preserve">Любопытный уровень понимания проблемы мы находим у  С.Н. Шевердина (1985), который  говорит о трезвости как о </w:t>
      </w:r>
      <w:r w:rsidRPr="002C7EBA">
        <w:rPr>
          <w:rFonts w:ascii="Times New Roman" w:hAnsi="Times New Roman"/>
          <w:i/>
          <w:sz w:val="28"/>
          <w:szCs w:val="28"/>
          <w:lang w:eastAsia="ru-RU"/>
        </w:rPr>
        <w:t>естественном состоянии личности</w:t>
      </w:r>
      <w:r w:rsidRPr="002C7EBA">
        <w:rPr>
          <w:rFonts w:ascii="Times New Roman" w:hAnsi="Times New Roman"/>
          <w:sz w:val="28"/>
          <w:szCs w:val="28"/>
          <w:lang w:eastAsia="ru-RU"/>
        </w:rPr>
        <w:t>, которое нарушается извне. Он выделяет 13 факторов, 13 «при» приводящих подростков к пьянству: «</w:t>
      </w:r>
      <w:r w:rsidRPr="002C7EBA">
        <w:rPr>
          <w:rFonts w:ascii="Times New Roman" w:hAnsi="Times New Roman"/>
          <w:i/>
          <w:sz w:val="28"/>
          <w:szCs w:val="28"/>
          <w:lang w:eastAsia="ru-RU"/>
        </w:rPr>
        <w:t>привлекательность алкоголя, питейные привычки, алкогольный прилавок, привлечение, привыкание, пристрастие к алкоголю, принуждение, приспособление, привычное пьянство»</w:t>
      </w:r>
      <w:r w:rsidRPr="002C7EBA">
        <w:rPr>
          <w:rFonts w:ascii="Times New Roman" w:hAnsi="Times New Roman"/>
          <w:sz w:val="28"/>
          <w:szCs w:val="28"/>
          <w:lang w:eastAsia="ru-RU"/>
        </w:rPr>
        <w:t xml:space="preserve"> и другие (9). Понятно, что это вовсе не научный, а чисто публицистический подход к проблеме. </w:t>
      </w:r>
      <w:r w:rsidRPr="008D7D69">
        <w:rPr>
          <w:rFonts w:ascii="Times New Roman" w:hAnsi="Times New Roman"/>
          <w:sz w:val="28"/>
          <w:szCs w:val="28"/>
          <w:lang w:eastAsia="ru-RU"/>
        </w:rPr>
        <w:t xml:space="preserve">Фактически причинами вовлечения в пьянство автор называет </w:t>
      </w:r>
      <w:r w:rsidRPr="008D7D69">
        <w:rPr>
          <w:rFonts w:ascii="Times New Roman" w:hAnsi="Times New Roman"/>
          <w:b/>
          <w:sz w:val="28"/>
          <w:szCs w:val="28"/>
          <w:lang w:eastAsia="ru-RU"/>
        </w:rPr>
        <w:t>элементы</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социально-психологического программирования на пьянство и доступность.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Академик Ф.Г. Углов (1986) выделяет три главные причины употребления АТН: </w:t>
      </w:r>
      <w:r w:rsidRPr="008D7D69">
        <w:rPr>
          <w:rFonts w:ascii="Times New Roman" w:hAnsi="Times New Roman"/>
          <w:i/>
          <w:sz w:val="28"/>
          <w:szCs w:val="28"/>
          <w:lang w:eastAsia="ru-RU"/>
        </w:rPr>
        <w:t>«Если коротко ответить на вопрос, почему люди пьют, надо сказать: пьют потому, что это наркотик, который широко рекламируется и свободно продается. Основная причина в этом. Остальные – предпосылки, которых столько, сколько пьяниц на Земле»</w:t>
      </w:r>
      <w:r w:rsidRPr="008D7D69">
        <w:rPr>
          <w:rFonts w:ascii="Times New Roman" w:hAnsi="Times New Roman"/>
          <w:sz w:val="28"/>
          <w:szCs w:val="28"/>
          <w:lang w:eastAsia="ru-RU"/>
        </w:rPr>
        <w:t xml:space="preserve"> (10). Итак, </w:t>
      </w:r>
      <w:r w:rsidRPr="008D7D69">
        <w:rPr>
          <w:rFonts w:ascii="Times New Roman" w:hAnsi="Times New Roman"/>
          <w:b/>
          <w:sz w:val="28"/>
          <w:szCs w:val="28"/>
          <w:lang w:eastAsia="ru-RU"/>
        </w:rPr>
        <w:t>причинами употребления алкоголя он называет – наркотические свойства алкоголя,  рекламу и доступность.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Революционной стала теория русского ученого ХХ столетия Геннадия Андреевича Шичко (1922-1986), который  дал научное обоснование внешним и внутренним причинам и заявил о </w:t>
      </w:r>
      <w:r w:rsidRPr="008D7D69">
        <w:rPr>
          <w:rFonts w:ascii="Times New Roman" w:hAnsi="Times New Roman"/>
          <w:b/>
          <w:sz w:val="28"/>
          <w:szCs w:val="28"/>
          <w:lang w:eastAsia="ru-RU"/>
        </w:rPr>
        <w:t>теории психологической запрограммированности</w:t>
      </w:r>
      <w:r w:rsidRPr="008D7D69">
        <w:rPr>
          <w:rFonts w:ascii="Times New Roman" w:hAnsi="Times New Roman"/>
          <w:sz w:val="28"/>
          <w:szCs w:val="28"/>
          <w:lang w:eastAsia="ru-RU"/>
        </w:rPr>
        <w:t xml:space="preserve"> сознания на те или иные формы поведения, в данном случае, на употребление алкоголя и табака.</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Изучая природу алкоголизма, Г.А. Шичко сделал открытие, что универсальная причина употребления алкоголя – это искажение сознания ложными представлениями, которые он назвал психологической питейно-проалкогольной  запрограммированностью. Главными компонентами этой запрограммированности являются: настройка (установка)  на употребление спиртного и питейно-проалкогольное убеждение (11).</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Согласно теории психологического программирования,  целью любых противоалкогольных мероприятий должны быть не фантастическое </w:t>
      </w:r>
      <w:r w:rsidRPr="008D7D69">
        <w:rPr>
          <w:rFonts w:ascii="Times New Roman" w:hAnsi="Times New Roman"/>
          <w:sz w:val="28"/>
          <w:szCs w:val="28"/>
          <w:lang w:eastAsia="ru-RU"/>
        </w:rPr>
        <w:lastRenderedPageBreak/>
        <w:t>«умеренное» или «культурное» питие, а трезвость, причем предпочтительно сознательная (12).</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Свою теорию психологической запрограммированности на те или иные формы поведения Г.А. Шичко построил не на голом месте. Психофизиологической основой его теории являются открытия отечественных ученых П.К. Анохина (теория о функциональных системах организма),  В.М. Бехтерева (закон о нервно-психических процессах), И.П. Павлова (учение о второй сигнальной системе), И.М. Сеченова (учение о рефлексах головного мозга), А.А. Ухтомского (теория о доминантах мышления и поведения).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современной зарубежной и отечественной психологии близкой по смыслу теорией о причинной обусловленности поведения является </w:t>
      </w:r>
      <w:r w:rsidRPr="008D7D69">
        <w:rPr>
          <w:rFonts w:ascii="Times New Roman" w:hAnsi="Times New Roman"/>
          <w:b/>
          <w:sz w:val="28"/>
          <w:szCs w:val="28"/>
          <w:lang w:eastAsia="ru-RU"/>
        </w:rPr>
        <w:t>теория  социального научения</w:t>
      </w:r>
      <w:r w:rsidRPr="008D7D69">
        <w:rPr>
          <w:rFonts w:ascii="Times New Roman" w:hAnsi="Times New Roman"/>
          <w:sz w:val="28"/>
          <w:szCs w:val="28"/>
          <w:lang w:eastAsia="ru-RU"/>
        </w:rPr>
        <w:t xml:space="preserve">, в основе которой также используются открытия в области психофизиологии И.П. Павлова и других русских ученых. Научение осуществляется посредством формирования автоматизированных поведенческих реакций через подражание. Высшим этапом научения является когнитивное научение - научение путем рассуждений, которое осуществляется с опорой на вторую сигнальную систему (13; 14).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 учетом огромной роли социальной среды в приобщении к одурманивающим веществам,  среди собриологов стал преобладать термин </w:t>
      </w:r>
      <w:r w:rsidRPr="002C7EBA">
        <w:rPr>
          <w:rFonts w:ascii="Times New Roman" w:hAnsi="Times New Roman"/>
          <w:b/>
          <w:sz w:val="28"/>
          <w:szCs w:val="28"/>
          <w:lang w:eastAsia="ru-RU"/>
        </w:rPr>
        <w:t xml:space="preserve">«социально-психологическая </w:t>
      </w:r>
      <w:r w:rsidRPr="008D7D69">
        <w:rPr>
          <w:rFonts w:ascii="Times New Roman" w:hAnsi="Times New Roman"/>
          <w:b/>
          <w:sz w:val="28"/>
          <w:szCs w:val="28"/>
          <w:lang w:eastAsia="ru-RU"/>
        </w:rPr>
        <w:t>запрограммированность»</w:t>
      </w:r>
      <w:r w:rsidRPr="008D7D69">
        <w:rPr>
          <w:rFonts w:ascii="Times New Roman" w:hAnsi="Times New Roman"/>
          <w:sz w:val="28"/>
          <w:szCs w:val="28"/>
          <w:lang w:eastAsia="ru-RU"/>
        </w:rPr>
        <w:t xml:space="preserve"> вместо просто «психологическая».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В пользу истинности  теории Г.А. Шичко свидетельствует  практическое применение психолого-педагогической методики избавления от алкогольно-табачных зависимостей самого  Г.А. Шичко и разных вариантов этой методики, разработанных его последователями (В.И. Гринченко, П.И. Губочкин, В.А. Дружинин,  Н.К. Зиновьев, Ю.В. Морозов, Ю.А. Соколов, С.И. Троицкая, В.А. Толкачев, Н.В. Январский, и др.).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 xml:space="preserve">Доступность </w:t>
      </w:r>
      <w:r w:rsidRPr="008D7D69">
        <w:rPr>
          <w:rFonts w:ascii="Times New Roman" w:hAnsi="Times New Roman"/>
          <w:sz w:val="28"/>
          <w:szCs w:val="28"/>
          <w:lang w:eastAsia="ru-RU"/>
        </w:rPr>
        <w:t xml:space="preserve"> Г.А. Шичко  также считал  причиной распространения пьянства, но не ставил  ее на первое место. В числе мероприятий, необходимых для безболезненного искоренения пьянства, мероприятия по ограничению доступности (</w:t>
      </w:r>
      <w:r w:rsidRPr="008D7D69">
        <w:rPr>
          <w:rFonts w:ascii="Times New Roman" w:hAnsi="Times New Roman"/>
          <w:i/>
          <w:sz w:val="28"/>
          <w:szCs w:val="28"/>
          <w:lang w:eastAsia="ru-RU"/>
        </w:rPr>
        <w:t xml:space="preserve">«восстановление закона о местном запрете торговли спиртными </w:t>
      </w:r>
      <w:r w:rsidRPr="002C7EBA">
        <w:rPr>
          <w:rFonts w:ascii="Times New Roman" w:hAnsi="Times New Roman"/>
          <w:i/>
          <w:sz w:val="28"/>
          <w:szCs w:val="28"/>
          <w:lang w:eastAsia="ru-RU"/>
        </w:rPr>
        <w:t>изделиями»</w:t>
      </w:r>
      <w:r w:rsidRPr="008D7D69">
        <w:rPr>
          <w:rFonts w:ascii="Times New Roman" w:hAnsi="Times New Roman"/>
          <w:i/>
          <w:sz w:val="28"/>
          <w:szCs w:val="28"/>
          <w:lang w:eastAsia="ru-RU"/>
        </w:rPr>
        <w:t xml:space="preserve"> </w:t>
      </w:r>
      <w:r w:rsidRPr="008D7D69">
        <w:rPr>
          <w:rFonts w:ascii="Times New Roman" w:hAnsi="Times New Roman"/>
          <w:sz w:val="28"/>
          <w:szCs w:val="28"/>
          <w:lang w:eastAsia="ru-RU"/>
        </w:rPr>
        <w:t xml:space="preserve">и </w:t>
      </w:r>
      <w:r w:rsidRPr="008D7D69">
        <w:rPr>
          <w:rFonts w:ascii="Times New Roman" w:hAnsi="Times New Roman"/>
          <w:i/>
          <w:sz w:val="28"/>
          <w:szCs w:val="28"/>
          <w:lang w:eastAsia="ru-RU"/>
        </w:rPr>
        <w:t>«свертывание торговли спиртным в соответствии со снижением потребности в нем"</w:t>
      </w:r>
      <w:r w:rsidRPr="008D7D69">
        <w:rPr>
          <w:rFonts w:ascii="Times New Roman" w:hAnsi="Times New Roman"/>
          <w:sz w:val="28"/>
          <w:szCs w:val="28"/>
          <w:lang w:eastAsia="ru-RU"/>
        </w:rPr>
        <w:t xml:space="preserve"> он ставит соответственно на третье и пятое места, а на первом месте у Г.А. Шичко мероприятия против питейного программирования, в частности через каналы СМИ (15). В письме, адресованном  в Госплан СССР, он говорит о вине Госплана перед советским народом, которая состоит </w:t>
      </w:r>
      <w:r w:rsidRPr="008D7D69">
        <w:rPr>
          <w:rFonts w:ascii="Times New Roman" w:hAnsi="Times New Roman"/>
          <w:i/>
          <w:sz w:val="28"/>
          <w:szCs w:val="28"/>
          <w:lang w:eastAsia="ru-RU"/>
        </w:rPr>
        <w:t xml:space="preserve">«в систематическом планировании в возрастающем масштабе импорта, выпуска и продажи алкогольных «напитков», </w:t>
      </w:r>
      <w:r w:rsidRPr="008D7D69">
        <w:rPr>
          <w:rFonts w:ascii="Times New Roman" w:hAnsi="Times New Roman"/>
          <w:sz w:val="28"/>
          <w:szCs w:val="28"/>
          <w:lang w:eastAsia="ru-RU"/>
        </w:rPr>
        <w:t xml:space="preserve">т.е.  считает доступность алкоголя важной причиной распространения пьянства, но при этом подчеркивает, что </w:t>
      </w:r>
      <w:r w:rsidRPr="008D7D69">
        <w:rPr>
          <w:rFonts w:ascii="Times New Roman" w:hAnsi="Times New Roman"/>
          <w:i/>
          <w:sz w:val="28"/>
          <w:szCs w:val="28"/>
          <w:lang w:eastAsia="ru-RU"/>
        </w:rPr>
        <w:t xml:space="preserve">«основная причина широкого распространения в нашей стране алкоголепотребления … питейное программирование» </w:t>
      </w:r>
      <w:r w:rsidRPr="008D7D69">
        <w:rPr>
          <w:rFonts w:ascii="Times New Roman" w:hAnsi="Times New Roman"/>
          <w:sz w:val="28"/>
          <w:szCs w:val="28"/>
          <w:lang w:eastAsia="ru-RU"/>
        </w:rPr>
        <w:t>(16). Однако, как показали исследования на рубеже тысячелетий, эта причина Г.А. Шичко явно недооценивалась.</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На алчность производителей и распространителей АТН, а также на  </w:t>
      </w:r>
      <w:r w:rsidRPr="008D7D69">
        <w:rPr>
          <w:rFonts w:ascii="Times New Roman" w:hAnsi="Times New Roman"/>
          <w:b/>
          <w:sz w:val="28"/>
          <w:szCs w:val="28"/>
          <w:lang w:eastAsia="ru-RU"/>
        </w:rPr>
        <w:t>доступность</w:t>
      </w:r>
      <w:r w:rsidRPr="008D7D69">
        <w:rPr>
          <w:rFonts w:ascii="Times New Roman" w:hAnsi="Times New Roman"/>
          <w:sz w:val="28"/>
          <w:szCs w:val="28"/>
          <w:lang w:eastAsia="ru-RU"/>
        </w:rPr>
        <w:t xml:space="preserve"> АТН как причину их употребления указывают социологи Б.М. и М.Б. Левины (1991), юристы  А.А. Габиани (1990) и К.С. Кузьминых (2003),  доктор медицинских наук А.В. Немцов (1995, 2003, 2008), академик медицинских наук Ф.Г. Углов (1991, 1995) медик и юрист профессор А.К. Демин (1996, 2008), историк Д.А. Халтурина и др.(2008).</w:t>
      </w:r>
    </w:p>
    <w:p w:rsidR="00D56177" w:rsidRPr="008D7D69" w:rsidRDefault="00D56177" w:rsidP="00D56177">
      <w:pPr>
        <w:spacing w:after="0" w:line="240" w:lineRule="auto"/>
        <w:ind w:firstLine="360"/>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32"/>
          <w:szCs w:val="32"/>
          <w:lang w:eastAsia="ru-RU"/>
        </w:rPr>
      </w:pPr>
      <w:r w:rsidRPr="008D7D69">
        <w:rPr>
          <w:rFonts w:ascii="Times New Roman" w:hAnsi="Times New Roman"/>
          <w:sz w:val="32"/>
          <w:szCs w:val="32"/>
          <w:lang w:eastAsia="ru-RU"/>
        </w:rPr>
        <w:t xml:space="preserve">    </w:t>
      </w:r>
      <w:r w:rsidRPr="008D7D69">
        <w:rPr>
          <w:rFonts w:ascii="Times New Roman" w:hAnsi="Times New Roman"/>
          <w:sz w:val="24"/>
          <w:szCs w:val="24"/>
          <w:lang w:eastAsia="ru-RU"/>
        </w:rPr>
        <w:t xml:space="preserve">В книге Б.М. и М.Б. Левиных «Наркомания и наркоманы» рассказывается о том, как в </w:t>
      </w:r>
      <w:r w:rsidRPr="007A5C3F">
        <w:rPr>
          <w:rFonts w:ascii="Times New Roman" w:hAnsi="Times New Roman"/>
          <w:sz w:val="24"/>
          <w:szCs w:val="24"/>
          <w:lang w:val="en-US" w:eastAsia="ru-RU"/>
        </w:rPr>
        <w:t>X</w:t>
      </w:r>
      <w:r w:rsidRPr="007A5C3F">
        <w:rPr>
          <w:rFonts w:ascii="Times New Roman" w:hAnsi="Times New Roman"/>
          <w:sz w:val="24"/>
          <w:szCs w:val="24"/>
          <w:lang w:eastAsia="ru-RU"/>
        </w:rPr>
        <w:t>V</w:t>
      </w:r>
      <w:r w:rsidRPr="008D7D69">
        <w:rPr>
          <w:rFonts w:ascii="Times New Roman" w:hAnsi="Times New Roman"/>
          <w:sz w:val="24"/>
          <w:szCs w:val="24"/>
          <w:lang w:eastAsia="ru-RU"/>
        </w:rPr>
        <w:t xml:space="preserve"> веке португальские моряки и торговцы занесли в Китай привычку курить опиум. Позже крупнейшим поставщиком опиума в Китай после завоевания Индии стала Великобритания. Курение опиума достигло в Китае печальных размеров. В </w:t>
      </w:r>
      <w:r w:rsidRPr="008D7D69">
        <w:rPr>
          <w:rFonts w:ascii="Times New Roman" w:hAnsi="Times New Roman"/>
          <w:sz w:val="24"/>
          <w:szCs w:val="24"/>
          <w:lang w:val="en-US" w:eastAsia="ru-RU"/>
        </w:rPr>
        <w:t>XIX</w:t>
      </w:r>
      <w:r w:rsidRPr="008D7D69">
        <w:rPr>
          <w:rFonts w:ascii="Times New Roman" w:hAnsi="Times New Roman"/>
          <w:sz w:val="24"/>
          <w:szCs w:val="24"/>
          <w:lang w:eastAsia="ru-RU"/>
        </w:rPr>
        <w:t xml:space="preserve"> веке  китайский император сделал решительную попытку ликвидировать торговлю опиумом в Китае, однако после двух опиумных войн с англичанами, ввоз опиума в Китай был вновь разрешен (17). Только на рубеже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w:t>
      </w:r>
      <w:r w:rsidRPr="008D7D69">
        <w:rPr>
          <w:rFonts w:ascii="Times New Roman" w:hAnsi="Times New Roman"/>
          <w:sz w:val="24"/>
          <w:szCs w:val="24"/>
          <w:lang w:val="en-US" w:eastAsia="ru-RU"/>
        </w:rPr>
        <w:t>XXI</w:t>
      </w:r>
      <w:r w:rsidRPr="008D7D69">
        <w:rPr>
          <w:rFonts w:ascii="Times New Roman" w:hAnsi="Times New Roman"/>
          <w:sz w:val="24"/>
          <w:szCs w:val="24"/>
          <w:lang w:eastAsia="ru-RU"/>
        </w:rPr>
        <w:t xml:space="preserve"> столетий, применяя жесточайшие меры против наркодельцов  и наркоманов (публичный расстрел за наличие двух и более доз наркотика), Китай, наконец-то, решил проблему наркомании</w:t>
      </w:r>
      <w:r w:rsidRPr="008D7D69">
        <w:rPr>
          <w:rFonts w:ascii="Times New Roman" w:hAnsi="Times New Roman"/>
          <w:sz w:val="32"/>
          <w:szCs w:val="32"/>
          <w:lang w:eastAsia="ru-RU"/>
        </w:rPr>
        <w:t>.</w:t>
      </w:r>
    </w:p>
    <w:p w:rsidR="00D56177" w:rsidRPr="008D7D69" w:rsidRDefault="00D56177" w:rsidP="00D56177">
      <w:pPr>
        <w:spacing w:after="0" w:line="240" w:lineRule="auto"/>
        <w:jc w:val="both"/>
        <w:rPr>
          <w:rFonts w:ascii="Times New Roman" w:hAnsi="Times New Roman"/>
          <w:sz w:val="32"/>
          <w:szCs w:val="32"/>
          <w:lang w:eastAsia="ru-RU"/>
        </w:rPr>
      </w:pPr>
      <w:r w:rsidRPr="008D7D69">
        <w:rPr>
          <w:rFonts w:ascii="Times New Roman" w:hAnsi="Times New Roman"/>
          <w:sz w:val="24"/>
          <w:szCs w:val="24"/>
          <w:lang w:eastAsia="ru-RU"/>
        </w:rPr>
        <w:t xml:space="preserve">     В книгах А.В. Немцова и исследовании Д.А. Халтуриной и др. показаны убедительные взаимосвязи между ростом доступности алкоголя и проблемами, которые они вызывают, что привело Россию на рубеже тысячелетий к демографической и гуманитарной катастрофе</w:t>
      </w:r>
      <w:r w:rsidRPr="008D7D69">
        <w:rPr>
          <w:rFonts w:ascii="Times New Roman" w:hAnsi="Times New Roman"/>
          <w:sz w:val="32"/>
          <w:szCs w:val="32"/>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В числе других причин называют и глобальные. Группа авторов книги «Агрессия и наркомания: причины и следствия терроризма» (М.М. Моисеев, Е.Л. Сахарнова, С.Н. Ениколопов) вводят термин «наркотерроризм», как явление, сочетающее «в себе черты и закономерности как наркобизнеса, так и терроризма», причем, под терроризмом они понимают </w:t>
      </w:r>
      <w:r w:rsidRPr="008D7D69">
        <w:rPr>
          <w:rFonts w:ascii="Times New Roman" w:hAnsi="Times New Roman"/>
          <w:i/>
          <w:sz w:val="28"/>
          <w:szCs w:val="28"/>
          <w:lang w:eastAsia="ru-RU"/>
        </w:rPr>
        <w:t>«насильственные акты, совершаемые против лиц или объектов, находящихся под защитой международного права</w:t>
      </w:r>
      <w:r w:rsidRPr="008D7D69">
        <w:rPr>
          <w:rFonts w:ascii="Times New Roman" w:hAnsi="Times New Roman"/>
          <w:sz w:val="28"/>
          <w:szCs w:val="28"/>
          <w:lang w:eastAsia="ru-RU"/>
        </w:rPr>
        <w:t xml:space="preserve">» (18). Иными словами, авторы считают важнейшей причиной распространения наркомании чьи-то корыстные и захватнические интересы. Об этих же причинах распространения наркомании говорится в книге, выпущенной Душепопечительским Православным Центром св. прав. И. Кронштадского «Гибель муравейника». Авторы публикации,  вслед за Ф.Г. Угловым  в его книге «Ломехузы», сравнивают  драгдилера с жучком-ломехузой, который выделяет наркотическое вещество, вызывающее гибель муравейника. Единственный шанс на спасение муравейника – прибегнуть к принудительной чистке, удалив вручную ломехуз и безнадежно больных муравьев. Авторы публикации выделяют четыре стадии разрушения муравейника – от момента </w:t>
      </w:r>
      <w:r w:rsidRPr="008D7D69">
        <w:rPr>
          <w:rFonts w:ascii="Times New Roman" w:hAnsi="Times New Roman"/>
          <w:i/>
          <w:sz w:val="28"/>
          <w:szCs w:val="28"/>
          <w:lang w:eastAsia="ru-RU"/>
        </w:rPr>
        <w:t>«заражения»</w:t>
      </w:r>
      <w:r w:rsidRPr="008D7D69">
        <w:rPr>
          <w:rFonts w:ascii="Times New Roman" w:hAnsi="Times New Roman"/>
          <w:sz w:val="28"/>
          <w:szCs w:val="28"/>
          <w:lang w:eastAsia="ru-RU"/>
        </w:rPr>
        <w:t xml:space="preserve"> до окончательной гибели и проводят параллель с наркотиками в человеческом обществе, которые являются </w:t>
      </w:r>
      <w:r w:rsidRPr="008D7D69">
        <w:rPr>
          <w:rFonts w:ascii="Times New Roman" w:hAnsi="Times New Roman"/>
          <w:i/>
          <w:sz w:val="28"/>
          <w:szCs w:val="28"/>
          <w:lang w:eastAsia="ru-RU"/>
        </w:rPr>
        <w:t>«очень удобным средством истребления неугодных государств»</w:t>
      </w:r>
      <w:r w:rsidRPr="008D7D69">
        <w:rPr>
          <w:rFonts w:ascii="Times New Roman" w:hAnsi="Times New Roman"/>
          <w:sz w:val="28"/>
          <w:szCs w:val="28"/>
          <w:lang w:eastAsia="ru-RU"/>
        </w:rPr>
        <w:t xml:space="preserve"> (19). Такого же мнения придерживается  доктор медицинских наук А.М. Карпов (2008), который  считает, что против России ведется информационно-психологическая война, в том числе с помощью алкоголя, табака </w:t>
      </w:r>
      <w:r w:rsidRPr="007A5C3F">
        <w:rPr>
          <w:rFonts w:ascii="Times New Roman" w:hAnsi="Times New Roman"/>
          <w:sz w:val="28"/>
          <w:szCs w:val="28"/>
          <w:lang w:eastAsia="ru-RU"/>
        </w:rPr>
        <w:t>и других наркотиков. Под лозунгами свободы и защиты прав человека, преступный бизнес лоббирует свои коммерческие интересы, лишая р</w:t>
      </w:r>
      <w:r w:rsidRPr="008D7D69">
        <w:rPr>
          <w:rFonts w:ascii="Times New Roman" w:hAnsi="Times New Roman"/>
          <w:sz w:val="28"/>
          <w:szCs w:val="28"/>
          <w:lang w:eastAsia="ru-RU"/>
        </w:rPr>
        <w:t xml:space="preserve">оссиян и свободы,  и права на здоровье и саму жизнь (20). Историк В.Р. Мединский (2008) </w:t>
      </w:r>
      <w:r w:rsidRPr="008D7D69">
        <w:rPr>
          <w:rFonts w:ascii="Times New Roman" w:hAnsi="Times New Roman"/>
          <w:sz w:val="28"/>
          <w:szCs w:val="28"/>
          <w:lang w:eastAsia="ru-RU"/>
        </w:rPr>
        <w:lastRenderedPageBreak/>
        <w:t xml:space="preserve">историческими причинами пьянства в России считает алчность правительств, желающих пополнять казну за счет вымирания народа, и враждебность соседей, которых тревожила растущая мощь России и которые стали сочинять мифы об </w:t>
      </w:r>
      <w:r w:rsidRPr="008D7D69">
        <w:rPr>
          <w:rFonts w:ascii="Times New Roman" w:hAnsi="Times New Roman"/>
          <w:i/>
          <w:sz w:val="28"/>
          <w:szCs w:val="28"/>
          <w:lang w:eastAsia="ru-RU"/>
        </w:rPr>
        <w:t>«извечном русском пьянстве»</w:t>
      </w:r>
      <w:r w:rsidRPr="008D7D69">
        <w:rPr>
          <w:rFonts w:ascii="Times New Roman" w:hAnsi="Times New Roman"/>
          <w:sz w:val="28"/>
          <w:szCs w:val="28"/>
          <w:lang w:eastAsia="ru-RU"/>
        </w:rPr>
        <w:t>, чтобы облегчить реальное насаждение пьянства и добиться ослабления России (21).</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Поучительны примеры из наркомании. Дело в том,  что реализация героина и других нелегальных наркотиков приносит наркодельцам огромные доходы. Известно, что только на операциях с поступающим в Россию из Нидерландов, Польши, Германии наркотиком экстази прибыль достигает 12000 (двенадцать тысяч) процентов (22). Доход </w:t>
      </w:r>
      <w:r w:rsidRPr="007A5C3F">
        <w:rPr>
          <w:rFonts w:ascii="Times New Roman" w:hAnsi="Times New Roman"/>
          <w:sz w:val="28"/>
          <w:szCs w:val="28"/>
          <w:lang w:eastAsia="ru-RU"/>
        </w:rPr>
        <w:t>от</w:t>
      </w:r>
      <w:r w:rsidRPr="008D7D69">
        <w:rPr>
          <w:rFonts w:ascii="Times New Roman" w:hAnsi="Times New Roman"/>
          <w:sz w:val="28"/>
          <w:szCs w:val="28"/>
          <w:lang w:eastAsia="ru-RU"/>
        </w:rPr>
        <w:t xml:space="preserve"> продажи </w:t>
      </w:r>
      <w:smartTag w:uri="urn:schemas-microsoft-com:office:smarttags" w:element="metricconverter">
        <w:smartTagPr>
          <w:attr w:name="ProductID" w:val="1 кг"/>
        </w:smartTagPr>
        <w:r w:rsidRPr="008D7D69">
          <w:rPr>
            <w:rFonts w:ascii="Times New Roman" w:hAnsi="Times New Roman"/>
            <w:sz w:val="28"/>
            <w:szCs w:val="28"/>
            <w:lang w:eastAsia="ru-RU"/>
          </w:rPr>
          <w:t>1 кг</w:t>
        </w:r>
      </w:smartTag>
      <w:r w:rsidRPr="008D7D69">
        <w:rPr>
          <w:rFonts w:ascii="Times New Roman" w:hAnsi="Times New Roman"/>
          <w:sz w:val="28"/>
          <w:szCs w:val="28"/>
          <w:lang w:eastAsia="ru-RU"/>
        </w:rPr>
        <w:t xml:space="preserve"> героина составлял в начале третьего тысячелетия 100 000 долларов США. А стоимость 1 тонны сырья после переработки в кокаин дает 400% прибыли. Все это превратило наркотики в идеальный товар. Специалистам хорошо известны «четыре Пи» - составные элементы маркетинга, обеспечивающие максимальный объем продаж: </w:t>
      </w:r>
      <w:r w:rsidRPr="008D7D69">
        <w:rPr>
          <w:rFonts w:ascii="Times New Roman" w:hAnsi="Times New Roman"/>
          <w:sz w:val="28"/>
          <w:szCs w:val="28"/>
          <w:lang w:val="en-US" w:eastAsia="ru-RU"/>
        </w:rPr>
        <w:t>Product</w:t>
      </w:r>
      <w:r w:rsidRPr="008D7D69">
        <w:rPr>
          <w:rFonts w:ascii="Times New Roman" w:hAnsi="Times New Roman"/>
          <w:sz w:val="28"/>
          <w:szCs w:val="28"/>
          <w:lang w:eastAsia="ru-RU"/>
        </w:rPr>
        <w:t>+</w:t>
      </w:r>
      <w:r w:rsidRPr="008D7D69">
        <w:rPr>
          <w:rFonts w:ascii="Times New Roman" w:hAnsi="Times New Roman"/>
          <w:sz w:val="28"/>
          <w:szCs w:val="28"/>
          <w:lang w:val="en-US" w:eastAsia="ru-RU"/>
        </w:rPr>
        <w:t>Price</w:t>
      </w:r>
      <w:r w:rsidRPr="008D7D69">
        <w:rPr>
          <w:rFonts w:ascii="Times New Roman" w:hAnsi="Times New Roman"/>
          <w:sz w:val="28"/>
          <w:szCs w:val="28"/>
          <w:lang w:eastAsia="ru-RU"/>
        </w:rPr>
        <w:t>+</w:t>
      </w:r>
      <w:r w:rsidRPr="008D7D69">
        <w:rPr>
          <w:rFonts w:ascii="Times New Roman" w:hAnsi="Times New Roman"/>
          <w:sz w:val="28"/>
          <w:szCs w:val="28"/>
          <w:lang w:val="en-US" w:eastAsia="ru-RU"/>
        </w:rPr>
        <w:t>Place</w:t>
      </w:r>
      <w:r w:rsidRPr="008D7D69">
        <w:rPr>
          <w:rFonts w:ascii="Times New Roman" w:hAnsi="Times New Roman"/>
          <w:sz w:val="28"/>
          <w:szCs w:val="28"/>
          <w:lang w:eastAsia="ru-RU"/>
        </w:rPr>
        <w:t>+</w:t>
      </w:r>
      <w:r w:rsidRPr="008D7D69">
        <w:rPr>
          <w:rFonts w:ascii="Times New Roman" w:hAnsi="Times New Roman"/>
          <w:sz w:val="28"/>
          <w:szCs w:val="28"/>
          <w:lang w:val="en-US" w:eastAsia="ru-RU"/>
        </w:rPr>
        <w:t>Promotion</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Товар (</w:t>
      </w:r>
      <w:r w:rsidRPr="008D7D69">
        <w:rPr>
          <w:rFonts w:ascii="Times New Roman" w:hAnsi="Times New Roman"/>
          <w:b/>
          <w:sz w:val="28"/>
          <w:szCs w:val="28"/>
          <w:lang w:val="en-US" w:eastAsia="ru-RU"/>
        </w:rPr>
        <w:t>product</w:t>
      </w:r>
      <w:r w:rsidRPr="008D7D69">
        <w:rPr>
          <w:rFonts w:ascii="Times New Roman" w:hAnsi="Times New Roman"/>
          <w:i/>
          <w:sz w:val="28"/>
          <w:szCs w:val="28"/>
          <w:lang w:eastAsia="ru-RU"/>
        </w:rPr>
        <w:t>)</w:t>
      </w:r>
      <w:r w:rsidRPr="008D7D69">
        <w:rPr>
          <w:rFonts w:ascii="Times New Roman" w:hAnsi="Times New Roman"/>
          <w:sz w:val="28"/>
          <w:szCs w:val="28"/>
          <w:lang w:eastAsia="ru-RU"/>
        </w:rPr>
        <w:t xml:space="preserve"> – героин, кокаин, гашиш, ЛСД, экстази и пр. </w:t>
      </w:r>
      <w:r w:rsidRPr="008D7D69">
        <w:rPr>
          <w:rFonts w:ascii="Times New Roman" w:hAnsi="Times New Roman"/>
          <w:b/>
          <w:sz w:val="28"/>
          <w:szCs w:val="28"/>
          <w:lang w:eastAsia="ru-RU"/>
        </w:rPr>
        <w:t>Цена (</w:t>
      </w:r>
      <w:r w:rsidRPr="008D7D69">
        <w:rPr>
          <w:rFonts w:ascii="Times New Roman" w:hAnsi="Times New Roman"/>
          <w:b/>
          <w:sz w:val="28"/>
          <w:szCs w:val="28"/>
          <w:lang w:val="en-US" w:eastAsia="ru-RU"/>
        </w:rPr>
        <w:t>Price</w:t>
      </w:r>
      <w:r w:rsidRPr="008D7D69">
        <w:rPr>
          <w:rFonts w:ascii="Times New Roman" w:hAnsi="Times New Roman"/>
          <w:b/>
          <w:sz w:val="28"/>
          <w:szCs w:val="28"/>
          <w:lang w:eastAsia="ru-RU"/>
        </w:rPr>
        <w:t>)</w:t>
      </w:r>
      <w:r w:rsidRPr="008D7D69">
        <w:rPr>
          <w:rFonts w:ascii="Times New Roman" w:hAnsi="Times New Roman"/>
          <w:sz w:val="28"/>
          <w:szCs w:val="28"/>
          <w:lang w:eastAsia="ru-RU"/>
        </w:rPr>
        <w:t xml:space="preserve"> – ниже мировых и доступна потребителю. </w:t>
      </w:r>
      <w:r w:rsidRPr="008D7D69">
        <w:rPr>
          <w:rFonts w:ascii="Times New Roman" w:hAnsi="Times New Roman"/>
          <w:b/>
          <w:sz w:val="28"/>
          <w:szCs w:val="28"/>
          <w:lang w:eastAsia="ru-RU"/>
        </w:rPr>
        <w:t>Место (</w:t>
      </w:r>
      <w:r w:rsidRPr="008D7D69">
        <w:rPr>
          <w:rFonts w:ascii="Times New Roman" w:hAnsi="Times New Roman"/>
          <w:b/>
          <w:sz w:val="28"/>
          <w:szCs w:val="28"/>
          <w:lang w:val="en-US" w:eastAsia="ru-RU"/>
        </w:rPr>
        <w:t>Place</w:t>
      </w:r>
      <w:r w:rsidRPr="008D7D69">
        <w:rPr>
          <w:rFonts w:ascii="Times New Roman" w:hAnsi="Times New Roman"/>
          <w:b/>
          <w:sz w:val="28"/>
          <w:szCs w:val="28"/>
          <w:lang w:eastAsia="ru-RU"/>
        </w:rPr>
        <w:t>)</w:t>
      </w:r>
      <w:r w:rsidRPr="008D7D69">
        <w:rPr>
          <w:rFonts w:ascii="Times New Roman" w:hAnsi="Times New Roman"/>
          <w:sz w:val="28"/>
          <w:szCs w:val="28"/>
          <w:lang w:eastAsia="ru-RU"/>
        </w:rPr>
        <w:t xml:space="preserve"> – по информации СМИ и правоохранительных органов: дискотеки, бары, клубы, кафе, учебные заведения, розничная продажа. </w:t>
      </w:r>
      <w:r w:rsidRPr="008D7D69">
        <w:rPr>
          <w:rFonts w:ascii="Times New Roman" w:hAnsi="Times New Roman"/>
          <w:b/>
          <w:sz w:val="28"/>
          <w:szCs w:val="28"/>
          <w:lang w:eastAsia="ru-RU"/>
        </w:rPr>
        <w:t>Продвижение (</w:t>
      </w:r>
      <w:r w:rsidRPr="008D7D69">
        <w:rPr>
          <w:rFonts w:ascii="Times New Roman" w:hAnsi="Times New Roman"/>
          <w:b/>
          <w:sz w:val="28"/>
          <w:szCs w:val="28"/>
          <w:lang w:val="en-US" w:eastAsia="ru-RU"/>
        </w:rPr>
        <w:t>promotion</w:t>
      </w:r>
      <w:r w:rsidRPr="008D7D69">
        <w:rPr>
          <w:rFonts w:ascii="Times New Roman" w:hAnsi="Times New Roman"/>
          <w:i/>
          <w:sz w:val="28"/>
          <w:szCs w:val="28"/>
          <w:lang w:eastAsia="ru-RU"/>
        </w:rPr>
        <w:t>)</w:t>
      </w:r>
      <w:r w:rsidRPr="008D7D69">
        <w:rPr>
          <w:rFonts w:ascii="Times New Roman" w:hAnsi="Times New Roman"/>
          <w:sz w:val="28"/>
          <w:szCs w:val="28"/>
          <w:lang w:eastAsia="ru-RU"/>
        </w:rPr>
        <w:t xml:space="preserve">– реклама средствами искусства и СМИ. Отсюда понятно, что эпидемия наркомании в России, как заявила руководитель Научно-практического Центра Института Социально-экономических проблем народонаселения РАН Н. Маркова, есть </w:t>
      </w:r>
      <w:r w:rsidRPr="008D7D69">
        <w:rPr>
          <w:rFonts w:ascii="Times New Roman" w:hAnsi="Times New Roman"/>
          <w:i/>
          <w:sz w:val="28"/>
          <w:szCs w:val="28"/>
          <w:lang w:eastAsia="ru-RU"/>
        </w:rPr>
        <w:t>«следствие  воплощения научной стратегии маркетинга и рекламы наркотиков как товара»</w:t>
      </w:r>
      <w:r w:rsidRPr="008D7D69">
        <w:rPr>
          <w:rFonts w:ascii="Times New Roman" w:hAnsi="Times New Roman"/>
          <w:sz w:val="28"/>
          <w:szCs w:val="28"/>
          <w:lang w:eastAsia="ru-RU"/>
        </w:rPr>
        <w:t xml:space="preserve"> (23).</w:t>
      </w:r>
    </w:p>
    <w:p w:rsidR="00D56177" w:rsidRPr="008D7D69" w:rsidRDefault="00D56177" w:rsidP="00D56177">
      <w:pPr>
        <w:spacing w:after="0" w:line="240" w:lineRule="auto"/>
        <w:ind w:firstLine="567"/>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Как видно из вышеизложенного,  авторы рассматривают проблему употребления АТН как </w:t>
      </w:r>
      <w:r w:rsidRPr="008D7D69">
        <w:rPr>
          <w:rFonts w:ascii="Times New Roman" w:hAnsi="Times New Roman"/>
          <w:b/>
          <w:sz w:val="28"/>
          <w:szCs w:val="28"/>
          <w:lang w:eastAsia="ru-RU"/>
        </w:rPr>
        <w:t>разновидность экономической и политической эксплуатации.</w:t>
      </w:r>
      <w:r w:rsidRPr="008D7D69">
        <w:rPr>
          <w:rFonts w:ascii="Times New Roman" w:hAnsi="Times New Roman"/>
          <w:sz w:val="28"/>
          <w:szCs w:val="28"/>
          <w:lang w:eastAsia="ru-RU"/>
        </w:rPr>
        <w:t xml:space="preserve"> Но можно ли отнести эти причины к числу главных? Ведь нередко сами совратители  страдают от этих пороков не меньше, чем их жертвы. Резон в том, чтобы</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в числе главных причин распространения АТН все-таки назвать политические и экономические интересы отдельных преступных групп,  правительств, чужих и даже, увы, собственных государств, безусловно, есть. Однако мы более склонны к мысли, что экономические и политические интересы это, скорее,  групповые мотивы (ведь в их основе лежит потребность извлечь выгоду за чужой счет).</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Профессор В.Г. Жданов, известный своими принципиальными зажигательными лекциями о трезвости, называет три ведущих причины употребления алкоголя:</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1)  «фантастическая доступность алкогольного наркотика»;</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2) «пропаганда потребления алкоголя»;</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3) </w:t>
      </w:r>
      <w:r w:rsidRPr="007A5C3F">
        <w:rPr>
          <w:rFonts w:ascii="Times New Roman" w:hAnsi="Times New Roman"/>
          <w:sz w:val="28"/>
          <w:szCs w:val="28"/>
          <w:lang w:eastAsia="ru-RU"/>
        </w:rPr>
        <w:t xml:space="preserve">«наркотическая </w:t>
      </w:r>
      <w:r w:rsidRPr="008D7D69">
        <w:rPr>
          <w:rFonts w:ascii="Times New Roman" w:hAnsi="Times New Roman"/>
          <w:sz w:val="28"/>
          <w:szCs w:val="28"/>
          <w:lang w:eastAsia="ru-RU"/>
        </w:rPr>
        <w:t>зависимость от алкоголя» (24).</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Обратим внимание, что на эти причины,   так или иначе,  указывали Ф.Г. Углов, Г.А. Шичко и другие ученые. Если это истинные причины, то они должны неминуемо приводить к следствию – употреблению АТН, не важно «культурному», экспериментальному, эпизодическому  или зависимому.</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Рассмотрим каждую из причин, названных В.Г. Ждановым, подробнее.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b/>
          <w:sz w:val="28"/>
          <w:szCs w:val="28"/>
          <w:lang w:eastAsia="ru-RU"/>
        </w:rPr>
        <w:lastRenderedPageBreak/>
        <w:t>1. Доступность.</w:t>
      </w:r>
      <w:r w:rsidRPr="008D7D69">
        <w:rPr>
          <w:rFonts w:ascii="Times New Roman" w:hAnsi="Times New Roman"/>
          <w:sz w:val="28"/>
          <w:szCs w:val="28"/>
          <w:lang w:eastAsia="ru-RU"/>
        </w:rPr>
        <w:t xml:space="preserve">  Ярким подтверждением тому, что доступность является важн</w:t>
      </w:r>
      <w:r w:rsidR="007A5C3F">
        <w:rPr>
          <w:rFonts w:ascii="Times New Roman" w:hAnsi="Times New Roman"/>
          <w:sz w:val="28"/>
          <w:szCs w:val="28"/>
          <w:lang w:eastAsia="ru-RU"/>
        </w:rPr>
        <w:t>нейшей</w:t>
      </w:r>
      <w:r w:rsidRPr="008D7D69">
        <w:rPr>
          <w:rFonts w:ascii="Times New Roman" w:hAnsi="Times New Roman"/>
          <w:sz w:val="28"/>
          <w:szCs w:val="28"/>
          <w:lang w:eastAsia="ru-RU"/>
        </w:rPr>
        <w:t xml:space="preserve"> причиной алкогольных бед,  являются результаты ограничительных мер в производстве и употреблении алкоголя 1914-1925 гг. в России («право местного запрета»). Уже в первые годы трезвости заметно снизились преступность, заболеваемость, в том числе психическими болезнями, меньше стало больных с отравлениями суррогатами алкоголя, заметно повысилось материальное благосостояние народа. Как указывает А.В. Немцов, аналогичная картина наблюдалась в России и в результате ограничительных мер 1986- 1987гг. Снижение заболеваемости и смертности населения по инерции «полусухого закона СССР», как его иногда называют, позволило за указанный период сохранить  жизни более 1 миллиона человек (25).</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С 1988 года,  когда были сняты ограничения на алкоголь, уровень его употребления неуклонно рос и продолжает расти. По данным ИА «Финмаркет», суммарное количество употребляемого алкоголя в России только с 2005 по 2008 год  повысилось на 5%  и составило </w:t>
      </w:r>
      <w:smartTag w:uri="urn:schemas-microsoft-com:office:smarttags" w:element="metricconverter">
        <w:smartTagPr>
          <w:attr w:name="ProductID" w:val="18 литров"/>
        </w:smartTagPr>
        <w:r w:rsidRPr="008D7D69">
          <w:rPr>
            <w:rFonts w:ascii="Times New Roman" w:hAnsi="Times New Roman"/>
            <w:sz w:val="28"/>
            <w:szCs w:val="28"/>
            <w:lang w:eastAsia="ru-RU"/>
          </w:rPr>
          <w:t>18 литров</w:t>
        </w:r>
      </w:smartTag>
      <w:r w:rsidRPr="008D7D69">
        <w:rPr>
          <w:rFonts w:ascii="Times New Roman" w:hAnsi="Times New Roman"/>
          <w:sz w:val="28"/>
          <w:szCs w:val="28"/>
          <w:lang w:eastAsia="ru-RU"/>
        </w:rPr>
        <w:t xml:space="preserve"> абсолютного алкоголя на душу населения (26). Таковы итоги политики «вытеснения» крепкого алкоголя менее крепким, прежде всего, пивом. Однако вытеснения водки пивом не произошло, пиво лишь добавилось к водке.</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Со статистикой роста потребления алкогольных изделий коррелирует статистика 10 ведущих факторов риска для россиян, среди которых алкоголь стоит на 1-ом месте у мужчин и на 5-ом -  у женщин. Табак – фактор риска номер 2 для мужчин и номер 7 для женщин; наркотики  – номер 8 для мужчин и номер 9  - для женщин (27). Так что доступность АТН – это еще и причина демографической катастрофы в России.</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Доступность как причина приобщения к одурманивающему веществу подтверждается и данными о табаке. Табачная война в России, как и пивная,  – не отечественная, а мировая, </w:t>
      </w:r>
      <w:r w:rsidRPr="007A5C3F">
        <w:rPr>
          <w:rFonts w:ascii="Times New Roman" w:hAnsi="Times New Roman"/>
          <w:sz w:val="28"/>
          <w:szCs w:val="28"/>
          <w:lang w:eastAsia="ru-RU"/>
        </w:rPr>
        <w:t xml:space="preserve">так как </w:t>
      </w:r>
      <w:r w:rsidRPr="008D7D69">
        <w:rPr>
          <w:rFonts w:ascii="Times New Roman" w:hAnsi="Times New Roman"/>
          <w:sz w:val="28"/>
          <w:szCs w:val="28"/>
          <w:lang w:eastAsia="ru-RU"/>
        </w:rPr>
        <w:t xml:space="preserve">95 процентов табачного рынка контролируют 4 транснациональные компании, представленные в основном американским, английским и японским капиталом. Особый накал эта война приобретает потому, что на Западе, по сути, этот бизнес сворачивается.  Лишь в России, Украине, Китае и ряде азиатских стран он расширяется. Это – последний плацдарм табачников.  Только в 2008 году Россия подписала Рамочную конвенцию по борьбе против табака, но до нее это сделали более 170 из 192 стран, являющиеся членами Всемирной организации здравоохранения.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В  конце 2008 года в России был принят  федеральный закон «Технический регламент на табачную продукцию», который намного мягче и лояльнее, чем аналогичные законы в странах Запада.  В России запредельно высокий уровень курения среди мужчин – 70%,  и этот ресурс в начале третьего тысячелетия почти исчерпан, поэтому главная надежда табачников – женщины, дети  и молодежь. За  15 лет к 2008 году число курящих женщин в России выросло в 3 раза и достигло 25%, и, по прогнозам,  их число может достичь 40 %. Запредельным является и число курящих школьников. </w:t>
      </w:r>
      <w:r w:rsidRPr="008D7D69">
        <w:rPr>
          <w:rFonts w:ascii="Times New Roman" w:hAnsi="Times New Roman"/>
          <w:sz w:val="28"/>
          <w:szCs w:val="28"/>
          <w:lang w:eastAsia="ru-RU"/>
        </w:rPr>
        <w:lastRenderedPageBreak/>
        <w:t>Согласно социологическим исследованиям, в больших городах России на рубеже тысячелетий курили почти половина школьников, в малых - примерно треть.</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Есть опасения, что новый закон вряд ли что-то существенно изменит. Во-первых, не «прошла»  идея устрашающих фотографий о последствиях курения на пачках сигарет, принятых во многих странах, что, как показывают исследования, могло бы остановить, прежде всего, начинающих курильщиков. Во-вторых, допускается нанесение на потребительскую тару или лист-вкладыш дополнительных характеристик табачного изделия, таких как «с низким содержанием смол», «легкие», «очень легкие», хотя и отмечается при этом, что в таких случаях необходимо делать приписку о том,  что используемое слово или словосочетание «не означает, что данный продукт менее вреден для здоровья».</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Это стало возможным, прежде всего, потому что, вопреки международному праву, согласно которому законотворческая деятельность должна быть защищена от влияния табачной промышленности,  в России к работе над законопроектом, по утверждению председателя комиссии московской городской Думы Л. Стебенковой,  привлекались специалисты ассоциации производителей табачной продукции «Табакпром». При этом суммарный объем производства «Табакпрома» составляет 95% табачного рынка России. В результате табачникам удалось пролоббировать такой закон, который  практически не повлияет на базовые причины (социально-психологическое программирование и доступность табака), прежде всего для детей и молодежи. Повышению доступности сигарет в России способствует и политика низких цен – здесь они стоят в разы дешевле, чем в Европе и США.</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Как результат фантастической доступности сигарет, Россия в начале третьего тысячелетия по потреблению табака вышла на первое место в мире, где число курящих составило 60,4%. Но даже в пятерке самых курящих стран мира, в которую входят и США, Россия выглядит не лучшим образом. В США курят 20,7%, т.е. в 3 раза меньше, чем в России (28, 29, 30, 31, 32, 33).</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Аналогичная ситуация и с наркотиками. До тех пор, пока рубль в России не был  конвертируемым,   и международной наркомафии  было не выгодно завозить сюда  наркотики, о наркомании большинство россиян знало только из рубрики «Их нравы». Но как только появилась возможность освоить новый рынок, началась наркоагрессия. </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К нашествию наркотического капитала Россия оказалась не готова ни на законотворческом, ни на информационном уровнях. Проникновению в Россию наркотиков также способствуют высокий уровень коррупции и массовое распространение алкоголя и табака, которые являются благоприятной почвой для приобщения к более крепким одурманивающим веществам. Сегодня счет наркоманам в России идет на миллионы, и по данным Федеральной службы по контролю за оборотом наркотиков (ФСКН), только афганский героин убивает в год вдвое больше россиян, чем погибли за 10 лет войны в Афганистане -  30 тысяч человек в год (34). Еще 70 тысяч </w:t>
      </w:r>
      <w:r w:rsidRPr="008D7D69">
        <w:rPr>
          <w:rFonts w:ascii="Times New Roman" w:hAnsi="Times New Roman"/>
          <w:sz w:val="28"/>
          <w:szCs w:val="28"/>
          <w:lang w:eastAsia="ru-RU"/>
        </w:rPr>
        <w:lastRenderedPageBreak/>
        <w:t xml:space="preserve">человек погибают  от других причин, связанных </w:t>
      </w:r>
      <w:r w:rsidRPr="007A5C3F">
        <w:rPr>
          <w:rFonts w:ascii="Times New Roman" w:hAnsi="Times New Roman"/>
          <w:sz w:val="28"/>
          <w:szCs w:val="28"/>
          <w:lang w:eastAsia="ru-RU"/>
        </w:rPr>
        <w:t>с  потреблением наркотиков (Д.А.Халтурина и др.).</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7A5C3F">
        <w:rPr>
          <w:rFonts w:ascii="Times New Roman" w:hAnsi="Times New Roman"/>
          <w:sz w:val="28"/>
          <w:szCs w:val="28"/>
          <w:lang w:eastAsia="ru-RU"/>
        </w:rPr>
        <w:t xml:space="preserve">Из приведенных данных видно, что  доступность действительно является важной  причиной употребления алкоголя, табака и наркотиков со всеми вытекающими из этого последствиями. </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7A5C3F">
        <w:rPr>
          <w:rFonts w:ascii="Times New Roman" w:hAnsi="Times New Roman"/>
          <w:sz w:val="28"/>
          <w:szCs w:val="28"/>
          <w:lang w:eastAsia="ru-RU"/>
        </w:rPr>
        <w:t xml:space="preserve">2. </w:t>
      </w:r>
      <w:r w:rsidRPr="007A5C3F">
        <w:rPr>
          <w:rFonts w:ascii="Times New Roman" w:hAnsi="Times New Roman"/>
          <w:b/>
          <w:sz w:val="28"/>
          <w:szCs w:val="28"/>
          <w:lang w:eastAsia="ru-RU"/>
        </w:rPr>
        <w:t>Пропаганда употребления АТН</w:t>
      </w:r>
      <w:r w:rsidRPr="007A5C3F">
        <w:rPr>
          <w:rFonts w:ascii="Times New Roman" w:hAnsi="Times New Roman"/>
          <w:sz w:val="28"/>
          <w:szCs w:val="28"/>
          <w:lang w:eastAsia="ru-RU"/>
        </w:rPr>
        <w:t xml:space="preserve"> как причина их употребления ассоциируется с теорией социально-психологической запрограммированности Г.А. Шичко, подробно рассмотренной выше.  В.Г. Жданов под пропагандой подразумевает, прежде всего, пропаганду алкоголя (и табака) средствами искусства, потому что, во-первых,  большинство работников СМИ и деятелей искусства сами – алкогольно-зависимые (или курящие) люди; во-вторых, алкогольная и табачная мафия способны на свои сверхприбыли купить все и вся (35). Пропаганда по В.Г. Жданову – то же социально-психологическое программирование.</w:t>
      </w:r>
    </w:p>
    <w:p w:rsidR="00D56177" w:rsidRPr="008D7D69" w:rsidRDefault="00D56177" w:rsidP="00D56177">
      <w:pPr>
        <w:spacing w:after="0" w:line="240" w:lineRule="auto"/>
        <w:rPr>
          <w:rFonts w:ascii="Times New Roman" w:hAnsi="Times New Roman"/>
          <w:sz w:val="28"/>
          <w:szCs w:val="28"/>
          <w:lang w:eastAsia="ru-RU"/>
        </w:rPr>
      </w:pPr>
      <w:r w:rsidRPr="007A5C3F">
        <w:rPr>
          <w:rFonts w:ascii="Times New Roman" w:hAnsi="Times New Roman"/>
          <w:sz w:val="28"/>
          <w:szCs w:val="28"/>
          <w:lang w:eastAsia="ru-RU"/>
        </w:rPr>
        <w:t xml:space="preserve">        Авторы книги «Скрытые </w:t>
      </w:r>
      <w:r w:rsidRPr="008D7D69">
        <w:rPr>
          <w:rFonts w:ascii="Times New Roman" w:hAnsi="Times New Roman"/>
          <w:sz w:val="28"/>
          <w:szCs w:val="28"/>
          <w:lang w:eastAsia="ru-RU"/>
        </w:rPr>
        <w:t xml:space="preserve">искусители или снасти на потребителя» (иеромонах Анатолий Берестов, Н. Маркова, И.Я. Медведева и Т.Л. Шишова и др., 2007) открыто указывают на роль 1) СМИ как средства и 2) молодежных субкультур как факторов наркотизации  детей (36, 37, 38).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На эту же причину указывает и зарубежный исследователь, автор известного во всем мире «легкого способа» бросить курить (пить) Аллен Карр: </w:t>
      </w:r>
      <w:r w:rsidRPr="008D7D69">
        <w:rPr>
          <w:rFonts w:ascii="Times New Roman" w:hAnsi="Times New Roman"/>
          <w:i/>
          <w:sz w:val="28"/>
          <w:szCs w:val="28"/>
          <w:lang w:eastAsia="ru-RU"/>
        </w:rPr>
        <w:t>«С самого раннего детства на наше подсознание ежедневно обрушивается поток информации о том, что сигареты расслабляют, придают уверенности и мужественности и что самая ценная вещь на планете – это сигарета»</w:t>
      </w:r>
      <w:r w:rsidRPr="008D7D69">
        <w:rPr>
          <w:rFonts w:ascii="Times New Roman" w:hAnsi="Times New Roman"/>
          <w:sz w:val="28"/>
          <w:szCs w:val="28"/>
          <w:lang w:eastAsia="ru-RU"/>
        </w:rPr>
        <w:t xml:space="preserve"> (39). Аналогично пропагандируется и алкоголь.</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К выше </w:t>
      </w:r>
      <w:r w:rsidRPr="007A5C3F">
        <w:rPr>
          <w:rFonts w:ascii="Times New Roman" w:hAnsi="Times New Roman"/>
          <w:sz w:val="28"/>
          <w:szCs w:val="28"/>
          <w:lang w:eastAsia="ru-RU"/>
        </w:rPr>
        <w:t xml:space="preserve">изложенному можно добавить, что на алкоголь и табак в нашем обществе запрограммированы очень многие. Даже многие из тех, кто не пьют и не курят сами, нормально относятся к питию и курению окружающих, потому что алкоголь и табак социально приемлемы и разрешены законом. Употребление нелегальных наркотиков – социально не одобряемая форма поведения, поэтому и проблем от них в современной России пока намного меньше, чем от алкоголя и табака. Мы говорим  «пока», потому как есть другая опасность - легальные наркотики,  алкоголь и табак, которые </w:t>
      </w:r>
      <w:r w:rsidRPr="008D7D69">
        <w:rPr>
          <w:rFonts w:ascii="Times New Roman" w:hAnsi="Times New Roman"/>
          <w:sz w:val="28"/>
          <w:szCs w:val="28"/>
          <w:lang w:eastAsia="ru-RU"/>
        </w:rPr>
        <w:t>снимают первые запреты на одурманивание и являются тем пусковым механизмом, посредством которого легко осуществляется переход на нелегальные (</w:t>
      </w:r>
      <w:r w:rsidRPr="008D7D69">
        <w:rPr>
          <w:rFonts w:ascii="Times New Roman" w:hAnsi="Times New Roman"/>
          <w:sz w:val="28"/>
          <w:szCs w:val="28"/>
          <w:lang w:val="en-US" w:eastAsia="ru-RU"/>
        </w:rPr>
        <w:t>D</w:t>
      </w:r>
      <w:r w:rsidRPr="008D7D69">
        <w:rPr>
          <w:rFonts w:ascii="Times New Roman" w:hAnsi="Times New Roman"/>
          <w:sz w:val="28"/>
          <w:szCs w:val="28"/>
          <w:lang w:eastAsia="ru-RU"/>
        </w:rPr>
        <w:t>.</w:t>
      </w:r>
      <w:r w:rsidRPr="008D7D69">
        <w:rPr>
          <w:rFonts w:ascii="Times New Roman" w:hAnsi="Times New Roman"/>
          <w:sz w:val="28"/>
          <w:szCs w:val="28"/>
          <w:lang w:val="en-US" w:eastAsia="ru-RU"/>
        </w:rPr>
        <w:t>B</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Kandel</w:t>
      </w:r>
      <w:r w:rsidRPr="008D7D69">
        <w:rPr>
          <w:rFonts w:ascii="Times New Roman" w:hAnsi="Times New Roman"/>
          <w:sz w:val="28"/>
          <w:szCs w:val="28"/>
          <w:lang w:eastAsia="ru-RU"/>
        </w:rPr>
        <w:t xml:space="preserve">).  Многочисленные исследования в России и за рубежом показывают, что риск приобщения к нелегальным наркотикам для лиц, кто перед этим не закурил и не попробовал алкоголь, равен почти нулю! Поэтому все попытки решить проблему только на уровне нелегальных наркотиков, не трогая легальные - алкоголь и табак -  обречены на неудачу, т.к. это – </w:t>
      </w:r>
      <w:r w:rsidRPr="008D7D69">
        <w:rPr>
          <w:rFonts w:ascii="Times New Roman" w:hAnsi="Times New Roman"/>
          <w:i/>
          <w:sz w:val="28"/>
          <w:szCs w:val="28"/>
          <w:lang w:eastAsia="ru-RU"/>
        </w:rPr>
        <w:t>«вагоны одного наркотического состава»</w:t>
      </w:r>
      <w:r w:rsidRPr="008D7D69">
        <w:rPr>
          <w:rFonts w:ascii="Times New Roman" w:hAnsi="Times New Roman"/>
          <w:sz w:val="28"/>
          <w:szCs w:val="28"/>
          <w:lang w:eastAsia="ru-RU"/>
        </w:rPr>
        <w:t xml:space="preserve"> (А.Н. Маюров).</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Обе вышеназванные причины употребление АТН - доступность и социально-психологическая запрограммированность - признаются большинством собриологов.</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b/>
          <w:sz w:val="28"/>
          <w:szCs w:val="28"/>
          <w:lang w:eastAsia="ru-RU"/>
        </w:rPr>
        <w:lastRenderedPageBreak/>
        <w:t>3. Наркотическая зависимость от алкоголя.</w:t>
      </w:r>
      <w:r w:rsidRPr="008D7D69">
        <w:rPr>
          <w:rFonts w:ascii="Times New Roman" w:hAnsi="Times New Roman"/>
          <w:sz w:val="28"/>
          <w:szCs w:val="28"/>
          <w:lang w:eastAsia="ru-RU"/>
        </w:rPr>
        <w:t xml:space="preserve"> Эта причина вызывает самые бурные дискуссии среди собриологов. Существует две точки зрения на эту причину:</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1) наркотические свойства АТН не являются причиной их употребления. Это – объективная данность, фактор, способствующий приобщению к ним (А.Н. Маюров, В.П. Кривоногов,  А.М. Карпов).</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2) наркотическая зависимость, наркотические свойства (А. Форель, Ф.Г. Углов, В.Г. Жданов, </w:t>
      </w:r>
      <w:r w:rsidRPr="007A5C3F">
        <w:rPr>
          <w:rFonts w:ascii="Times New Roman" w:hAnsi="Times New Roman"/>
          <w:sz w:val="28"/>
          <w:szCs w:val="28"/>
          <w:lang w:eastAsia="ru-RU"/>
        </w:rPr>
        <w:t>Н.А. Гринченко, В.И. Гринченко).</w:t>
      </w:r>
    </w:p>
    <w:p w:rsidR="00D56177" w:rsidRPr="008D7D69" w:rsidRDefault="00D56177" w:rsidP="00D56177">
      <w:pPr>
        <w:spacing w:after="0" w:line="240" w:lineRule="auto"/>
        <w:ind w:firstLine="567"/>
        <w:jc w:val="both"/>
        <w:rPr>
          <w:rFonts w:ascii="Times New Roman" w:hAnsi="Times New Roman"/>
          <w:b/>
          <w:sz w:val="28"/>
          <w:szCs w:val="28"/>
          <w:lang w:eastAsia="ru-RU"/>
        </w:rPr>
      </w:pPr>
      <w:r w:rsidRPr="007A5C3F">
        <w:rPr>
          <w:rFonts w:ascii="Times New Roman" w:hAnsi="Times New Roman"/>
          <w:sz w:val="28"/>
          <w:szCs w:val="28"/>
          <w:lang w:eastAsia="ru-RU"/>
        </w:rPr>
        <w:t xml:space="preserve"> Наркотическая зависимость возникает лишь </w:t>
      </w:r>
      <w:r w:rsidRPr="008D7D69">
        <w:rPr>
          <w:rFonts w:ascii="Times New Roman" w:hAnsi="Times New Roman"/>
          <w:sz w:val="28"/>
          <w:szCs w:val="28"/>
          <w:lang w:eastAsia="ru-RU"/>
        </w:rPr>
        <w:t xml:space="preserve">на определенной стадии употребления. Есть определенный этап, когда зависимость еще не сформировалась. Ввиду того, что предметом исследования в данном разделе являются причины </w:t>
      </w:r>
      <w:r w:rsidRPr="008D7D69">
        <w:rPr>
          <w:rFonts w:ascii="Times New Roman" w:hAnsi="Times New Roman"/>
          <w:b/>
          <w:sz w:val="28"/>
          <w:szCs w:val="28"/>
          <w:lang w:eastAsia="ru-RU"/>
        </w:rPr>
        <w:t>употребления</w:t>
      </w:r>
      <w:r w:rsidRPr="008D7D69">
        <w:rPr>
          <w:rFonts w:ascii="Times New Roman" w:hAnsi="Times New Roman"/>
          <w:sz w:val="28"/>
          <w:szCs w:val="28"/>
          <w:lang w:eastAsia="ru-RU"/>
        </w:rPr>
        <w:t xml:space="preserve"> АТН, видимо, корректнее вести речь не о наркотической зависимости, а  </w:t>
      </w:r>
      <w:r w:rsidRPr="008D7D69">
        <w:rPr>
          <w:rFonts w:ascii="Times New Roman" w:hAnsi="Times New Roman"/>
          <w:b/>
          <w:sz w:val="28"/>
          <w:szCs w:val="28"/>
          <w:lang w:eastAsia="ru-RU"/>
        </w:rPr>
        <w:t>о наркотических свойствах</w:t>
      </w:r>
      <w:r w:rsidRPr="008D7D69">
        <w:rPr>
          <w:rFonts w:ascii="Times New Roman" w:hAnsi="Times New Roman"/>
          <w:sz w:val="28"/>
          <w:szCs w:val="28"/>
          <w:lang w:eastAsia="ru-RU"/>
        </w:rPr>
        <w:t xml:space="preserve"> как отдельной базовой причине употребления одурманивающих веществ.</w:t>
      </w:r>
    </w:p>
    <w:p w:rsidR="00D56177" w:rsidRPr="008D7D69" w:rsidRDefault="00D56177" w:rsidP="00D56177">
      <w:pPr>
        <w:spacing w:after="0" w:line="240" w:lineRule="auto"/>
        <w:ind w:firstLine="567"/>
        <w:jc w:val="both"/>
        <w:rPr>
          <w:rFonts w:ascii="Times New Roman" w:hAnsi="Times New Roman"/>
          <w:color w:val="FF00FF"/>
          <w:sz w:val="28"/>
          <w:szCs w:val="28"/>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Рассмотрим аргументацию сторонников каждой из выше названных точек зрения.</w:t>
      </w:r>
    </w:p>
    <w:p w:rsidR="00D56177" w:rsidRPr="008D7D69" w:rsidRDefault="00D56177" w:rsidP="00D56177">
      <w:pPr>
        <w:spacing w:after="0" w:line="240" w:lineRule="auto"/>
        <w:ind w:firstLine="567"/>
        <w:jc w:val="both"/>
        <w:rPr>
          <w:rFonts w:ascii="Times New Roman" w:hAnsi="Times New Roman"/>
          <w:sz w:val="28"/>
          <w:szCs w:val="28"/>
          <w:lang w:eastAsia="ru-RU"/>
        </w:rPr>
      </w:pPr>
    </w:p>
    <w:p w:rsidR="00D56177" w:rsidRPr="008D7D69" w:rsidRDefault="00D56177" w:rsidP="00D56177">
      <w:p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Наркотические свойства – фактор</w:t>
      </w:r>
    </w:p>
    <w:p w:rsidR="00D56177" w:rsidRPr="008D7D69" w:rsidRDefault="00D56177" w:rsidP="00D56177">
      <w:pPr>
        <w:spacing w:after="0" w:line="240" w:lineRule="auto"/>
        <w:jc w:val="center"/>
        <w:rPr>
          <w:rFonts w:ascii="Times New Roman" w:hAnsi="Times New Roman"/>
          <w:b/>
          <w:sz w:val="28"/>
          <w:szCs w:val="28"/>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«Наркотическая природа алкоголя, табака, героина и т.п. - это – данность. Это важнейший фактор, это существеннейшее обстоятельство, но не причина. Причина должна предшествовать явлению, а наркотические свойства АТН вступают в силу не </w:t>
      </w:r>
      <w:r w:rsidRPr="008D7D69">
        <w:rPr>
          <w:rFonts w:ascii="Times New Roman" w:hAnsi="Times New Roman"/>
          <w:i/>
          <w:sz w:val="28"/>
          <w:szCs w:val="28"/>
          <w:lang w:eastAsia="ru-RU"/>
        </w:rPr>
        <w:t>до</w:t>
      </w:r>
      <w:r w:rsidRPr="008D7D69">
        <w:rPr>
          <w:rFonts w:ascii="Times New Roman" w:hAnsi="Times New Roman"/>
          <w:sz w:val="28"/>
          <w:szCs w:val="28"/>
          <w:lang w:eastAsia="ru-RU"/>
        </w:rPr>
        <w:t xml:space="preserve">, а </w:t>
      </w:r>
      <w:r w:rsidRPr="008D7D69">
        <w:rPr>
          <w:rFonts w:ascii="Times New Roman" w:hAnsi="Times New Roman"/>
          <w:i/>
          <w:sz w:val="28"/>
          <w:szCs w:val="28"/>
          <w:lang w:eastAsia="ru-RU"/>
        </w:rPr>
        <w:t>в результате</w:t>
      </w:r>
      <w:r w:rsidRPr="008D7D69">
        <w:rPr>
          <w:rFonts w:ascii="Times New Roman" w:hAnsi="Times New Roman"/>
          <w:sz w:val="28"/>
          <w:szCs w:val="28"/>
          <w:lang w:eastAsia="ru-RU"/>
        </w:rPr>
        <w:t xml:space="preserve"> их употребления. Причиной можно считать только то, на что можно повлиять тем или иным образом и, что, в конечном итоге, будет способствовать решению проблемы наркотизма. Но алкоголь, табак, героин невозможно лишить  наркотических свойств! Таким образом, перед нами стоит двуединая задача: системное воздействие на доступность наркотиков и психологическую программу или запрограммированность</w:t>
      </w:r>
      <w:r w:rsidRPr="008D7D69">
        <w:rPr>
          <w:rFonts w:ascii="Times New Roman" w:hAnsi="Times New Roman"/>
          <w:i/>
          <w:sz w:val="28"/>
          <w:szCs w:val="28"/>
          <w:lang w:eastAsia="ru-RU"/>
        </w:rPr>
        <w:t xml:space="preserve"> (по формуле «отказ плюс запрет»). Причина – это то, что</w:t>
      </w:r>
      <w:r w:rsidRPr="008D7D69">
        <w:rPr>
          <w:rFonts w:ascii="Times New Roman" w:hAnsi="Times New Roman"/>
          <w:sz w:val="28"/>
          <w:szCs w:val="28"/>
          <w:lang w:eastAsia="ru-RU"/>
        </w:rPr>
        <w:t xml:space="preserve"> мы может подвергнуть воздействию в целях решения проблемы. Ведь мы направляем на коренные причины   все усилия трезвого движения, лоббируем воздействие на причины властей. А наркотическую сущность  АТН изменить невозможно -  ведь они – наркотики по определению.</w:t>
      </w:r>
    </w:p>
    <w:p w:rsidR="00D56177" w:rsidRPr="008D7D69" w:rsidRDefault="00D56177" w:rsidP="00D56177">
      <w:pPr>
        <w:spacing w:after="0" w:line="240" w:lineRule="auto"/>
        <w:ind w:firstLine="567"/>
        <w:jc w:val="both"/>
        <w:rPr>
          <w:rFonts w:ascii="Times New Roman" w:hAnsi="Times New Roman"/>
          <w:i/>
          <w:color w:val="0000FF"/>
          <w:sz w:val="28"/>
          <w:szCs w:val="28"/>
          <w:lang w:eastAsia="ru-RU"/>
        </w:rPr>
      </w:pPr>
    </w:p>
    <w:p w:rsidR="00D56177" w:rsidRPr="008D7D69" w:rsidRDefault="00D56177" w:rsidP="00D56177">
      <w:pPr>
        <w:spacing w:after="0" w:line="240" w:lineRule="auto"/>
        <w:ind w:firstLine="567"/>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Наркотические свойства АТН – причина их употребления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ab/>
        <w:t xml:space="preserve">Человек впервые начинает употреблять те или иные продукты в результате запрограммированности на них и их доступности. Но если говорить о </w:t>
      </w:r>
      <w:r w:rsidRPr="008D7D69">
        <w:rPr>
          <w:rFonts w:ascii="Times New Roman" w:hAnsi="Times New Roman"/>
          <w:b/>
          <w:sz w:val="28"/>
          <w:szCs w:val="28"/>
          <w:lang w:eastAsia="ru-RU"/>
        </w:rPr>
        <w:t>продолжении</w:t>
      </w:r>
      <w:r w:rsidRPr="008D7D69">
        <w:rPr>
          <w:rFonts w:ascii="Times New Roman" w:hAnsi="Times New Roman"/>
          <w:sz w:val="28"/>
          <w:szCs w:val="28"/>
          <w:lang w:eastAsia="ru-RU"/>
        </w:rPr>
        <w:t xml:space="preserve"> употребления, то наркотические свойства становятся одной из трех базовых причин употребления АТН.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На заре человечества, в процессе познания природы человек познакомился и с веществами, изменяющими сознание. Очевидно, что причиной </w:t>
      </w:r>
      <w:r w:rsidRPr="008D7D69">
        <w:rPr>
          <w:rFonts w:ascii="Times New Roman" w:hAnsi="Times New Roman"/>
          <w:b/>
          <w:sz w:val="28"/>
          <w:szCs w:val="28"/>
          <w:lang w:eastAsia="ru-RU"/>
        </w:rPr>
        <w:t>продолжения</w:t>
      </w:r>
      <w:r w:rsidRPr="008D7D69">
        <w:rPr>
          <w:rFonts w:ascii="Times New Roman" w:hAnsi="Times New Roman"/>
          <w:sz w:val="28"/>
          <w:szCs w:val="28"/>
          <w:lang w:eastAsia="ru-RU"/>
        </w:rPr>
        <w:t xml:space="preserve"> их употребления были, прежде всего, их наркотические свойства. Человек стремился  изменить сознание в тех или иных целях.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Чаще всего проблему создает не разовое употребление, а продолжение употребления, которое возможно только при положительном подкреплении. Положительным подкреплением при употреблении наркотиков являются: 1) социальное одобрение со стороны окружающих (ты один из нас), что является </w:t>
      </w:r>
      <w:r w:rsidRPr="007A5C3F">
        <w:rPr>
          <w:rFonts w:ascii="Times New Roman" w:hAnsi="Times New Roman"/>
          <w:sz w:val="28"/>
          <w:szCs w:val="28"/>
          <w:lang w:eastAsia="ru-RU"/>
        </w:rPr>
        <w:t xml:space="preserve">частью </w:t>
      </w:r>
      <w:r w:rsidRPr="008D7D69">
        <w:rPr>
          <w:rFonts w:ascii="Times New Roman" w:hAnsi="Times New Roman"/>
          <w:sz w:val="28"/>
          <w:szCs w:val="28"/>
          <w:lang w:eastAsia="ru-RU"/>
        </w:rPr>
        <w:t xml:space="preserve">социально-психологического программирования и 2) их наркотические свойства.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До момента возникновения зависимости, проходит какое-то время его употребления, что зависит от вида вещества, его количества, индивидуальных особенностей человека.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Исследователи проблемы наркомании все время предупреждают о том, что героиновая зависимость может возникнуть уже после первого укола. Что касается табачной зависимости, то  австралийскими учеными (</w:t>
      </w:r>
      <w:r w:rsidRPr="008D7D69">
        <w:rPr>
          <w:rFonts w:ascii="Times New Roman" w:hAnsi="Times New Roman"/>
          <w:sz w:val="28"/>
          <w:szCs w:val="28"/>
          <w:lang w:val="en-US" w:eastAsia="ru-RU"/>
        </w:rPr>
        <w:t>W</w:t>
      </w:r>
      <w:r w:rsidRPr="008D7D69">
        <w:rPr>
          <w:rFonts w:ascii="Times New Roman" w:hAnsi="Times New Roman"/>
          <w:sz w:val="28"/>
          <w:szCs w:val="28"/>
          <w:lang w:eastAsia="ru-RU"/>
        </w:rPr>
        <w:t>.</w:t>
      </w:r>
      <w:r w:rsidRPr="008D7D69">
        <w:rPr>
          <w:rFonts w:ascii="Times New Roman" w:hAnsi="Times New Roman"/>
          <w:sz w:val="28"/>
          <w:szCs w:val="28"/>
          <w:lang w:val="en-US" w:eastAsia="ru-RU"/>
        </w:rPr>
        <w:t>W</w:t>
      </w:r>
      <w:r w:rsidRPr="008D7D69">
        <w:rPr>
          <w:rFonts w:ascii="Times New Roman" w:hAnsi="Times New Roman"/>
          <w:sz w:val="28"/>
          <w:szCs w:val="28"/>
          <w:lang w:eastAsia="ru-RU"/>
        </w:rPr>
        <w:t>.</w:t>
      </w:r>
      <w:r w:rsidRPr="008D7D69">
        <w:rPr>
          <w:rFonts w:ascii="Times New Roman" w:hAnsi="Times New Roman"/>
          <w:sz w:val="28"/>
          <w:szCs w:val="28"/>
          <w:lang w:val="en-US" w:eastAsia="ru-RU"/>
        </w:rPr>
        <w:t>Sanouri</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Ursprung</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Joseph</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R</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Difranza</w:t>
      </w:r>
      <w:r w:rsidRPr="008D7D69">
        <w:rPr>
          <w:rFonts w:ascii="Times New Roman" w:hAnsi="Times New Roman"/>
          <w:sz w:val="28"/>
          <w:szCs w:val="28"/>
          <w:lang w:eastAsia="ru-RU"/>
        </w:rPr>
        <w:t>, 2009) сегодня доказано, что уже после первой выкуренной сигареты она возникает у 5% потребителей. Далее при увеличении числа выкуренных сигарет растет и число зависимых, а после 60 выкуренных сигарет зависимыми становятся все 100% потребителей. Все виды зависимостей быстрее формируются у женщин, детей и людей с проблемами, прежде всего,  в психическом здоровье. Некоторые люди достаточно долго могут весьма «умеренно» употреблять табак и алкоголь, без явных нарушений в здоровье, хотя нет такого крепкого тела и духа, которым бы наркотики не причинили бы вред даже на стадии «незаметного» вреда.</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Итак, причинами </w:t>
      </w:r>
      <w:r w:rsidRPr="008D7D69">
        <w:rPr>
          <w:rFonts w:ascii="Times New Roman" w:hAnsi="Times New Roman"/>
          <w:b/>
          <w:sz w:val="28"/>
          <w:szCs w:val="28"/>
          <w:lang w:eastAsia="ru-RU"/>
        </w:rPr>
        <w:t>первой пробы</w:t>
      </w:r>
      <w:r w:rsidRPr="008D7D69">
        <w:rPr>
          <w:rFonts w:ascii="Times New Roman" w:hAnsi="Times New Roman"/>
          <w:sz w:val="28"/>
          <w:szCs w:val="28"/>
          <w:lang w:eastAsia="ru-RU"/>
        </w:rPr>
        <w:t xml:space="preserve"> одурманивающего вещества являются доступность и социально-психологическая запрограммированность. Причинами </w:t>
      </w:r>
      <w:r w:rsidRPr="008D7D69">
        <w:rPr>
          <w:rFonts w:ascii="Times New Roman" w:hAnsi="Times New Roman"/>
          <w:b/>
          <w:sz w:val="28"/>
          <w:szCs w:val="28"/>
          <w:lang w:eastAsia="ru-RU"/>
        </w:rPr>
        <w:t>продолжения</w:t>
      </w:r>
      <w:r w:rsidRPr="008D7D69">
        <w:rPr>
          <w:rFonts w:ascii="Times New Roman" w:hAnsi="Times New Roman"/>
          <w:sz w:val="28"/>
          <w:szCs w:val="28"/>
          <w:lang w:eastAsia="ru-RU"/>
        </w:rPr>
        <w:t xml:space="preserve"> употребления наркотика являются доступность, социально-психологическая запрограммированность плюс наркотические свойства.</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Установлено, что одурманивающие вещества имеют иллюзорно «положительные»  и реально отрицательные эффекты. Если бы люди не находили для себя в приеме этих веществ ничего субъективно положительного, то вряд ли проблемы наркотизма  пустили бы такие глубокие и обширные корни в человеческом обществе. Именно иллюзорно «положительные» эффекты вызывают желание повторно их употребить, особенно если здесь была задействована социально-психологическая запрограммированность. Во многом из-за «положительных», хотя, несомненно,  суррогатных эффектов одурманивающих веществ,  некоторые потребители возвращаются к употреблению одурманивающих веществ </w:t>
      </w:r>
      <w:r w:rsidRPr="008D7D69">
        <w:rPr>
          <w:rFonts w:ascii="Times New Roman" w:hAnsi="Times New Roman"/>
          <w:b/>
          <w:sz w:val="28"/>
          <w:szCs w:val="28"/>
          <w:lang w:eastAsia="ru-RU"/>
        </w:rPr>
        <w:t>даже после устранения социально-психологической запрограммированности,</w:t>
      </w:r>
      <w:r w:rsidRPr="008D7D69">
        <w:rPr>
          <w:rFonts w:ascii="Times New Roman" w:hAnsi="Times New Roman"/>
          <w:sz w:val="28"/>
          <w:szCs w:val="28"/>
          <w:lang w:eastAsia="ru-RU"/>
        </w:rPr>
        <w:t xml:space="preserve"> потому что не способны получать положительные эмоции естественными способами. Это метко подметил украинский нарколог В.А. Рязанцев (1999), который  главную причину употребления алкоголя видел в </w:t>
      </w:r>
      <w:r w:rsidRPr="008D7D69">
        <w:rPr>
          <w:rFonts w:ascii="Times New Roman" w:hAnsi="Times New Roman"/>
          <w:i/>
          <w:sz w:val="28"/>
          <w:szCs w:val="28"/>
          <w:lang w:eastAsia="ru-RU"/>
        </w:rPr>
        <w:t>«нежелании как культурно пьющих, так и алкоголиков жить трезво</w:t>
      </w:r>
      <w:r w:rsidRPr="008D7D69">
        <w:rPr>
          <w:rFonts w:ascii="Times New Roman" w:hAnsi="Times New Roman"/>
          <w:sz w:val="28"/>
          <w:szCs w:val="28"/>
          <w:lang w:eastAsia="ru-RU"/>
        </w:rPr>
        <w:t xml:space="preserve"> (40).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Если убрать из алкогольных изделий алкоголь, из табака никотин и другие наркотические вещества, из марихуаны алколоид тетрагидроканнабиол, из опиатов – морфин и кодеин и т.д., то вряд ли </w:t>
      </w:r>
      <w:r w:rsidRPr="008D7D69">
        <w:rPr>
          <w:rFonts w:ascii="Times New Roman" w:hAnsi="Times New Roman"/>
          <w:sz w:val="28"/>
          <w:szCs w:val="28"/>
          <w:lang w:eastAsia="ru-RU"/>
        </w:rPr>
        <w:lastRenderedPageBreak/>
        <w:t>найдутся желающие их использовать как источники положительных эмоций. Любителей псевдо алкогольных изделий останется не больше, чем любителей минеральной воды. А курение табака и марихуаны для их приверженцев станет таким же абсурдным, каким ныне является курение даже самых лучших сортов сена или соломы. Алкоголика или наркомана можно 1-2 раза обмануть, подсунув ему подмену, но не более. Он быстро поймет, что его лишили наркотика.</w:t>
      </w:r>
    </w:p>
    <w:p w:rsidR="00D56177" w:rsidRPr="008D7D69" w:rsidRDefault="00D56177" w:rsidP="00D56177">
      <w:pPr>
        <w:spacing w:after="0" w:line="240" w:lineRule="auto"/>
        <w:ind w:firstLine="567"/>
        <w:jc w:val="both"/>
        <w:rPr>
          <w:rFonts w:ascii="Times New Roman" w:hAnsi="Times New Roman"/>
          <w:color w:val="FF00FF"/>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ab/>
        <w:t xml:space="preserve">Таким образом, По мнению  одних авторов данной монографии  (Н.А. Гринченко и В.И. Гринченко) </w:t>
      </w:r>
      <w:r w:rsidRPr="008D7D69">
        <w:rPr>
          <w:rFonts w:ascii="Times New Roman" w:hAnsi="Times New Roman"/>
          <w:b/>
          <w:sz w:val="28"/>
          <w:szCs w:val="28"/>
          <w:lang w:eastAsia="ru-RU"/>
        </w:rPr>
        <w:t>причинами первого употребления (приобщения) к АТН являются две – социально-психологическая запрограммированность и доступность, а причинами продолжения употребления АТН - социально-психологическая запрограммированность, доступность и наркотические свойства одурманивающих веществ.</w:t>
      </w:r>
      <w:r w:rsidRPr="008D7D69">
        <w:rPr>
          <w:rFonts w:ascii="Times New Roman" w:hAnsi="Times New Roman"/>
          <w:sz w:val="28"/>
          <w:szCs w:val="28"/>
          <w:lang w:eastAsia="ru-RU"/>
        </w:rPr>
        <w:t xml:space="preserve"> Это примерно равные причины, своеобразный «бермудский треугольник».  При этом следует выделить два  варианта действия этих причин: 1) фармакологические свойства одурманивающих веществ, порождающие субъективно положительные эффекты,   плюс их доступность (так было в первобытных обществах, и сегодня потребительский список одурманивающих веществ  пополняется просто методом проб и ошибок),  либо 2) одновременно действуют все три причины. По мнению других авторов (А.Н. Маюрова, В.П. Кривоногова, А.М. Карпова), причин все же только две (аргументация – выше). Такое расхождение мнений – явление вполне понятное и объяснимое, если учесть молодость науки собриологии, недостаточную изученность некоторых аспектов, методологические расхождения исследователей в этой области. Так что пока оставим вопрос о количестве  причин открытым для мозговой атаки будущих исследователей,  Но если вопрос о третьей причине – спорный, то по двум первым причинам мнения авторов полностью совпадают, </w:t>
      </w:r>
    </w:p>
    <w:p w:rsidR="00D56177" w:rsidRPr="008D7D69" w:rsidRDefault="00D56177" w:rsidP="00D56177">
      <w:pPr>
        <w:spacing w:after="0" w:line="240" w:lineRule="auto"/>
        <w:ind w:firstLine="567"/>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Вышеназванные  причины употребления алкоголя, табака и наркотиков, на наш взгляд,  являются специфическими, коренными причинами, т.е. </w:t>
      </w:r>
      <w:r w:rsidRPr="008D7D69">
        <w:rPr>
          <w:rFonts w:ascii="Times New Roman" w:hAnsi="Times New Roman"/>
          <w:b/>
          <w:sz w:val="28"/>
          <w:szCs w:val="28"/>
          <w:lang w:eastAsia="ru-RU"/>
        </w:rPr>
        <w:t xml:space="preserve">собственно причинами, </w:t>
      </w:r>
      <w:r w:rsidRPr="008D7D69">
        <w:rPr>
          <w:rFonts w:ascii="Times New Roman" w:hAnsi="Times New Roman"/>
          <w:sz w:val="28"/>
          <w:szCs w:val="28"/>
          <w:lang w:eastAsia="ru-RU"/>
        </w:rPr>
        <w:t xml:space="preserve"> назовем их причинами первого уровня потому что,  во-первых,  они приводят к следствию – употреблению одурманивающих веществ, во-вторых, при  устранении этих причин исчезает проблема их употребления. Однако ограничиться рассмотрением только этих причин мы не можем.</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Современная философия требует рассматривать причину во всей полноте. Состав полной причины: специфическая (собственно причина), кондициональная (факторы или условия), реализаторская или пусковая (41). Это значит, что для того, чтобы понять какое-либо явление, необходимо рассмотреть цепочку: собственно причину, затем факторы или условия, способствующие ее запуску, затем  запуск причины. </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p>
    <w:p w:rsidR="00D56177" w:rsidRPr="008D7D69" w:rsidRDefault="00D56177" w:rsidP="00D56177">
      <w:pPr>
        <w:spacing w:after="0" w:line="240" w:lineRule="auto"/>
        <w:ind w:firstLine="567"/>
        <w:jc w:val="center"/>
        <w:rPr>
          <w:rFonts w:ascii="Times New Roman" w:hAnsi="Times New Roman"/>
          <w:b/>
          <w:sz w:val="28"/>
          <w:szCs w:val="28"/>
          <w:lang w:eastAsia="ru-RU"/>
        </w:rPr>
      </w:pPr>
      <w:r w:rsidRPr="008D7D69">
        <w:rPr>
          <w:rFonts w:ascii="Times New Roman" w:hAnsi="Times New Roman"/>
          <w:b/>
          <w:sz w:val="28"/>
          <w:szCs w:val="28"/>
          <w:lang w:eastAsia="ru-RU"/>
        </w:rPr>
        <w:t>Факторы, способствующие приобщению к употреблению алкоголя, табака и наркотиков</w:t>
      </w:r>
    </w:p>
    <w:p w:rsidR="00D56177" w:rsidRPr="008D7D69" w:rsidRDefault="00D56177" w:rsidP="00D56177">
      <w:pPr>
        <w:spacing w:after="0" w:line="240" w:lineRule="auto"/>
        <w:ind w:firstLine="567"/>
        <w:jc w:val="both"/>
        <w:rPr>
          <w:rFonts w:ascii="Times New Roman" w:hAnsi="Times New Roman"/>
          <w:b/>
          <w:sz w:val="28"/>
          <w:szCs w:val="28"/>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Между собриологами существуют разногласия относительно того, можно ли считать факторы причинами вообще, пусть даже второго уровня.</w:t>
      </w:r>
    </w:p>
    <w:p w:rsidR="00D56177" w:rsidRPr="008D7D69" w:rsidRDefault="00D56177" w:rsidP="00D56177">
      <w:pPr>
        <w:spacing w:after="0" w:line="240" w:lineRule="auto"/>
        <w:ind w:firstLine="567"/>
        <w:jc w:val="both"/>
        <w:rPr>
          <w:rFonts w:ascii="Times New Roman" w:hAnsi="Times New Roman"/>
          <w:b/>
          <w:sz w:val="28"/>
          <w:szCs w:val="28"/>
          <w:lang w:eastAsia="ru-RU"/>
        </w:rPr>
      </w:pPr>
      <w:r w:rsidRPr="008D7D69">
        <w:rPr>
          <w:rFonts w:ascii="Times New Roman" w:hAnsi="Times New Roman"/>
          <w:sz w:val="28"/>
          <w:szCs w:val="28"/>
          <w:lang w:eastAsia="ru-RU"/>
        </w:rPr>
        <w:t xml:space="preserve">В начале этой главы уже говорилось о том, что причиной является  «генетическая связь между явлениями, при которых одно явление, называемое </w:t>
      </w:r>
      <w:r w:rsidRPr="008D7D69">
        <w:rPr>
          <w:rFonts w:ascii="Times New Roman" w:hAnsi="Times New Roman"/>
          <w:b/>
          <w:sz w:val="28"/>
          <w:szCs w:val="28"/>
          <w:lang w:eastAsia="ru-RU"/>
        </w:rPr>
        <w:t>причиной</w:t>
      </w:r>
      <w:r w:rsidRPr="008D7D69">
        <w:rPr>
          <w:rFonts w:ascii="Times New Roman" w:hAnsi="Times New Roman"/>
          <w:sz w:val="28"/>
          <w:szCs w:val="28"/>
          <w:lang w:eastAsia="ru-RU"/>
        </w:rPr>
        <w:t>, при наличии определенных условий с необходимостью порождает другое явление, называемое</w:t>
      </w:r>
      <w:r w:rsidRPr="008D7D69">
        <w:rPr>
          <w:rFonts w:ascii="Times New Roman" w:hAnsi="Times New Roman"/>
          <w:b/>
          <w:sz w:val="28"/>
          <w:szCs w:val="28"/>
          <w:lang w:eastAsia="ru-RU"/>
        </w:rPr>
        <w:t xml:space="preserve"> следствием».</w:t>
      </w:r>
    </w:p>
    <w:p w:rsidR="00D56177" w:rsidRPr="008D7D69" w:rsidRDefault="00D56177" w:rsidP="00D56177">
      <w:pPr>
        <w:spacing w:after="0" w:line="240" w:lineRule="auto"/>
        <w:ind w:firstLine="567"/>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Социологический энциклопедический словарь определяет причину как: </w:t>
      </w:r>
      <w:r w:rsidRPr="008D7D69">
        <w:rPr>
          <w:rFonts w:ascii="Times New Roman" w:hAnsi="Times New Roman"/>
          <w:i/>
          <w:sz w:val="28"/>
          <w:szCs w:val="28"/>
          <w:lang w:eastAsia="ru-RU"/>
        </w:rPr>
        <w:t xml:space="preserve">«1) явления (действия), вызывающие, обусловливающие возникновение или изменение другого явления или действия; 2) основание, предлог для какого-либо действия» </w:t>
      </w:r>
      <w:r w:rsidRPr="008D7D69">
        <w:rPr>
          <w:rFonts w:ascii="Times New Roman" w:hAnsi="Times New Roman"/>
          <w:sz w:val="28"/>
          <w:szCs w:val="28"/>
          <w:lang w:eastAsia="ru-RU"/>
        </w:rPr>
        <w:t>(42).</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Что касается понятия «фактор», то «Большая советская энциклопедия» дает следующее определение:  «…</w:t>
      </w:r>
      <w:r w:rsidRPr="008D7D69">
        <w:rPr>
          <w:rFonts w:ascii="Times New Roman" w:hAnsi="Times New Roman"/>
          <w:i/>
          <w:sz w:val="28"/>
          <w:szCs w:val="28"/>
          <w:lang w:eastAsia="ru-RU"/>
        </w:rPr>
        <w:t xml:space="preserve">фактор (от лат. </w:t>
      </w:r>
      <w:r w:rsidRPr="008D7D69">
        <w:rPr>
          <w:rFonts w:ascii="Times New Roman" w:hAnsi="Times New Roman"/>
          <w:i/>
          <w:sz w:val="28"/>
          <w:szCs w:val="28"/>
          <w:lang w:val="en-US" w:eastAsia="ru-RU"/>
        </w:rPr>
        <w:t>factor</w:t>
      </w:r>
      <w:r w:rsidRPr="008D7D69">
        <w:rPr>
          <w:rFonts w:ascii="Times New Roman" w:hAnsi="Times New Roman"/>
          <w:i/>
          <w:sz w:val="28"/>
          <w:szCs w:val="28"/>
          <w:lang w:eastAsia="ru-RU"/>
        </w:rPr>
        <w:t xml:space="preserve"> – делающий, производящий), </w:t>
      </w:r>
      <w:r w:rsidRPr="008D7D69">
        <w:rPr>
          <w:rFonts w:ascii="Times New Roman" w:hAnsi="Times New Roman"/>
          <w:b/>
          <w:i/>
          <w:sz w:val="28"/>
          <w:szCs w:val="28"/>
          <w:lang w:eastAsia="ru-RU"/>
        </w:rPr>
        <w:t>причина</w:t>
      </w:r>
      <w:r w:rsidRPr="008D7D69">
        <w:rPr>
          <w:rFonts w:ascii="Times New Roman" w:hAnsi="Times New Roman"/>
          <w:i/>
          <w:sz w:val="28"/>
          <w:szCs w:val="28"/>
          <w:lang w:eastAsia="ru-RU"/>
        </w:rPr>
        <w:t xml:space="preserve"> (выделено авт.),  движущая сила какого-либо процесса, определяющая его характер или отдельные его черты» </w:t>
      </w:r>
      <w:r w:rsidRPr="008D7D69">
        <w:rPr>
          <w:rFonts w:ascii="Times New Roman" w:hAnsi="Times New Roman"/>
          <w:sz w:val="28"/>
          <w:szCs w:val="28"/>
          <w:lang w:eastAsia="ru-RU"/>
        </w:rPr>
        <w:t xml:space="preserve">(43). Г.В. Плеханов в своей работе «К вопросу о развитии монистического взгляда на историю» указывает, что </w:t>
      </w:r>
      <w:r w:rsidRPr="008D7D69">
        <w:rPr>
          <w:rFonts w:ascii="Times New Roman" w:hAnsi="Times New Roman"/>
          <w:i/>
          <w:sz w:val="28"/>
          <w:szCs w:val="28"/>
          <w:lang w:eastAsia="ru-RU"/>
        </w:rPr>
        <w:t xml:space="preserve">«любое явление, используемое в качестве фактора, прежде чем стать </w:t>
      </w:r>
      <w:r w:rsidRPr="008D7D69">
        <w:rPr>
          <w:rFonts w:ascii="Times New Roman" w:hAnsi="Times New Roman"/>
          <w:b/>
          <w:i/>
          <w:sz w:val="28"/>
          <w:szCs w:val="28"/>
          <w:lang w:eastAsia="ru-RU"/>
        </w:rPr>
        <w:t>причиной</w:t>
      </w:r>
      <w:r w:rsidRPr="008D7D69">
        <w:rPr>
          <w:rFonts w:ascii="Times New Roman" w:hAnsi="Times New Roman"/>
          <w:i/>
          <w:sz w:val="28"/>
          <w:szCs w:val="28"/>
          <w:lang w:eastAsia="ru-RU"/>
        </w:rPr>
        <w:t xml:space="preserve"> (выделено авт.), было следствием</w:t>
      </w:r>
      <w:r w:rsidRPr="008D7D69">
        <w:rPr>
          <w:rFonts w:ascii="Times New Roman" w:hAnsi="Times New Roman"/>
          <w:sz w:val="28"/>
          <w:szCs w:val="28"/>
          <w:lang w:eastAsia="ru-RU"/>
        </w:rPr>
        <w:t xml:space="preserve"> (44).  А современный словарь русского языка С.Ю. Ожегова и Н.Ю. Шведовой указывает, что фактор – это </w:t>
      </w:r>
      <w:r w:rsidRPr="008D7D69">
        <w:rPr>
          <w:rFonts w:ascii="Times New Roman" w:hAnsi="Times New Roman"/>
          <w:i/>
          <w:sz w:val="28"/>
          <w:szCs w:val="28"/>
          <w:lang w:eastAsia="ru-RU"/>
        </w:rPr>
        <w:t>«существенное обстоятельство в каком-нибудь процессе, явлении»</w:t>
      </w:r>
      <w:r w:rsidRPr="008D7D69">
        <w:rPr>
          <w:rFonts w:ascii="Times New Roman" w:hAnsi="Times New Roman"/>
          <w:sz w:val="28"/>
          <w:szCs w:val="28"/>
          <w:lang w:eastAsia="ru-RU"/>
        </w:rPr>
        <w:t xml:space="preserve"> (45), что почти совпадает со вторым значением понятия «причина», приведенного выше,  по социологическому энциклопедическому словарю. Кроме того, согласно современной философии, условия или факторы входят в состав полной причины, о чем мы уже неоднократно говорили.</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Таким образом, понятия «фактор» и «причина» тесно переплетаются, хотя очевидно, что стадии причинности у них разные. Поэтому в нашем исследовании считаем вполне допустимым </w:t>
      </w:r>
      <w:r w:rsidRPr="007A5C3F">
        <w:rPr>
          <w:rFonts w:ascii="Times New Roman" w:hAnsi="Times New Roman"/>
          <w:sz w:val="28"/>
          <w:szCs w:val="28"/>
          <w:lang w:eastAsia="ru-RU"/>
        </w:rPr>
        <w:t>условно</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рассматривать факторы (или условия) как причины второго уровня, которые не имеют самостоятельного значения, но способствуют запуску истинных причин или причин первого уровня.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Какие факторы способствуют употреблению алкоголя, табака, и наркотиков? Обычно их путают с истинными причинами и   называют «тяжелые условия жизни», «стрессы», «недостатки воспитания», «умственную неполноценность» и т.п.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Нарколог С.Н. Зайцев причины алкоголизма, наркомании рассматривает как </w:t>
      </w:r>
      <w:r w:rsidRPr="008D7D69">
        <w:rPr>
          <w:rFonts w:ascii="Times New Roman" w:hAnsi="Times New Roman"/>
          <w:i/>
          <w:sz w:val="28"/>
          <w:szCs w:val="28"/>
          <w:lang w:eastAsia="ru-RU"/>
        </w:rPr>
        <w:t>«чудище на трех ногах»:</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неблагополучие личности</w:t>
      </w:r>
      <w:r w:rsidRPr="008D7D69">
        <w:rPr>
          <w:rFonts w:ascii="Times New Roman" w:hAnsi="Times New Roman"/>
          <w:sz w:val="28"/>
          <w:szCs w:val="28"/>
          <w:lang w:eastAsia="ru-RU"/>
        </w:rPr>
        <w:t xml:space="preserve"> самого страдающего; </w:t>
      </w:r>
      <w:r w:rsidRPr="008D7D69">
        <w:rPr>
          <w:rFonts w:ascii="Times New Roman" w:hAnsi="Times New Roman"/>
          <w:b/>
          <w:sz w:val="28"/>
          <w:szCs w:val="28"/>
          <w:lang w:eastAsia="ru-RU"/>
        </w:rPr>
        <w:t>неблагополучие макросоциума</w:t>
      </w:r>
      <w:r w:rsidRPr="008D7D69">
        <w:rPr>
          <w:rFonts w:ascii="Times New Roman" w:hAnsi="Times New Roman"/>
          <w:sz w:val="28"/>
          <w:szCs w:val="28"/>
          <w:lang w:eastAsia="ru-RU"/>
        </w:rPr>
        <w:t xml:space="preserve"> с его не всегда здоровым укладом, с антигуманными, писанными и неписанными правилами и законами, с его, порой волчьими, отношениями между людьми; </w:t>
      </w:r>
      <w:r w:rsidRPr="008D7D69">
        <w:rPr>
          <w:rFonts w:ascii="Times New Roman" w:hAnsi="Times New Roman"/>
          <w:b/>
          <w:sz w:val="28"/>
          <w:szCs w:val="28"/>
          <w:lang w:eastAsia="ru-RU"/>
        </w:rPr>
        <w:t>неблагополучие микросоциума,</w:t>
      </w:r>
      <w:r w:rsidRPr="008D7D69">
        <w:rPr>
          <w:rFonts w:ascii="Times New Roman" w:hAnsi="Times New Roman"/>
          <w:sz w:val="28"/>
          <w:szCs w:val="28"/>
          <w:lang w:eastAsia="ru-RU"/>
        </w:rPr>
        <w:t xml:space="preserve"> больная семья (46). С точки зрения наркологии,  автор совершенно прав.  Но прежде чем стать алкоголиком и наркоманом, любой из наркологических пациентов прошел стадию «культурпитейства», «культурпотребления». Не пробовал бы - не стал бы алкоголиком или наркоманом! Поэтому нельзя согласиться с тем, что три </w:t>
      </w:r>
      <w:r w:rsidRPr="008D7D69">
        <w:rPr>
          <w:rFonts w:ascii="Times New Roman" w:hAnsi="Times New Roman"/>
          <w:sz w:val="28"/>
          <w:szCs w:val="28"/>
          <w:lang w:eastAsia="ru-RU"/>
        </w:rPr>
        <w:lastRenderedPageBreak/>
        <w:t xml:space="preserve">«неблагополучия»  - «чудище на трех ногах» -  являются истинной причиной распространения пьянства и наркомании. Без сомнения, </w:t>
      </w:r>
      <w:r w:rsidRPr="008D7D69">
        <w:rPr>
          <w:rFonts w:ascii="Times New Roman" w:hAnsi="Times New Roman"/>
          <w:b/>
          <w:sz w:val="28"/>
          <w:szCs w:val="28"/>
          <w:lang w:eastAsia="ru-RU"/>
        </w:rPr>
        <w:t xml:space="preserve">«три неблагополучия» – это условия, способствующие распространению пьянства. </w:t>
      </w:r>
      <w:r w:rsidRPr="008D7D69">
        <w:rPr>
          <w:rFonts w:ascii="Times New Roman" w:hAnsi="Times New Roman"/>
          <w:sz w:val="28"/>
          <w:szCs w:val="28"/>
          <w:lang w:eastAsia="ru-RU"/>
        </w:rPr>
        <w:t>Но эти же три «неблагополучия» не приводят к пьянству в обществах, где живут по закону  трезвости.</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В книге, изданной Душепопечительским Православным Центром Св.  прав. Иоанна Кронштадского «Уцелеть в семье» (2007), авторы указывают, что нарушение функций  семьи - главная причина возникновения алкогольной и наркотической зависимостей. Однако </w:t>
      </w:r>
      <w:r w:rsidRPr="008D7D69">
        <w:rPr>
          <w:rFonts w:ascii="Times New Roman" w:hAnsi="Times New Roman"/>
          <w:i/>
          <w:sz w:val="28"/>
          <w:szCs w:val="28"/>
          <w:lang w:eastAsia="ru-RU"/>
        </w:rPr>
        <w:t>«культурное»</w:t>
      </w:r>
      <w:r w:rsidRPr="008D7D69">
        <w:rPr>
          <w:rFonts w:ascii="Times New Roman" w:hAnsi="Times New Roman"/>
          <w:sz w:val="28"/>
          <w:szCs w:val="28"/>
          <w:lang w:eastAsia="ru-RU"/>
        </w:rPr>
        <w:t xml:space="preserve"> приобщение к алкоголю или курению, которое со временем может привести к тяжелым зависимостям, часто начинается во вполне благополучных семьях. Поэтому и </w:t>
      </w:r>
      <w:r w:rsidRPr="008D7D69">
        <w:rPr>
          <w:rFonts w:ascii="Times New Roman" w:hAnsi="Times New Roman"/>
          <w:b/>
          <w:sz w:val="28"/>
          <w:szCs w:val="28"/>
          <w:lang w:eastAsia="ru-RU"/>
        </w:rPr>
        <w:t>деструктивная семья, в нашем понимании, это лишь фактор, способствующий более легкому приобщению к алкоголю и табаку,</w:t>
      </w:r>
      <w:r w:rsidRPr="008D7D69">
        <w:rPr>
          <w:rFonts w:ascii="Times New Roman" w:hAnsi="Times New Roman"/>
          <w:sz w:val="28"/>
          <w:szCs w:val="28"/>
          <w:lang w:eastAsia="ru-RU"/>
        </w:rPr>
        <w:t xml:space="preserve"> а не собственно причина их употребления. </w:t>
      </w:r>
    </w:p>
    <w:p w:rsidR="00D56177" w:rsidRPr="008D7D69" w:rsidRDefault="00D56177" w:rsidP="00D56177">
      <w:pPr>
        <w:spacing w:after="0" w:line="240" w:lineRule="auto"/>
        <w:ind w:firstLine="567"/>
        <w:jc w:val="both"/>
        <w:rPr>
          <w:rFonts w:ascii="Times New Roman" w:hAnsi="Times New Roman"/>
          <w:b/>
          <w:sz w:val="28"/>
          <w:szCs w:val="28"/>
          <w:lang w:eastAsia="ru-RU"/>
        </w:rPr>
      </w:pPr>
      <w:r w:rsidRPr="008D7D69">
        <w:rPr>
          <w:rFonts w:ascii="Times New Roman" w:hAnsi="Times New Roman"/>
          <w:sz w:val="28"/>
          <w:szCs w:val="28"/>
          <w:lang w:eastAsia="ru-RU"/>
        </w:rPr>
        <w:t xml:space="preserve">В Православии все зависимости считаются пороками души. В «Основах социальной Концепции Русской Православной Церкви»,  в которой говорится, что «основная причина бегства многих наших соотечественников в царство алкогольных или наркотических иллюзий – это духовная опустошенность, потеря смысла жизни, размытость нравственных ориентиров» (47). Однако такая позиция не объясняет, почему начинают пить и курить  вполне духовные и благополучные люди в нашем обществе. И почему </w:t>
      </w:r>
      <w:r w:rsidRPr="007A5C3F">
        <w:rPr>
          <w:rFonts w:ascii="Times New Roman" w:hAnsi="Times New Roman"/>
          <w:sz w:val="28"/>
          <w:szCs w:val="28"/>
          <w:lang w:eastAsia="ru-RU"/>
        </w:rPr>
        <w:t xml:space="preserve">в странах, где действуют «сухие законы», где общество хорошо себя защищает против наркомании, и где есть и бездуховные люди, и негодяи, и преступники,  алкоголизма и наркомании как массового явления нет. Мы согласны, что бездуховность – мать всех пороков. Но в данном случае речь идет конкретно об алкоголе, табаке и других наркотиках. Когда они доступны и пропагандируются, наступает и следствие - их употребление. Спиваются, становятся заядлыми курильщиками и даже наркоманами и вполне духовные люди, хотя бездуховные люди, рискуют, конечно, больше. </w:t>
      </w:r>
      <w:r w:rsidRPr="008D7D69">
        <w:rPr>
          <w:rFonts w:ascii="Times New Roman" w:hAnsi="Times New Roman"/>
          <w:b/>
          <w:sz w:val="28"/>
          <w:szCs w:val="28"/>
          <w:lang w:eastAsia="ru-RU"/>
        </w:rPr>
        <w:t>Поэтому в данном конкретном случае бездуховность  мы расцениваем как фактор, способствующий распространению этих пороков.</w:t>
      </w:r>
    </w:p>
    <w:p w:rsidR="00D56177" w:rsidRPr="008D7D69" w:rsidRDefault="00D56177" w:rsidP="00D56177">
      <w:pPr>
        <w:spacing w:after="0" w:line="240" w:lineRule="auto"/>
        <w:ind w:firstLine="567"/>
        <w:jc w:val="both"/>
        <w:rPr>
          <w:rFonts w:ascii="Times New Roman" w:hAnsi="Times New Roman"/>
          <w:b/>
          <w:sz w:val="28"/>
          <w:szCs w:val="28"/>
          <w:lang w:eastAsia="ru-RU"/>
        </w:rPr>
      </w:pPr>
      <w:r w:rsidRPr="008D7D69">
        <w:rPr>
          <w:rFonts w:ascii="Times New Roman" w:hAnsi="Times New Roman"/>
          <w:sz w:val="28"/>
          <w:szCs w:val="28"/>
          <w:lang w:eastAsia="ru-RU"/>
        </w:rPr>
        <w:t xml:space="preserve">Автор замечательной книги «Система мер по формированию у детей и взрослых отвращения к наркотикам, алкоголю, курению. Ко всему аморальному и дурному» А.Т. Губанов (2002) считает, что </w:t>
      </w:r>
      <w:r w:rsidRPr="008D7D69">
        <w:rPr>
          <w:rFonts w:ascii="Times New Roman" w:hAnsi="Times New Roman"/>
          <w:i/>
          <w:sz w:val="28"/>
          <w:szCs w:val="28"/>
          <w:lang w:eastAsia="ru-RU"/>
        </w:rPr>
        <w:t>«начало зла кроется в бестолковом воспитании»</w:t>
      </w:r>
      <w:r w:rsidRPr="008D7D69">
        <w:rPr>
          <w:rFonts w:ascii="Times New Roman" w:hAnsi="Times New Roman"/>
          <w:sz w:val="28"/>
          <w:szCs w:val="28"/>
          <w:lang w:eastAsia="ru-RU"/>
        </w:rPr>
        <w:t xml:space="preserve">. Обличая деструктивную роль современных СМИ, автор дает подробную методику позитивного семейного воспитания личности, способной противостоять алкогольно-табачно-наркотической агрессии (48). Безусловно, </w:t>
      </w:r>
      <w:r w:rsidRPr="008D7D69">
        <w:rPr>
          <w:rFonts w:ascii="Times New Roman" w:hAnsi="Times New Roman"/>
          <w:b/>
          <w:sz w:val="28"/>
          <w:szCs w:val="28"/>
          <w:lang w:eastAsia="ru-RU"/>
        </w:rPr>
        <w:t>«бестолковое воспитание» не коренная причина, а фактор, способствующий приобщению к АТН в наркотизированном обществе.</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Потенциал материнской любви для повышения защитных факторов личности  раскрывает в своей книге «Материнская любовь – жизненная защита ребенка» Б.З. Драпкин (2006).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И все-таки </w:t>
      </w:r>
      <w:r w:rsidRPr="008D7D69">
        <w:rPr>
          <w:rFonts w:ascii="Times New Roman" w:hAnsi="Times New Roman"/>
          <w:b/>
          <w:sz w:val="28"/>
          <w:szCs w:val="28"/>
          <w:lang w:eastAsia="ru-RU"/>
        </w:rPr>
        <w:t>семейное воспитание – это лишь фактор, который может привести или не привести к наркотизму,</w:t>
      </w:r>
      <w:r w:rsidRPr="008D7D69">
        <w:rPr>
          <w:rFonts w:ascii="Times New Roman" w:hAnsi="Times New Roman"/>
          <w:sz w:val="28"/>
          <w:szCs w:val="28"/>
          <w:lang w:eastAsia="ru-RU"/>
        </w:rPr>
        <w:t xml:space="preserve"> а главные причины – за </w:t>
      </w:r>
      <w:r w:rsidRPr="008D7D69">
        <w:rPr>
          <w:rFonts w:ascii="Times New Roman" w:hAnsi="Times New Roman"/>
          <w:sz w:val="28"/>
          <w:szCs w:val="28"/>
          <w:lang w:eastAsia="ru-RU"/>
        </w:rPr>
        <w:lastRenderedPageBreak/>
        <w:t>пределами семьи – доступность и социально-психологическая запрограммированность на АТН.</w:t>
      </w:r>
    </w:p>
    <w:p w:rsidR="00D56177" w:rsidRPr="008D7D69" w:rsidRDefault="00D56177" w:rsidP="00D56177">
      <w:pPr>
        <w:spacing w:after="0" w:line="240" w:lineRule="auto"/>
        <w:ind w:firstLine="567"/>
        <w:jc w:val="both"/>
        <w:rPr>
          <w:rFonts w:ascii="Times New Roman" w:hAnsi="Times New Roman"/>
          <w:b/>
          <w:sz w:val="28"/>
          <w:szCs w:val="28"/>
          <w:lang w:eastAsia="ru-RU"/>
        </w:rPr>
      </w:pPr>
      <w:r w:rsidRPr="008D7D69">
        <w:rPr>
          <w:rFonts w:ascii="Times New Roman" w:hAnsi="Times New Roman"/>
          <w:sz w:val="28"/>
          <w:szCs w:val="28"/>
          <w:lang w:eastAsia="ru-RU"/>
        </w:rPr>
        <w:t xml:space="preserve">На необходимость повышения защитных факторов личности в профилактической антинаркотической  работе указывает в своей диссертации В.В. Аршинова. Она считает, что психологическая устойчивость ребенка и взрослого так же важна, как и прочие меры профилактики. По ее мнению, «только комплексный подход с учетом факторов влияния психологических закономерностей на развитие ребенка, может стать наиболее эффективным способом защиты от надвигающейся наркотической эпидемии» (49). Ясно, что автор прекрасно понимает, что </w:t>
      </w:r>
      <w:r w:rsidRPr="008D7D69">
        <w:rPr>
          <w:rFonts w:ascii="Times New Roman" w:hAnsi="Times New Roman"/>
          <w:b/>
          <w:sz w:val="28"/>
          <w:szCs w:val="28"/>
          <w:lang w:eastAsia="ru-RU"/>
        </w:rPr>
        <w:t xml:space="preserve">психологическая устойчивость-неустойчивость – это не собственно причина употребления АТН, а фактор, способствующий приобщению к ним.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Среди ученых делаются попытки расклассифицировать теории о причинах употребления АТН.</w:t>
      </w:r>
    </w:p>
    <w:p w:rsidR="00D56177" w:rsidRPr="007A5C3F"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Так, в книге «Наркотики и яды» названы три основные теории о причинах возникновения наркомании: 1) </w:t>
      </w:r>
      <w:r w:rsidRPr="008D7D69">
        <w:rPr>
          <w:rFonts w:ascii="Times New Roman" w:hAnsi="Times New Roman"/>
          <w:i/>
          <w:sz w:val="28"/>
          <w:szCs w:val="28"/>
          <w:lang w:eastAsia="ru-RU"/>
        </w:rPr>
        <w:t>социальные теории</w:t>
      </w:r>
      <w:r w:rsidRPr="008D7D69">
        <w:rPr>
          <w:rFonts w:ascii="Times New Roman" w:hAnsi="Times New Roman"/>
          <w:sz w:val="28"/>
          <w:szCs w:val="28"/>
          <w:lang w:eastAsia="ru-RU"/>
        </w:rPr>
        <w:t xml:space="preserve"> (наркомания как протест против устоявшегося уклада; 2) </w:t>
      </w:r>
      <w:r w:rsidRPr="008D7D69">
        <w:rPr>
          <w:rFonts w:ascii="Times New Roman" w:hAnsi="Times New Roman"/>
          <w:i/>
          <w:sz w:val="28"/>
          <w:szCs w:val="28"/>
          <w:lang w:eastAsia="ru-RU"/>
        </w:rPr>
        <w:t xml:space="preserve">теория взаимодействия </w:t>
      </w:r>
      <w:r w:rsidRPr="008D7D69">
        <w:rPr>
          <w:rFonts w:ascii="Times New Roman" w:hAnsi="Times New Roman"/>
          <w:sz w:val="28"/>
          <w:szCs w:val="28"/>
          <w:lang w:eastAsia="ru-RU"/>
        </w:rPr>
        <w:t xml:space="preserve">(наркомания как результат общения с людьми, имеющими наркотический опыт в начале приобщения, которая затем перерастает в зависимость из-за химических свойств наркотиков) и </w:t>
      </w:r>
      <w:r w:rsidRPr="007A5C3F">
        <w:rPr>
          <w:rFonts w:ascii="Times New Roman" w:hAnsi="Times New Roman"/>
          <w:sz w:val="28"/>
          <w:szCs w:val="28"/>
          <w:lang w:eastAsia="ru-RU"/>
        </w:rPr>
        <w:t xml:space="preserve">3) </w:t>
      </w:r>
      <w:r w:rsidRPr="007A5C3F">
        <w:rPr>
          <w:rFonts w:ascii="Times New Roman" w:hAnsi="Times New Roman"/>
          <w:i/>
          <w:sz w:val="28"/>
          <w:szCs w:val="28"/>
          <w:lang w:eastAsia="ru-RU"/>
        </w:rPr>
        <w:t>теория личности</w:t>
      </w:r>
      <w:r w:rsidRPr="007A5C3F">
        <w:rPr>
          <w:rFonts w:ascii="Times New Roman" w:hAnsi="Times New Roman"/>
          <w:sz w:val="28"/>
          <w:szCs w:val="28"/>
          <w:lang w:eastAsia="ru-RU"/>
        </w:rPr>
        <w:t xml:space="preserve"> (наркомания как проблема невротических, социально незрелых личностей) (50). Очевидно, что авторы говорят не о собственно причинах, а факторах. </w:t>
      </w:r>
      <w:r w:rsidRPr="007A5C3F">
        <w:rPr>
          <w:rFonts w:ascii="Times New Roman" w:hAnsi="Times New Roman"/>
          <w:b/>
          <w:sz w:val="28"/>
          <w:szCs w:val="28"/>
          <w:lang w:eastAsia="ru-RU"/>
        </w:rPr>
        <w:t>И протест, и взаимодействие и свойства личности проявятся в отношении АТН только там, где они доступны и есть социально-психологическая запрограммированность на их употребление.</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7A5C3F">
        <w:rPr>
          <w:rFonts w:ascii="Times New Roman" w:hAnsi="Times New Roman"/>
          <w:sz w:val="28"/>
          <w:szCs w:val="28"/>
          <w:lang w:eastAsia="ru-RU"/>
        </w:rPr>
        <w:t>З.В. Коробкина и В.А. Попов (2002) причины поклонения «зеленому змию» - алкоголю кл</w:t>
      </w:r>
      <w:r w:rsidRPr="008D7D69">
        <w:rPr>
          <w:rFonts w:ascii="Times New Roman" w:hAnsi="Times New Roman"/>
          <w:sz w:val="28"/>
          <w:szCs w:val="28"/>
          <w:lang w:eastAsia="ru-RU"/>
        </w:rPr>
        <w:t xml:space="preserve">ассифицируют на общие для всего населения и индивидуальные. </w:t>
      </w:r>
      <w:r w:rsidRPr="008D7D69">
        <w:rPr>
          <w:rFonts w:ascii="Times New Roman" w:hAnsi="Times New Roman"/>
          <w:b/>
          <w:i/>
          <w:sz w:val="28"/>
          <w:szCs w:val="28"/>
          <w:lang w:eastAsia="ru-RU"/>
        </w:rPr>
        <w:t>Общие причины</w:t>
      </w:r>
      <w:r w:rsidRPr="008D7D69">
        <w:rPr>
          <w:rFonts w:ascii="Times New Roman" w:hAnsi="Times New Roman"/>
          <w:sz w:val="28"/>
          <w:szCs w:val="28"/>
          <w:lang w:eastAsia="ru-RU"/>
        </w:rPr>
        <w:t xml:space="preserve"> – это, во-первых,  </w:t>
      </w:r>
      <w:r w:rsidRPr="008D7D69">
        <w:rPr>
          <w:rFonts w:ascii="Times New Roman" w:hAnsi="Times New Roman"/>
          <w:i/>
          <w:sz w:val="28"/>
          <w:szCs w:val="28"/>
          <w:lang w:eastAsia="ru-RU"/>
        </w:rPr>
        <w:t xml:space="preserve">уровень материального положения населения </w:t>
      </w:r>
      <w:r w:rsidRPr="008D7D69">
        <w:rPr>
          <w:rFonts w:ascii="Times New Roman" w:hAnsi="Times New Roman"/>
          <w:sz w:val="28"/>
          <w:szCs w:val="28"/>
          <w:lang w:eastAsia="ru-RU"/>
        </w:rPr>
        <w:t xml:space="preserve">– безработица, неуверенность в завтрашнем дне толкают людей к алкоголю как средству забвения. Во-вторых, </w:t>
      </w:r>
      <w:r w:rsidRPr="008D7D69">
        <w:rPr>
          <w:rFonts w:ascii="Times New Roman" w:hAnsi="Times New Roman"/>
          <w:i/>
          <w:sz w:val="28"/>
          <w:szCs w:val="28"/>
          <w:lang w:eastAsia="ru-RU"/>
        </w:rPr>
        <w:t>экономическая выгодность производства и продажи алкогольных изделий</w:t>
      </w:r>
      <w:r w:rsidRPr="008D7D69">
        <w:rPr>
          <w:rFonts w:ascii="Times New Roman" w:hAnsi="Times New Roman"/>
          <w:sz w:val="28"/>
          <w:szCs w:val="28"/>
          <w:lang w:eastAsia="ru-RU"/>
        </w:rPr>
        <w:t xml:space="preserve"> – международный алкобизнес хорошо на этом зарабатывает. В группу общих причин они относят и факторы постарения населения, и официальное признание алкоголя не пороком, а болезнью. </w:t>
      </w:r>
      <w:r w:rsidRPr="008D7D69">
        <w:rPr>
          <w:rFonts w:ascii="Times New Roman" w:hAnsi="Times New Roman"/>
          <w:b/>
          <w:i/>
          <w:sz w:val="28"/>
          <w:szCs w:val="28"/>
          <w:lang w:eastAsia="ru-RU"/>
        </w:rPr>
        <w:t>Индивидуальные причины</w:t>
      </w:r>
      <w:r w:rsidRPr="008D7D69">
        <w:rPr>
          <w:rFonts w:ascii="Times New Roman" w:hAnsi="Times New Roman"/>
          <w:sz w:val="28"/>
          <w:szCs w:val="28"/>
          <w:lang w:eastAsia="ru-RU"/>
        </w:rPr>
        <w:t xml:space="preserve"> – это мотивы. Среди возможных мотивов употребления алкоголя, наркотических и токсикоманических средств они выделяют три группы мотивов: </w:t>
      </w:r>
      <w:r w:rsidRPr="008D7D69">
        <w:rPr>
          <w:rFonts w:ascii="Times New Roman" w:hAnsi="Times New Roman"/>
          <w:i/>
          <w:sz w:val="28"/>
          <w:szCs w:val="28"/>
          <w:lang w:eastAsia="ru-RU"/>
        </w:rPr>
        <w:t>социальные</w:t>
      </w:r>
      <w:r w:rsidRPr="008D7D69">
        <w:rPr>
          <w:rFonts w:ascii="Times New Roman" w:hAnsi="Times New Roman"/>
          <w:sz w:val="28"/>
          <w:szCs w:val="28"/>
          <w:lang w:eastAsia="ru-RU"/>
        </w:rPr>
        <w:t xml:space="preserve"> (желание быть включенным в группу сверстников и соответствовать принятым в ней нормам), </w:t>
      </w:r>
      <w:r w:rsidRPr="008D7D69">
        <w:rPr>
          <w:rFonts w:ascii="Times New Roman" w:hAnsi="Times New Roman"/>
          <w:i/>
          <w:sz w:val="28"/>
          <w:szCs w:val="28"/>
          <w:lang w:eastAsia="ru-RU"/>
        </w:rPr>
        <w:t xml:space="preserve">индивидуальные </w:t>
      </w:r>
      <w:r w:rsidRPr="008D7D69">
        <w:rPr>
          <w:rFonts w:ascii="Times New Roman" w:hAnsi="Times New Roman"/>
          <w:sz w:val="28"/>
          <w:szCs w:val="28"/>
          <w:lang w:eastAsia="ru-RU"/>
        </w:rPr>
        <w:t xml:space="preserve">(любопытство, поиск положительных эмоций, преодоление скуки) и </w:t>
      </w:r>
      <w:r w:rsidRPr="008D7D69">
        <w:rPr>
          <w:rFonts w:ascii="Times New Roman" w:hAnsi="Times New Roman"/>
          <w:i/>
          <w:sz w:val="28"/>
          <w:szCs w:val="28"/>
          <w:lang w:eastAsia="ru-RU"/>
        </w:rPr>
        <w:t>патологические</w:t>
      </w:r>
      <w:r w:rsidRPr="008D7D69">
        <w:rPr>
          <w:rFonts w:ascii="Times New Roman" w:hAnsi="Times New Roman"/>
          <w:sz w:val="28"/>
          <w:szCs w:val="28"/>
          <w:lang w:eastAsia="ru-RU"/>
        </w:rPr>
        <w:t xml:space="preserve"> (биологическая потребность на стадии физической зависимости, мотивы протеста и ухода от себя, психические расстройства (51). Здесь </w:t>
      </w:r>
      <w:r w:rsidRPr="008D7D69">
        <w:rPr>
          <w:rFonts w:ascii="Times New Roman" w:hAnsi="Times New Roman"/>
          <w:b/>
          <w:sz w:val="28"/>
          <w:szCs w:val="28"/>
          <w:lang w:eastAsia="ru-RU"/>
        </w:rPr>
        <w:t>в число общих причин авторы включают и факторы – уровень материального положения,  и групповые мотивы алкобизнеса - экономическую выгодность производства и продажи, а также индивидуальные  мотивы.</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lastRenderedPageBreak/>
        <w:t>С.В. Березин и К.С. Лисецкий (2000) среди факторов, приводящих к риску алкоголизма и наркомании среди подростков,  называют экономическое и социальное неблагополучие, неблагоприятное окружение и общественную неустроенность, частые перемены места жительства, противоречия и несогласованность в законодательстве, доступность алкоголя и наркотиков, семейную предрасположенность, неумелость и непоследовательность в воспитании, склонность к антисоциальному поведению и гиперактивности, неуспеваемость, отсутствие желания продолжать обучение в школе, протест и риск в подростковом возрасте, общение с пьющими и употребляющими наркотики сверстниками, положительное отношение к алкоголю и наркотикам, мифы о них, рекламу, эксплуатирующую вечное стремление человека к свободе (52).</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В.В. Трушов (2003) считает, что главная причина приобщения к АТН – само по себе аддиктивное поведение как противоречащее принятым правовым и нравственным нормам (на этапе первичного вовлечения). А в числе факторов, способствующих переходу аддиктивного поведения в болезнь, он называет: 1) </w:t>
      </w:r>
      <w:r w:rsidRPr="008D7D69">
        <w:rPr>
          <w:rFonts w:ascii="Times New Roman" w:hAnsi="Times New Roman"/>
          <w:i/>
          <w:sz w:val="28"/>
          <w:szCs w:val="28"/>
          <w:lang w:eastAsia="ru-RU"/>
        </w:rPr>
        <w:t xml:space="preserve">социальные </w:t>
      </w:r>
      <w:r w:rsidRPr="008D7D69">
        <w:rPr>
          <w:rFonts w:ascii="Times New Roman" w:hAnsi="Times New Roman"/>
          <w:sz w:val="28"/>
          <w:szCs w:val="28"/>
          <w:lang w:eastAsia="ru-RU"/>
        </w:rPr>
        <w:t xml:space="preserve">(доступность вещества, мода не вещество, влияние подростковой группы, самостоятельный заработок, неблагополучное окружение, частые смены жительства,  экономическое и социальное неблагополучие и т.д.); 2) </w:t>
      </w:r>
      <w:r w:rsidRPr="008D7D69">
        <w:rPr>
          <w:rFonts w:ascii="Times New Roman" w:hAnsi="Times New Roman"/>
          <w:i/>
          <w:sz w:val="28"/>
          <w:szCs w:val="28"/>
          <w:lang w:eastAsia="ru-RU"/>
        </w:rPr>
        <w:t>психологические</w:t>
      </w:r>
      <w:r w:rsidRPr="008D7D69">
        <w:rPr>
          <w:rFonts w:ascii="Times New Roman" w:hAnsi="Times New Roman"/>
          <w:sz w:val="28"/>
          <w:szCs w:val="28"/>
          <w:lang w:eastAsia="ru-RU"/>
        </w:rPr>
        <w:t xml:space="preserve"> (особенности формирования характера, акцентуации, низкая самооценка, преобладание гедонистических установок, недооценка вреда от алкоголя, табака и наркотиков, положительное отношение к «легальным наркотикам» - алкоголю и табаку, недооценка вреда от наркотиков, отчужденность и бунтарство, отсутствие обязанностей и социальных интересов, поиск новых ощущений и т.д.); 3) </w:t>
      </w:r>
      <w:r w:rsidRPr="008D7D69">
        <w:rPr>
          <w:rFonts w:ascii="Times New Roman" w:hAnsi="Times New Roman"/>
          <w:i/>
          <w:sz w:val="28"/>
          <w:szCs w:val="28"/>
          <w:lang w:eastAsia="ru-RU"/>
        </w:rPr>
        <w:t>биологические</w:t>
      </w:r>
      <w:r w:rsidRPr="008D7D69">
        <w:rPr>
          <w:rFonts w:ascii="Times New Roman" w:hAnsi="Times New Roman"/>
          <w:sz w:val="28"/>
          <w:szCs w:val="28"/>
          <w:lang w:eastAsia="ru-RU"/>
        </w:rPr>
        <w:t xml:space="preserve"> факторы (наследственная отягощенность – пьянство, алкоголизм, наркомания родителей до рождения ребенка, изначальная устойчивость к высоким дозам АТН, приобщение к легальным и нелегальным наркотикам в раннем возрасте, остаточные органические поражения головного мозга, особенности воздействия самого наркотика) (53). Следует отметить, что факторы, выделенные двумя последними из перечисленных авторов, дают весьма полную картину проблемы приобщения к АТН. Однако </w:t>
      </w:r>
      <w:r w:rsidRPr="008D7D69">
        <w:rPr>
          <w:rFonts w:ascii="Times New Roman" w:hAnsi="Times New Roman"/>
          <w:b/>
          <w:sz w:val="28"/>
          <w:szCs w:val="28"/>
          <w:lang w:eastAsia="ru-RU"/>
        </w:rPr>
        <w:t>мы не согласны, что доступность вещества  является фактором. Кроме того, вызывает сомнение и аддиктивное поведение как главная причина приобщения к АТН. Скорее это – тоже фактор, дефект личности и воспитания.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Попытка дать классификацию причин употребления АТН была сделана раньше одним из авторов данной статьи. Все теории о причинах мы разделили на две большие группы: «</w:t>
      </w:r>
      <w:r w:rsidRPr="008D7D69">
        <w:rPr>
          <w:rFonts w:ascii="Times New Roman" w:hAnsi="Times New Roman"/>
          <w:i/>
          <w:sz w:val="28"/>
          <w:szCs w:val="28"/>
          <w:lang w:eastAsia="ru-RU"/>
        </w:rPr>
        <w:t xml:space="preserve">теории социально-психологической запрограммированности на употребление АТН» </w:t>
      </w:r>
      <w:r w:rsidRPr="008D7D69">
        <w:rPr>
          <w:rFonts w:ascii="Times New Roman" w:hAnsi="Times New Roman"/>
          <w:sz w:val="28"/>
          <w:szCs w:val="28"/>
          <w:lang w:eastAsia="ru-RU"/>
        </w:rPr>
        <w:t>(сюда мы включали и доступность) и «</w:t>
      </w:r>
      <w:r w:rsidRPr="008D7D69">
        <w:rPr>
          <w:rFonts w:ascii="Times New Roman" w:hAnsi="Times New Roman"/>
          <w:i/>
          <w:sz w:val="28"/>
          <w:szCs w:val="28"/>
          <w:lang w:eastAsia="ru-RU"/>
        </w:rPr>
        <w:t xml:space="preserve">теории социально-педагогической запущенности и ущербной личности» </w:t>
      </w:r>
      <w:r w:rsidRPr="008D7D69">
        <w:rPr>
          <w:rFonts w:ascii="Times New Roman" w:hAnsi="Times New Roman"/>
          <w:sz w:val="28"/>
          <w:szCs w:val="28"/>
          <w:lang w:eastAsia="ru-RU"/>
        </w:rPr>
        <w:t xml:space="preserve">(54). Однако с позиций сегодняшнего опыта следует признать, что в прежнем исследовании нами была не понята ведущая роль социально-психологической запрограммированности на употребление АТН  и их доступности как  причин  первого уровня или собственно причин их </w:t>
      </w:r>
      <w:r w:rsidRPr="008D7D69">
        <w:rPr>
          <w:rFonts w:ascii="Times New Roman" w:hAnsi="Times New Roman"/>
          <w:sz w:val="28"/>
          <w:szCs w:val="28"/>
          <w:lang w:eastAsia="ru-RU"/>
        </w:rPr>
        <w:lastRenderedPageBreak/>
        <w:t xml:space="preserve">употребления. </w:t>
      </w:r>
      <w:r w:rsidRPr="008D7D69">
        <w:rPr>
          <w:rFonts w:ascii="Times New Roman" w:hAnsi="Times New Roman"/>
          <w:b/>
          <w:sz w:val="28"/>
          <w:szCs w:val="28"/>
          <w:lang w:eastAsia="ru-RU"/>
        </w:rPr>
        <w:t xml:space="preserve">Социально-педагогическая запущенность и ущербность личности – это условия </w:t>
      </w:r>
      <w:r w:rsidRPr="007A5C3F">
        <w:rPr>
          <w:rFonts w:ascii="Times New Roman" w:hAnsi="Times New Roman"/>
          <w:b/>
          <w:sz w:val="28"/>
          <w:szCs w:val="28"/>
          <w:lang w:eastAsia="ru-RU"/>
        </w:rPr>
        <w:t xml:space="preserve">(факторы), способствующие приобщению </w:t>
      </w:r>
      <w:r w:rsidRPr="008D7D69">
        <w:rPr>
          <w:rFonts w:ascii="Times New Roman" w:hAnsi="Times New Roman"/>
          <w:b/>
          <w:sz w:val="28"/>
          <w:szCs w:val="28"/>
          <w:lang w:eastAsia="ru-RU"/>
        </w:rPr>
        <w:t xml:space="preserve">к АТН.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Обобщая все вышесказанное,  можно выделить три группы факторов, способствующих употреблению алкоголя, табака и наркотиков.</w:t>
      </w:r>
    </w:p>
    <w:p w:rsidR="00D56177" w:rsidRPr="008D7D69" w:rsidRDefault="00D56177" w:rsidP="00D56177">
      <w:pPr>
        <w:numPr>
          <w:ilvl w:val="0"/>
          <w:numId w:val="7"/>
        </w:numPr>
        <w:tabs>
          <w:tab w:val="num" w:pos="0"/>
        </w:tabs>
        <w:spacing w:after="0" w:line="240" w:lineRule="auto"/>
        <w:ind w:firstLine="360"/>
        <w:jc w:val="both"/>
        <w:rPr>
          <w:rFonts w:ascii="Times New Roman" w:hAnsi="Times New Roman"/>
          <w:sz w:val="28"/>
          <w:szCs w:val="28"/>
          <w:lang w:eastAsia="ru-RU"/>
        </w:rPr>
      </w:pPr>
      <w:r w:rsidRPr="008D7D69">
        <w:rPr>
          <w:rFonts w:ascii="Times New Roman" w:hAnsi="Times New Roman"/>
          <w:b/>
          <w:sz w:val="28"/>
          <w:szCs w:val="28"/>
          <w:lang w:eastAsia="ru-RU"/>
        </w:rPr>
        <w:t xml:space="preserve">Дефекты воспитания в семье, в учебном заведении, в обществе в целом.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Практическими исследованиями установлено, что для благополучного существования человека необходимо, чтобы на мозг действовали три рода раздражителей: 1) вызывающих положительные эмоции (35%), вызывающих отрицательные эмоции (5%), остальные эмоционально нейтральные, или балластные. На основании этих данных делается вывод о том,  что человек запрограммирован на счастье (55). А если это так,  человек будет добиваться этого в соответствии со своим пониманием счастья.</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Проблема современной семьи и современного общества состоит в том, что даже у генетически здоровых детей не формируются прочные жизненные установки и возвышенные потребности, не приобретает отчетливые очертания такое понятие как «смысл жизни». Юношам не хватает мужского воспитания – в результате вырастают инфантильные личности, не способные к преодолению жизненных трудностей, девушкам – женского,  последние не сориентированы на создание и сохранение семьи, материнство как главный смысл брака. В обществе утвердилась идея обогащения «любой ценой», девальвированы национальные традиции, нарушена преемственность поколений. Такие дети наиболее склонны к получению суррогатных видов удовольствий. </w:t>
      </w: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sz w:val="28"/>
          <w:szCs w:val="28"/>
          <w:lang w:eastAsia="ru-RU"/>
        </w:rPr>
        <w:t xml:space="preserve">Что касается питейных и нередко курительных  установок,  то они   формируются и в </w:t>
      </w:r>
      <w:r w:rsidRPr="007A5C3F">
        <w:rPr>
          <w:rFonts w:ascii="Times New Roman" w:hAnsi="Times New Roman"/>
          <w:sz w:val="28"/>
          <w:szCs w:val="28"/>
          <w:lang w:eastAsia="ru-RU"/>
        </w:rPr>
        <w:t xml:space="preserve">«нормальных» </w:t>
      </w:r>
      <w:r w:rsidRPr="008D7D69">
        <w:rPr>
          <w:rFonts w:ascii="Times New Roman" w:hAnsi="Times New Roman"/>
          <w:sz w:val="28"/>
          <w:szCs w:val="28"/>
          <w:lang w:eastAsia="ru-RU"/>
        </w:rPr>
        <w:t xml:space="preserve">семьях, и у мужественных мальчиков, и у имеющих возвышенные потребности девочек, потому, что </w:t>
      </w:r>
      <w:r w:rsidRPr="008D7D69">
        <w:rPr>
          <w:rFonts w:ascii="Times New Roman" w:hAnsi="Times New Roman"/>
          <w:i/>
          <w:sz w:val="28"/>
          <w:szCs w:val="28"/>
          <w:lang w:eastAsia="ru-RU"/>
        </w:rPr>
        <w:t>«пьют все»,</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«курят почти все»,</w:t>
      </w:r>
      <w:r w:rsidRPr="008D7D69">
        <w:rPr>
          <w:rFonts w:ascii="Times New Roman" w:hAnsi="Times New Roman"/>
          <w:sz w:val="28"/>
          <w:szCs w:val="28"/>
          <w:lang w:eastAsia="ru-RU"/>
        </w:rPr>
        <w:t xml:space="preserve"> потому что бокал шампанского на праздник в обществе в целом ассоциируются с праздником, а  курение </w:t>
      </w:r>
      <w:r w:rsidRPr="008D7D69">
        <w:rPr>
          <w:rFonts w:ascii="Times New Roman" w:hAnsi="Times New Roman"/>
          <w:i/>
          <w:sz w:val="28"/>
          <w:szCs w:val="28"/>
          <w:lang w:eastAsia="ru-RU"/>
        </w:rPr>
        <w:t>«легких»</w:t>
      </w:r>
      <w:r w:rsidRPr="008D7D69">
        <w:rPr>
          <w:rFonts w:ascii="Times New Roman" w:hAnsi="Times New Roman"/>
          <w:sz w:val="28"/>
          <w:szCs w:val="28"/>
          <w:lang w:eastAsia="ru-RU"/>
        </w:rPr>
        <w:t xml:space="preserve"> сигарет в России начала третьего тысячелетия  стало восприниматься почти как нормальное явление даже среди подростков, девушек и женщин.</w:t>
      </w:r>
      <w:r w:rsidRPr="008D7D69">
        <w:rPr>
          <w:rFonts w:ascii="Times New Roman" w:hAnsi="Times New Roman"/>
          <w:b/>
          <w:sz w:val="28"/>
          <w:szCs w:val="28"/>
          <w:lang w:eastAsia="ru-RU"/>
        </w:rPr>
        <w:t xml:space="preserve"> </w:t>
      </w:r>
      <w:r w:rsidRPr="008D7D69">
        <w:rPr>
          <w:rFonts w:ascii="Times New Roman" w:hAnsi="Times New Roman"/>
          <w:b/>
          <w:color w:val="FF0000"/>
          <w:sz w:val="28"/>
          <w:szCs w:val="28"/>
          <w:lang w:eastAsia="ru-RU"/>
        </w:rPr>
        <w:t xml:space="preserve"> </w:t>
      </w:r>
      <w:r w:rsidRPr="008D7D69">
        <w:rPr>
          <w:rFonts w:ascii="Times New Roman" w:hAnsi="Times New Roman"/>
          <w:sz w:val="28"/>
          <w:szCs w:val="28"/>
          <w:lang w:eastAsia="ru-RU"/>
        </w:rPr>
        <w:t xml:space="preserve">Поэтому </w:t>
      </w:r>
      <w:r w:rsidRPr="008D7D69">
        <w:rPr>
          <w:rFonts w:ascii="Times New Roman" w:hAnsi="Times New Roman"/>
          <w:b/>
          <w:sz w:val="28"/>
          <w:szCs w:val="28"/>
          <w:lang w:eastAsia="ru-RU"/>
        </w:rPr>
        <w:t xml:space="preserve">дефекты воспитания следует понимать в широком смысле </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относить к ним не только девальвацию позитивных ценностей, но и  позитивно-либеральное отношение к употреблению алкоголя и табака, оно  тоже – дефект воспитания!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дефекты воспитания – это лишь условия, способствующие приобщению к АТН,  причина второго уровня, которая не будет запущена, если не будет собственно причин - социально-психологической запрограммированности на одурманивание  и доступности АТН с их наркотическими свойствами. </w:t>
      </w:r>
    </w:p>
    <w:p w:rsidR="00D56177" w:rsidRPr="008D7D69" w:rsidRDefault="00D56177" w:rsidP="00D56177">
      <w:pPr>
        <w:spacing w:after="0" w:line="240" w:lineRule="auto"/>
        <w:ind w:firstLine="360"/>
        <w:jc w:val="both"/>
        <w:rPr>
          <w:rFonts w:ascii="Times New Roman" w:hAnsi="Times New Roman"/>
          <w:color w:val="FF0000"/>
          <w:sz w:val="28"/>
          <w:szCs w:val="28"/>
          <w:lang w:eastAsia="ru-RU"/>
        </w:rPr>
      </w:pPr>
      <w:r w:rsidRPr="008D7D69">
        <w:rPr>
          <w:rFonts w:ascii="Times New Roman" w:hAnsi="Times New Roman"/>
          <w:b/>
          <w:sz w:val="28"/>
          <w:szCs w:val="28"/>
          <w:lang w:eastAsia="ru-RU"/>
        </w:rPr>
        <w:t xml:space="preserve">2. Генетическая и приобретенная психическая и умственная  ослабленность населения, как фактор, способствующий распространению алкоголизма, курения, наркомании. </w:t>
      </w:r>
      <w:r w:rsidRPr="008D7D69">
        <w:rPr>
          <w:rFonts w:ascii="Times New Roman" w:hAnsi="Times New Roman"/>
          <w:sz w:val="28"/>
          <w:szCs w:val="28"/>
          <w:lang w:eastAsia="ru-RU"/>
        </w:rPr>
        <w:t xml:space="preserve">По оценкам специалистов Всемирной организации здравоохранения, в России в середине 90-х годов ХХ столетия 30% населения имели умственные дефекты, 13% </w:t>
      </w:r>
      <w:r w:rsidRPr="008D7D69">
        <w:rPr>
          <w:rFonts w:ascii="Times New Roman" w:hAnsi="Times New Roman"/>
          <w:sz w:val="28"/>
          <w:szCs w:val="28"/>
          <w:lang w:eastAsia="ru-RU"/>
        </w:rPr>
        <w:lastRenderedPageBreak/>
        <w:t>детей отставали в умственном развитии от среднего уровня, 25% не могли полностью усвоить школьную программу (56).</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Следствиями такой ослабленности  следует считать стандартность мышления, психическую неустойчивость, нежелание учиться, склонность к агрессии и деструктивным формам поведения, неразвитость эмоциональной сферы, трудности  социальной адаптации, снижение влечения к возвышенным потребностям, склонность к стадному поведению, низкую способность получать удовольствие от позитивных источников – общения с природой, творческого труда, возвышенной любви, эстетического наслаждения жизнеутверждающей музыкой, живописью.  Генетически и умственно ослабленные люди, также как люди с дефектами воспитания больше других подвержены социально-психологическому программированию на употребление одурманивающих веществ. А если есть и то, и другое, то риск еще больше увеличивается. Однако  и генетическую или приобретенную умственную ослабленность следует </w:t>
      </w:r>
      <w:r w:rsidRPr="007A5C3F">
        <w:rPr>
          <w:rFonts w:ascii="Times New Roman" w:hAnsi="Times New Roman"/>
          <w:sz w:val="28"/>
          <w:szCs w:val="28"/>
          <w:lang w:eastAsia="ru-RU"/>
        </w:rPr>
        <w:t xml:space="preserve">отнести  к факторам, потому что следствие – употребление алкоголя, табака, наркотиков - </w:t>
      </w:r>
      <w:r w:rsidRPr="008D7D69">
        <w:rPr>
          <w:rFonts w:ascii="Times New Roman" w:hAnsi="Times New Roman"/>
          <w:sz w:val="28"/>
          <w:szCs w:val="28"/>
          <w:lang w:eastAsia="ru-RU"/>
        </w:rPr>
        <w:t>появляется  только там, где есть истинные причины - доступность одурманивающих веществ с их наркотическими свойствами и социально-психологическая запрограммированность на их употребление.</w:t>
      </w:r>
    </w:p>
    <w:p w:rsidR="00D56177" w:rsidRPr="008D7D69" w:rsidRDefault="00D56177" w:rsidP="00D56177">
      <w:pPr>
        <w:spacing w:after="0" w:line="240" w:lineRule="auto"/>
        <w:ind w:firstLine="360"/>
        <w:jc w:val="both"/>
        <w:rPr>
          <w:rFonts w:ascii="Times New Roman" w:hAnsi="Times New Roman"/>
          <w:color w:val="000000"/>
          <w:sz w:val="28"/>
          <w:szCs w:val="28"/>
          <w:lang w:eastAsia="ru-RU"/>
        </w:rPr>
      </w:pPr>
      <w:r w:rsidRPr="008D7D69">
        <w:rPr>
          <w:rFonts w:ascii="Times New Roman" w:hAnsi="Times New Roman"/>
          <w:b/>
          <w:color w:val="000000"/>
          <w:sz w:val="28"/>
          <w:szCs w:val="28"/>
          <w:lang w:eastAsia="ru-RU"/>
        </w:rPr>
        <w:t>3. Экономическое и социальное неблагополучие, «тяжелая жизнь», трудные жизненные обстоятельства.</w:t>
      </w:r>
      <w:r w:rsidRPr="008D7D69">
        <w:rPr>
          <w:rFonts w:ascii="Times New Roman" w:hAnsi="Times New Roman"/>
          <w:color w:val="000000"/>
          <w:sz w:val="28"/>
          <w:szCs w:val="28"/>
          <w:lang w:eastAsia="ru-RU"/>
        </w:rPr>
        <w:t xml:space="preserve"> На трудную жизнь большинства россиян как причину пьянства указывают многие исследователи, политики, общественные деятели. Однако мы настаиваем на том, что это – лишь факторы, которые способствуют распространению пьянства, курения, наркомании, но не первопричина. Во многих странах Азии и Африки жизнь намного тяжелее, чем в России, но  отношение к  алкоголю, табаку и наркотикам там зависит от религии, культурной традиции, политики. Например,  Афганистан – очень бедная страна, но там не употребляют алкоголь, а производство наркотиков – выгодный бизнес, ориентированный на экспорт. Сами афганцы героин практически не употребляют.</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Под тяжелой жизнью также нередко понимают трудную профессию, тяжелый труд. Например, рабочий после тяжелого трудового дня  пьет «с устатку». Артист после спектакля «расслабляется» с помощью рюмки коньяка и т.п. Однако поведение конкретного рабочего, артиста зависит от того, какие установки ему были внушены, т.е. от запрограммированности на конкретные  способы расслабления. Но ведь расслабиться можно и с хорошей книгой, фильмом, музыкой, и занимаясь физкультурой, или медитируя, как это практикуется на Востоке, и в общении с близкими людьми, природой  и т.д. Так что трудная жизнь или профессия еще не повод, чтобы употреблять одурманивающие вещества.</w:t>
      </w:r>
    </w:p>
    <w:p w:rsidR="00D56177" w:rsidRPr="007A5C3F"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Нередко к причинам употребления одурманивающих веществ, относят трудные жизненные обстоятельства. Казалось бы,  это так. Однако известно немало случаев, когда люди, вопреки жизненным обстоятельствам, находят в себе силы оставаться свободными от одурманивающих веществ. В этом проявляется, прежде всего, итог их воспитания и самовоспитания, </w:t>
      </w:r>
      <w:r w:rsidRPr="008D7D69">
        <w:rPr>
          <w:rFonts w:ascii="Times New Roman" w:hAnsi="Times New Roman"/>
          <w:sz w:val="28"/>
          <w:szCs w:val="28"/>
          <w:lang w:eastAsia="ru-RU"/>
        </w:rPr>
        <w:lastRenderedPageBreak/>
        <w:t xml:space="preserve">представленный повышенной устойчивостью к стрессам, самоуважением и стремлением к созиданию и, конечно,  отсутствием запрограммированности на деструктивные пути решения проблем. </w:t>
      </w:r>
      <w:r w:rsidRPr="007A5C3F">
        <w:rPr>
          <w:rFonts w:ascii="Times New Roman" w:hAnsi="Times New Roman"/>
          <w:sz w:val="28"/>
          <w:szCs w:val="28"/>
          <w:lang w:eastAsia="ru-RU"/>
        </w:rPr>
        <w:t xml:space="preserve">Обреченный на полную неподвижность из-за полученных травм знаменитый спортсмен Валентин Дикуль нашел в себе силы не только встать самому и  вернуться к полноценной жизни, но и помог многим другим. </w:t>
      </w:r>
    </w:p>
    <w:p w:rsidR="00D56177" w:rsidRPr="007A5C3F" w:rsidRDefault="00D56177" w:rsidP="00D56177">
      <w:pPr>
        <w:spacing w:after="0" w:line="240" w:lineRule="auto"/>
        <w:ind w:firstLine="360"/>
        <w:jc w:val="both"/>
        <w:rPr>
          <w:rFonts w:ascii="Times New Roman" w:hAnsi="Times New Roman"/>
          <w:sz w:val="28"/>
          <w:szCs w:val="28"/>
          <w:lang w:eastAsia="ru-RU"/>
        </w:rPr>
      </w:pPr>
      <w:r w:rsidRPr="007A5C3F">
        <w:rPr>
          <w:rFonts w:ascii="Times New Roman" w:hAnsi="Times New Roman"/>
          <w:sz w:val="28"/>
          <w:szCs w:val="28"/>
          <w:lang w:eastAsia="ru-RU"/>
        </w:rPr>
        <w:t xml:space="preserve">В странах, где живут по закону трезвости, тоже есть и безработные, и несчастные люди, но это не повод для них становиться пьяницами или наркоманами, если одурманивающие вещества не пропагандируются и не доступны.  </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7A5C3F">
        <w:rPr>
          <w:rFonts w:ascii="Times New Roman" w:hAnsi="Times New Roman"/>
          <w:sz w:val="28"/>
          <w:szCs w:val="28"/>
          <w:lang w:eastAsia="ru-RU"/>
        </w:rPr>
        <w:t xml:space="preserve"> Таким образом,</w:t>
      </w:r>
      <w:r w:rsidRPr="007A5C3F">
        <w:rPr>
          <w:rFonts w:ascii="Times New Roman" w:hAnsi="Times New Roman"/>
          <w:b/>
          <w:sz w:val="28"/>
          <w:szCs w:val="28"/>
          <w:lang w:eastAsia="ru-RU"/>
        </w:rPr>
        <w:t xml:space="preserve"> дефекты воспитания, генетическая и приобретенная психическая  и умственная ослабленность, экономическое и социальное неблагополучие, «трудная жизнь», трудные жизненные обстоятельства  - это не собственно причины, но факторы, способствующие приобщению к одурманивающим веществам и формированию зависимостей.</w:t>
      </w:r>
      <w:r w:rsidRPr="007A5C3F">
        <w:rPr>
          <w:rFonts w:ascii="Times New Roman" w:hAnsi="Times New Roman"/>
          <w:sz w:val="28"/>
          <w:szCs w:val="28"/>
          <w:lang w:eastAsia="ru-RU"/>
        </w:rPr>
        <w:t xml:space="preserve"> Они важны, но не имеют самостоятельного значения. Их можно отнести именно к факторам, которые могут  быть запущены только при наличии самих причин. </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7A5C3F">
        <w:rPr>
          <w:rFonts w:ascii="Times New Roman" w:hAnsi="Times New Roman"/>
          <w:sz w:val="28"/>
          <w:szCs w:val="28"/>
          <w:lang w:eastAsia="ru-RU"/>
        </w:rPr>
        <w:t xml:space="preserve">Наконец, есть еще и реализаторский этап,  который действует только при наличии причин и факторов.  И это - мотивы. </w:t>
      </w:r>
    </w:p>
    <w:p w:rsidR="00D56177" w:rsidRPr="008D7D69" w:rsidRDefault="00D56177" w:rsidP="00D56177">
      <w:pPr>
        <w:spacing w:after="0" w:line="240" w:lineRule="auto"/>
        <w:ind w:firstLine="567"/>
        <w:jc w:val="both"/>
        <w:rPr>
          <w:rFonts w:ascii="Times New Roman" w:hAnsi="Times New Roman"/>
          <w:color w:val="0000FF"/>
          <w:sz w:val="28"/>
          <w:szCs w:val="28"/>
          <w:lang w:eastAsia="ru-RU"/>
        </w:rPr>
      </w:pPr>
    </w:p>
    <w:p w:rsidR="00D56177" w:rsidRPr="008D7D69" w:rsidRDefault="00D56177" w:rsidP="00D56177">
      <w:pPr>
        <w:spacing w:after="0" w:line="240" w:lineRule="auto"/>
        <w:ind w:firstLine="567"/>
        <w:jc w:val="center"/>
        <w:outlineLvl w:val="0"/>
        <w:rPr>
          <w:rFonts w:ascii="Times New Roman" w:hAnsi="Times New Roman"/>
          <w:b/>
          <w:sz w:val="28"/>
          <w:szCs w:val="28"/>
          <w:lang w:eastAsia="ru-RU"/>
        </w:rPr>
      </w:pPr>
      <w:r w:rsidRPr="008D7D69">
        <w:rPr>
          <w:rFonts w:ascii="Times New Roman" w:hAnsi="Times New Roman"/>
          <w:b/>
          <w:sz w:val="28"/>
          <w:szCs w:val="28"/>
          <w:lang w:eastAsia="ru-RU"/>
        </w:rPr>
        <w:t>Мотивы употребления алкоголя, табака и наркотиков</w:t>
      </w:r>
    </w:p>
    <w:p w:rsidR="00D56177" w:rsidRPr="008D7D69" w:rsidRDefault="00D56177" w:rsidP="00D56177">
      <w:pPr>
        <w:spacing w:after="0" w:line="240" w:lineRule="auto"/>
        <w:ind w:firstLine="567"/>
        <w:jc w:val="both"/>
        <w:rPr>
          <w:rFonts w:ascii="Times New Roman" w:hAnsi="Times New Roman"/>
          <w:b/>
          <w:sz w:val="28"/>
          <w:szCs w:val="28"/>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7A5C3F">
        <w:rPr>
          <w:rFonts w:ascii="Times New Roman" w:hAnsi="Times New Roman"/>
          <w:sz w:val="28"/>
          <w:szCs w:val="28"/>
          <w:lang w:eastAsia="ru-RU"/>
        </w:rPr>
        <w:t xml:space="preserve">В определении мотивов среди собриологов </w:t>
      </w:r>
      <w:r w:rsidRPr="008D7D69">
        <w:rPr>
          <w:rFonts w:ascii="Times New Roman" w:hAnsi="Times New Roman"/>
          <w:sz w:val="28"/>
          <w:szCs w:val="28"/>
          <w:lang w:eastAsia="ru-RU"/>
        </w:rPr>
        <w:t>также имеются разногласия,  и понимание мотива нередко сводится к конкретной ситуации - свадьба, день рождения, встреча друзей и т.д., то есть конкретные ситуации в которых, согласно запрограммированности, надо выпить. Рассмотрим это понятие подробнее.</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«Толковый словарь русского языка» С.И. Ожегова и Н.Ю. Шведовой определяет </w:t>
      </w:r>
      <w:r w:rsidRPr="008D7D69">
        <w:rPr>
          <w:rFonts w:ascii="Times New Roman" w:hAnsi="Times New Roman"/>
          <w:b/>
          <w:sz w:val="28"/>
          <w:szCs w:val="28"/>
          <w:lang w:eastAsia="ru-RU"/>
        </w:rPr>
        <w:t>мотив</w:t>
      </w:r>
      <w:r w:rsidRPr="008D7D69">
        <w:rPr>
          <w:rFonts w:ascii="Times New Roman" w:hAnsi="Times New Roman"/>
          <w:sz w:val="28"/>
          <w:szCs w:val="28"/>
          <w:lang w:eastAsia="ru-RU"/>
        </w:rPr>
        <w:t xml:space="preserve"> – как </w:t>
      </w:r>
      <w:r w:rsidRPr="008D7D69">
        <w:rPr>
          <w:rFonts w:ascii="Times New Roman" w:hAnsi="Times New Roman"/>
          <w:i/>
          <w:sz w:val="28"/>
          <w:szCs w:val="28"/>
          <w:lang w:eastAsia="ru-RU"/>
        </w:rPr>
        <w:t xml:space="preserve">«побудительную </w:t>
      </w:r>
      <w:r w:rsidRPr="008D7D69">
        <w:rPr>
          <w:rFonts w:ascii="Times New Roman" w:hAnsi="Times New Roman"/>
          <w:b/>
          <w:i/>
          <w:sz w:val="28"/>
          <w:szCs w:val="28"/>
          <w:lang w:eastAsia="ru-RU"/>
        </w:rPr>
        <w:t xml:space="preserve">причину </w:t>
      </w:r>
      <w:r w:rsidRPr="008D7D69">
        <w:rPr>
          <w:rFonts w:ascii="Times New Roman" w:hAnsi="Times New Roman"/>
          <w:i/>
          <w:sz w:val="28"/>
          <w:szCs w:val="28"/>
          <w:lang w:eastAsia="ru-RU"/>
        </w:rPr>
        <w:t>(выделено нами), повод к какому-либо действию»</w:t>
      </w:r>
      <w:r w:rsidRPr="008D7D69">
        <w:rPr>
          <w:rFonts w:ascii="Times New Roman" w:hAnsi="Times New Roman"/>
          <w:sz w:val="28"/>
          <w:szCs w:val="28"/>
          <w:lang w:eastAsia="ru-RU"/>
        </w:rPr>
        <w:t xml:space="preserve"> (57).</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Современный психологический словарь дает следующее определение мотива: </w:t>
      </w:r>
      <w:r w:rsidRPr="008D7D69">
        <w:rPr>
          <w:rFonts w:ascii="Times New Roman" w:hAnsi="Times New Roman"/>
          <w:i/>
          <w:sz w:val="28"/>
          <w:szCs w:val="28"/>
          <w:lang w:eastAsia="ru-RU"/>
        </w:rPr>
        <w:t xml:space="preserve">«Мотив – [лат. </w:t>
      </w:r>
      <w:r w:rsidRPr="008D7D69">
        <w:rPr>
          <w:rFonts w:ascii="Times New Roman" w:hAnsi="Times New Roman"/>
          <w:i/>
          <w:sz w:val="28"/>
          <w:szCs w:val="28"/>
          <w:lang w:val="en-US" w:eastAsia="ru-RU"/>
        </w:rPr>
        <w:t>movere</w:t>
      </w:r>
      <w:r w:rsidRPr="008D7D69">
        <w:rPr>
          <w:rFonts w:ascii="Times New Roman" w:hAnsi="Times New Roman"/>
          <w:i/>
          <w:sz w:val="28"/>
          <w:szCs w:val="28"/>
          <w:lang w:eastAsia="ru-RU"/>
        </w:rPr>
        <w:t xml:space="preserve">– приводить в движение, толкать]: 1) побуждение к деятельности, связанное с удовлетворением потребностей субъекта; 2) предметно-направленная активность определенной силы; 3) побуждающий и определяющий выбор направленности деятельности на предмет (материальный или идеальный); 4) осознаваемая </w:t>
      </w:r>
      <w:r w:rsidRPr="008D7D69">
        <w:rPr>
          <w:rFonts w:ascii="Times New Roman" w:hAnsi="Times New Roman"/>
          <w:b/>
          <w:i/>
          <w:sz w:val="28"/>
          <w:szCs w:val="28"/>
          <w:lang w:eastAsia="ru-RU"/>
        </w:rPr>
        <w:t>причина</w:t>
      </w:r>
      <w:r w:rsidRPr="008D7D69">
        <w:rPr>
          <w:rFonts w:ascii="Times New Roman" w:hAnsi="Times New Roman"/>
          <w:i/>
          <w:sz w:val="28"/>
          <w:szCs w:val="28"/>
          <w:lang w:eastAsia="ru-RU"/>
        </w:rPr>
        <w:t xml:space="preserve"> (выделено нами), лежащая в основе выбора действий или поступков личности» </w:t>
      </w:r>
      <w:r w:rsidRPr="008D7D69">
        <w:rPr>
          <w:rFonts w:ascii="Times New Roman" w:hAnsi="Times New Roman"/>
          <w:sz w:val="28"/>
          <w:szCs w:val="28"/>
          <w:lang w:eastAsia="ru-RU"/>
        </w:rPr>
        <w:t xml:space="preserve">(58). </w:t>
      </w:r>
      <w:r w:rsidRPr="008D7D69">
        <w:rPr>
          <w:rFonts w:ascii="Times New Roman" w:hAnsi="Times New Roman"/>
          <w:color w:val="FF0000"/>
          <w:sz w:val="28"/>
          <w:szCs w:val="28"/>
          <w:lang w:eastAsia="ru-RU"/>
        </w:rPr>
        <w:t xml:space="preserve"> </w:t>
      </w:r>
      <w:r w:rsidRPr="008D7D69">
        <w:rPr>
          <w:rFonts w:ascii="Times New Roman" w:hAnsi="Times New Roman"/>
          <w:sz w:val="28"/>
          <w:szCs w:val="28"/>
          <w:lang w:eastAsia="ru-RU"/>
        </w:rPr>
        <w:t>Как видно из вышеприведенных определений мотива, они включают в себя понимание мотива как некой причины.</w:t>
      </w:r>
    </w:p>
    <w:p w:rsidR="00D56177" w:rsidRPr="008D7D69" w:rsidRDefault="00D56177" w:rsidP="00D56177">
      <w:pPr>
        <w:spacing w:after="0" w:line="240" w:lineRule="auto"/>
        <w:ind w:firstLine="567"/>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В «Педагогическом словаре» Коджаспировых мотив также понимается как </w:t>
      </w:r>
      <w:r w:rsidRPr="008D7D69">
        <w:rPr>
          <w:rFonts w:ascii="Times New Roman" w:hAnsi="Times New Roman"/>
          <w:i/>
          <w:sz w:val="28"/>
          <w:szCs w:val="28"/>
          <w:lang w:eastAsia="ru-RU"/>
        </w:rPr>
        <w:t xml:space="preserve">«субъективная </w:t>
      </w:r>
      <w:r w:rsidRPr="008D7D69">
        <w:rPr>
          <w:rFonts w:ascii="Times New Roman" w:hAnsi="Times New Roman"/>
          <w:b/>
          <w:i/>
          <w:sz w:val="28"/>
          <w:szCs w:val="28"/>
          <w:lang w:eastAsia="ru-RU"/>
        </w:rPr>
        <w:t>причина</w:t>
      </w:r>
      <w:r w:rsidRPr="008D7D69">
        <w:rPr>
          <w:rFonts w:ascii="Times New Roman" w:hAnsi="Times New Roman"/>
          <w:i/>
          <w:sz w:val="28"/>
          <w:szCs w:val="28"/>
          <w:lang w:eastAsia="ru-RU"/>
        </w:rPr>
        <w:t xml:space="preserve"> – выделено нами (осознанная или неосознанная) того или иного поведения, действия человека; психического явления, непосредственно побуждающего человека к выбору того или иного способа действия к его осуществлению» </w:t>
      </w:r>
      <w:r w:rsidRPr="008D7D69">
        <w:rPr>
          <w:rFonts w:ascii="Times New Roman" w:hAnsi="Times New Roman"/>
          <w:sz w:val="28"/>
          <w:szCs w:val="28"/>
          <w:lang w:eastAsia="ru-RU"/>
        </w:rPr>
        <w:t xml:space="preserve">(59). </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lastRenderedPageBreak/>
        <w:t>Наконец, напоминаем еще раз, что согласно современной философии, мотив входит в состав полной причины и называется «реализаторской» или «пусковой» причиной.</w:t>
      </w:r>
    </w:p>
    <w:p w:rsidR="00D56177" w:rsidRPr="007A5C3F"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в самом общем виде мотив показывает, какие </w:t>
      </w:r>
      <w:r w:rsidRPr="008D7D69">
        <w:rPr>
          <w:rFonts w:ascii="Times New Roman" w:hAnsi="Times New Roman"/>
          <w:b/>
          <w:sz w:val="28"/>
          <w:szCs w:val="28"/>
          <w:lang w:eastAsia="ru-RU"/>
        </w:rPr>
        <w:t>причины</w:t>
      </w:r>
      <w:r w:rsidRPr="008D7D69">
        <w:rPr>
          <w:rFonts w:ascii="Times New Roman" w:hAnsi="Times New Roman"/>
          <w:sz w:val="28"/>
          <w:szCs w:val="28"/>
          <w:lang w:eastAsia="ru-RU"/>
        </w:rPr>
        <w:t xml:space="preserve"> толкнули человека на тот или иной поступок, он является поводом для совершения поступка. Поэтому мы вполне можем отнести его тоже к причинам, но </w:t>
      </w:r>
      <w:r w:rsidRPr="007A5C3F">
        <w:rPr>
          <w:rFonts w:ascii="Times New Roman" w:hAnsi="Times New Roman"/>
          <w:sz w:val="28"/>
          <w:szCs w:val="28"/>
          <w:lang w:eastAsia="ru-RU"/>
        </w:rPr>
        <w:t>третьего, самого низкого уровня.</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К мотивам употребления АТН подростками специалисты называют стремление </w:t>
      </w:r>
      <w:r w:rsidRPr="008D7D69">
        <w:rPr>
          <w:rFonts w:ascii="Times New Roman" w:hAnsi="Times New Roman"/>
          <w:i/>
          <w:sz w:val="28"/>
          <w:szCs w:val="28"/>
          <w:lang w:eastAsia="ru-RU"/>
        </w:rPr>
        <w:t>«выглядеть взрослыми», «быть как все», «расслабиться», «быть модными», «чтобы похудеть», «из-за влияния рекламы» «ради принадлежности к экстравагантной компании», «потому что не смог отказаться», «хочу и буду»</w:t>
      </w:r>
      <w:r w:rsidRPr="008D7D69">
        <w:rPr>
          <w:rFonts w:ascii="Times New Roman" w:hAnsi="Times New Roman"/>
          <w:sz w:val="28"/>
          <w:szCs w:val="28"/>
          <w:lang w:eastAsia="ru-RU"/>
        </w:rPr>
        <w:t xml:space="preserve"> (А.А. Александров, В.Ю. Александрова, 1996; Ю.А. Захаров, 1999; В.М. Майотова, 2002; И.И. Соковня, 2004; В.П. Трушов, 2003;).  Д.В. Колесов (1999) среди мотивов употребления АТН называет установку на самолечение, склонность современного человека хвататься за лекарство по поводу и без повода (60).</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Среди мотивов употребления наркотиков  часто  называют </w:t>
      </w:r>
      <w:r w:rsidRPr="008D7D69">
        <w:rPr>
          <w:rFonts w:ascii="Times New Roman" w:hAnsi="Times New Roman"/>
          <w:i/>
          <w:sz w:val="28"/>
          <w:szCs w:val="28"/>
          <w:lang w:eastAsia="ru-RU"/>
        </w:rPr>
        <w:t>«любопытство»</w:t>
      </w:r>
      <w:r w:rsidRPr="008D7D69">
        <w:rPr>
          <w:rFonts w:ascii="Times New Roman" w:hAnsi="Times New Roman"/>
          <w:sz w:val="28"/>
          <w:szCs w:val="28"/>
          <w:lang w:eastAsia="ru-RU"/>
        </w:rPr>
        <w:t xml:space="preserve"> и </w:t>
      </w:r>
      <w:r w:rsidRPr="008D7D69">
        <w:rPr>
          <w:rFonts w:ascii="Times New Roman" w:hAnsi="Times New Roman"/>
          <w:i/>
          <w:sz w:val="28"/>
          <w:szCs w:val="28"/>
          <w:lang w:eastAsia="ru-RU"/>
        </w:rPr>
        <w:t>«стремление к рискованной деятельности».</w:t>
      </w:r>
      <w:r w:rsidRPr="008D7D69">
        <w:rPr>
          <w:rFonts w:ascii="Times New Roman" w:hAnsi="Times New Roman"/>
          <w:sz w:val="28"/>
          <w:szCs w:val="28"/>
          <w:lang w:eastAsia="ru-RU"/>
        </w:rPr>
        <w:t xml:space="preserve"> В связи с последними из названных мотивов вспоминаются слова известного специалиста в области наркологии, доктора медицинских наук И.Н. Пятницкой, услышанные одним из авторов этих строк во время ее выступления в Институте социологических исследований (</w:t>
      </w:r>
      <w:smartTag w:uri="urn:schemas-microsoft-com:office:smarttags" w:element="metricconverter">
        <w:smartTagPr>
          <w:attr w:name="ProductID" w:val="1988 г"/>
        </w:smartTagPr>
        <w:r w:rsidRPr="008D7D69">
          <w:rPr>
            <w:rFonts w:ascii="Times New Roman" w:hAnsi="Times New Roman"/>
            <w:sz w:val="28"/>
            <w:szCs w:val="28"/>
            <w:lang w:eastAsia="ru-RU"/>
          </w:rPr>
          <w:t>1988 г</w:t>
        </w:r>
      </w:smartTag>
      <w:r w:rsidRPr="008D7D69">
        <w:rPr>
          <w:rFonts w:ascii="Times New Roman" w:hAnsi="Times New Roman"/>
          <w:sz w:val="28"/>
          <w:szCs w:val="28"/>
          <w:lang w:eastAsia="ru-RU"/>
        </w:rPr>
        <w:t xml:space="preserve">., г. Москва): </w:t>
      </w:r>
      <w:r w:rsidRPr="008D7D69">
        <w:rPr>
          <w:rFonts w:ascii="Times New Roman" w:hAnsi="Times New Roman"/>
          <w:i/>
          <w:sz w:val="28"/>
          <w:szCs w:val="28"/>
          <w:lang w:eastAsia="ru-RU"/>
        </w:rPr>
        <w:t xml:space="preserve">«А почему любопытно это, а не что-то другое, позитивное? Дело,  видимо, в том, что генетически ослабленным детям  это легче, чем самоутвердиться в учебе, пойти в библиотеку, заняться спортом и т.п.». </w:t>
      </w:r>
      <w:r w:rsidRPr="008D7D69">
        <w:rPr>
          <w:rFonts w:ascii="Times New Roman" w:hAnsi="Times New Roman"/>
          <w:sz w:val="28"/>
          <w:szCs w:val="28"/>
          <w:lang w:eastAsia="ru-RU"/>
        </w:rPr>
        <w:t xml:space="preserve"> Конечно, любопытство порой  может толкнуть к наркотикам и благополучных подростков, но  реже. </w:t>
      </w:r>
    </w:p>
    <w:p w:rsidR="00D56177" w:rsidRPr="008D7D69" w:rsidRDefault="00D56177" w:rsidP="00D56177">
      <w:pPr>
        <w:spacing w:after="0" w:line="240" w:lineRule="auto"/>
        <w:ind w:firstLine="360"/>
        <w:jc w:val="both"/>
        <w:rPr>
          <w:rFonts w:ascii="Times New Roman" w:hAnsi="Times New Roman"/>
          <w:color w:val="FF00FF"/>
          <w:sz w:val="28"/>
          <w:szCs w:val="28"/>
          <w:lang w:eastAsia="ru-RU"/>
        </w:rPr>
      </w:pPr>
      <w:r w:rsidRPr="008D7D69">
        <w:rPr>
          <w:rFonts w:ascii="Times New Roman" w:hAnsi="Times New Roman"/>
          <w:sz w:val="28"/>
          <w:szCs w:val="28"/>
          <w:lang w:eastAsia="ru-RU"/>
        </w:rPr>
        <w:t>Признавая наличие таких мотивов поведения, собриолог все-таки должен помнить, что мотивы, как и факторы,  не имеют самостоятельного значения и начинают действовать только при наличии, собственно причин, или причин первого уровня.</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Адекватное понимание  проблемы употребления алкоголя, табака и наркотиков возможно только при учете причин всех трех уровней в соответствии с их  иерархией. Факторы и мотивы, названные выше, запускаются только тогда, когда имеются причины первого уровня. В странах, где действуют «сухие законы», тоже могут быть аналогичные  факторы и мотивы, но когда нет психологической запрограммированности и  доступности –  факторы и мотивы не работают.</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Следует подчеркнуть, что принципиальной разницы в причинах употребления алкоголя, табака, с одной стороны,  и нелегальных наркотиков, с другой стороны нет. «Миф о наркотике» как причина наркомании, рассматриваемый в ряде отечественных и зарубежных исследований (А.И. Дурандина и др.), вполне укладывается в то, что называют «социально-психологической запрограммированностью». Жажда наживы любой ценой сделала наркотик доступным. Одурманивающие свойства нелегальных наркотиков являются причиной, по которой и доступность и социально-</w:t>
      </w:r>
      <w:r w:rsidRPr="008D7D69">
        <w:rPr>
          <w:rFonts w:ascii="Times New Roman" w:hAnsi="Times New Roman"/>
          <w:sz w:val="28"/>
          <w:szCs w:val="28"/>
          <w:lang w:eastAsia="ru-RU"/>
        </w:rPr>
        <w:lastRenderedPageBreak/>
        <w:t>психологическая запрограммированность становятся действующими причинами. Лишь в деталях отличаются факторы и мотивы в зависимости от вида употребляемого вещества.</w:t>
      </w:r>
    </w:p>
    <w:p w:rsidR="00D56177" w:rsidRDefault="00D56177" w:rsidP="00D56177">
      <w:pPr>
        <w:spacing w:after="0" w:line="240" w:lineRule="auto"/>
        <w:ind w:firstLine="567"/>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В самом общем виде </w:t>
      </w:r>
      <w:r w:rsidRPr="009D47FF">
        <w:rPr>
          <w:rFonts w:ascii="Times New Roman" w:hAnsi="Times New Roman"/>
          <w:b/>
          <w:sz w:val="28"/>
          <w:szCs w:val="28"/>
          <w:lang w:eastAsia="ru-RU"/>
        </w:rPr>
        <w:t>схема приобщения к АТН</w:t>
      </w:r>
      <w:r w:rsidRPr="008D7D69">
        <w:rPr>
          <w:rFonts w:ascii="Times New Roman" w:hAnsi="Times New Roman"/>
          <w:sz w:val="28"/>
          <w:szCs w:val="28"/>
          <w:lang w:eastAsia="ru-RU"/>
        </w:rPr>
        <w:t xml:space="preserve"> может выглядеть следующим образом:</w:t>
      </w:r>
      <w:r>
        <w:rPr>
          <w:rFonts w:ascii="Times New Roman" w:hAnsi="Times New Roman"/>
          <w:color w:val="FF0000"/>
          <w:sz w:val="28"/>
          <w:szCs w:val="28"/>
          <w:lang w:eastAsia="ru-RU"/>
        </w:rPr>
        <w:t xml:space="preserve"> </w:t>
      </w:r>
    </w:p>
    <w:p w:rsidR="00D56177" w:rsidRPr="007A5C3F" w:rsidRDefault="00D56177" w:rsidP="00D56177">
      <w:pPr>
        <w:spacing w:after="0" w:line="240" w:lineRule="auto"/>
        <w:ind w:firstLine="567"/>
        <w:jc w:val="both"/>
        <w:rPr>
          <w:rFonts w:ascii="Times New Roman" w:hAnsi="Times New Roman"/>
          <w:b/>
          <w:i/>
          <w:sz w:val="24"/>
          <w:szCs w:val="24"/>
          <w:lang w:eastAsia="ru-RU"/>
        </w:rPr>
      </w:pPr>
      <w:r w:rsidRPr="007A5C3F">
        <w:rPr>
          <w:rFonts w:ascii="Times New Roman" w:hAnsi="Times New Roman"/>
          <w:i/>
          <w:sz w:val="28"/>
          <w:szCs w:val="28"/>
          <w:lang w:eastAsia="ru-RU"/>
        </w:rPr>
        <w:t xml:space="preserve">1 . </w:t>
      </w:r>
      <w:r w:rsidRPr="007A5C3F">
        <w:rPr>
          <w:rFonts w:ascii="Times New Roman" w:hAnsi="Times New Roman"/>
          <w:b/>
          <w:i/>
          <w:sz w:val="24"/>
          <w:szCs w:val="24"/>
          <w:lang w:eastAsia="ru-RU"/>
        </w:rPr>
        <w:t>Собственно причины (причины первого, базового уровня):</w:t>
      </w:r>
    </w:p>
    <w:p w:rsidR="00D56177" w:rsidRPr="007A5C3F" w:rsidRDefault="00D56177" w:rsidP="00D56177">
      <w:pPr>
        <w:numPr>
          <w:ilvl w:val="0"/>
          <w:numId w:val="44"/>
        </w:numPr>
        <w:spacing w:after="0" w:line="240" w:lineRule="auto"/>
        <w:jc w:val="both"/>
        <w:rPr>
          <w:rFonts w:ascii="Times New Roman" w:hAnsi="Times New Roman"/>
          <w:sz w:val="24"/>
          <w:szCs w:val="24"/>
          <w:lang w:eastAsia="ru-RU"/>
        </w:rPr>
      </w:pPr>
      <w:r w:rsidRPr="007A5C3F">
        <w:rPr>
          <w:rFonts w:ascii="Times New Roman" w:hAnsi="Times New Roman"/>
          <w:sz w:val="24"/>
          <w:szCs w:val="24"/>
          <w:lang w:eastAsia="ru-RU"/>
        </w:rPr>
        <w:t>доступность;</w:t>
      </w:r>
    </w:p>
    <w:p w:rsidR="00D56177" w:rsidRPr="007A5C3F" w:rsidRDefault="00D56177" w:rsidP="00D56177">
      <w:pPr>
        <w:numPr>
          <w:ilvl w:val="0"/>
          <w:numId w:val="44"/>
        </w:numPr>
        <w:spacing w:after="0" w:line="240" w:lineRule="auto"/>
        <w:jc w:val="both"/>
        <w:rPr>
          <w:rFonts w:ascii="Times New Roman" w:hAnsi="Times New Roman"/>
          <w:sz w:val="24"/>
          <w:szCs w:val="24"/>
          <w:lang w:eastAsia="ru-RU"/>
        </w:rPr>
      </w:pPr>
      <w:r w:rsidRPr="007A5C3F">
        <w:rPr>
          <w:rFonts w:ascii="Times New Roman" w:hAnsi="Times New Roman"/>
          <w:sz w:val="24"/>
          <w:szCs w:val="24"/>
          <w:lang w:eastAsia="ru-RU"/>
        </w:rPr>
        <w:t>социально-психологическая запрограммированость на употребение АТН (до первой пробы и при продолжении употребления);</w:t>
      </w:r>
    </w:p>
    <w:p w:rsidR="00D56177" w:rsidRPr="007A5C3F" w:rsidRDefault="00D56177" w:rsidP="00D56177">
      <w:pPr>
        <w:numPr>
          <w:ilvl w:val="0"/>
          <w:numId w:val="44"/>
        </w:numPr>
        <w:spacing w:after="0" w:line="240" w:lineRule="auto"/>
        <w:jc w:val="both"/>
        <w:rPr>
          <w:rFonts w:ascii="Times New Roman" w:hAnsi="Times New Roman"/>
          <w:sz w:val="24"/>
          <w:szCs w:val="24"/>
          <w:lang w:eastAsia="ru-RU"/>
        </w:rPr>
      </w:pPr>
      <w:r w:rsidRPr="007A5C3F">
        <w:rPr>
          <w:rFonts w:ascii="Times New Roman" w:hAnsi="Times New Roman"/>
          <w:sz w:val="24"/>
          <w:szCs w:val="24"/>
          <w:lang w:eastAsia="ru-RU"/>
        </w:rPr>
        <w:t>наркотические свойства АТН (после первой пробы и продолжении употребления.</w:t>
      </w:r>
    </w:p>
    <w:p w:rsidR="00D56177" w:rsidRPr="007A5C3F" w:rsidRDefault="00D56177" w:rsidP="00D56177">
      <w:pPr>
        <w:numPr>
          <w:ilvl w:val="0"/>
          <w:numId w:val="7"/>
        </w:numPr>
        <w:spacing w:after="0" w:line="240" w:lineRule="auto"/>
        <w:jc w:val="both"/>
        <w:rPr>
          <w:rFonts w:ascii="Times New Roman" w:hAnsi="Times New Roman"/>
          <w:sz w:val="24"/>
          <w:szCs w:val="24"/>
          <w:lang w:eastAsia="ru-RU"/>
        </w:rPr>
      </w:pPr>
      <w:r w:rsidRPr="007A5C3F">
        <w:rPr>
          <w:rFonts w:ascii="Times New Roman" w:hAnsi="Times New Roman"/>
          <w:sz w:val="24"/>
          <w:szCs w:val="24"/>
          <w:lang w:eastAsia="ru-RU"/>
        </w:rPr>
        <w:t>Факторы способствующие приобщению к АТН:</w:t>
      </w:r>
    </w:p>
    <w:p w:rsidR="00D56177" w:rsidRPr="00B412BB" w:rsidRDefault="00D56177" w:rsidP="00D56177">
      <w:pPr>
        <w:numPr>
          <w:ilvl w:val="0"/>
          <w:numId w:val="42"/>
        </w:numPr>
        <w:spacing w:after="0" w:line="240" w:lineRule="auto"/>
        <w:jc w:val="both"/>
        <w:rPr>
          <w:rFonts w:ascii="Times New Roman" w:hAnsi="Times New Roman"/>
          <w:sz w:val="24"/>
          <w:szCs w:val="24"/>
          <w:lang w:eastAsia="ru-RU"/>
        </w:rPr>
      </w:pPr>
      <w:r w:rsidRPr="007A5C3F">
        <w:rPr>
          <w:rFonts w:ascii="Times New Roman" w:hAnsi="Times New Roman"/>
          <w:sz w:val="24"/>
          <w:szCs w:val="24"/>
          <w:lang w:eastAsia="ru-RU"/>
        </w:rPr>
        <w:t xml:space="preserve">дефекты </w:t>
      </w:r>
      <w:r w:rsidRPr="00B412BB">
        <w:rPr>
          <w:rFonts w:ascii="Times New Roman" w:hAnsi="Times New Roman"/>
          <w:sz w:val="24"/>
          <w:szCs w:val="24"/>
          <w:lang w:eastAsia="ru-RU"/>
        </w:rPr>
        <w:t>воспитания в семье, в учебном заведении, в обществе в целом;</w:t>
      </w:r>
    </w:p>
    <w:p w:rsidR="00D56177" w:rsidRPr="00B412BB" w:rsidRDefault="00D56177" w:rsidP="00D56177">
      <w:pPr>
        <w:numPr>
          <w:ilvl w:val="0"/>
          <w:numId w:val="42"/>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генетическая и приобретенная умственная и психическая ослабленность;</w:t>
      </w:r>
    </w:p>
    <w:p w:rsidR="00D56177" w:rsidRPr="00B412BB" w:rsidRDefault="00D56177" w:rsidP="00D56177">
      <w:pPr>
        <w:numPr>
          <w:ilvl w:val="0"/>
          <w:numId w:val="42"/>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экономическое и социальное неблагополучие, «тяжелая жизнь, трудные  жизненные условия;</w:t>
      </w:r>
    </w:p>
    <w:p w:rsidR="00D56177" w:rsidRDefault="00D56177" w:rsidP="00D56177">
      <w:pPr>
        <w:numPr>
          <w:ilvl w:val="0"/>
          <w:numId w:val="7"/>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Мотивы употребления АТН (у каждого свои):</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чтобы выглядеть вызрослым;</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чтобы похудеть;</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чтобы быть «как все»;</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чтобы быть модным;</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потому что рекламируют;</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«за компанию»;</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«не смог отказаться»;</w:t>
      </w:r>
    </w:p>
    <w:p w:rsidR="00D56177" w:rsidRPr="00B412BB" w:rsidRDefault="00D56177" w:rsidP="00D56177">
      <w:pPr>
        <w:numPr>
          <w:ilvl w:val="0"/>
          <w:numId w:val="41"/>
        </w:numPr>
        <w:spacing w:after="0" w:line="240" w:lineRule="auto"/>
        <w:jc w:val="both"/>
        <w:rPr>
          <w:rFonts w:ascii="Times New Roman" w:hAnsi="Times New Roman"/>
          <w:sz w:val="24"/>
          <w:szCs w:val="24"/>
          <w:lang w:eastAsia="ru-RU"/>
        </w:rPr>
      </w:pPr>
      <w:r w:rsidRPr="00B412BB">
        <w:rPr>
          <w:rFonts w:ascii="Times New Roman" w:hAnsi="Times New Roman"/>
          <w:sz w:val="24"/>
          <w:szCs w:val="24"/>
          <w:lang w:eastAsia="ru-RU"/>
        </w:rPr>
        <w:t>хочу и буду</w:t>
      </w:r>
    </w:p>
    <w:p w:rsidR="00D56177" w:rsidRPr="00B412BB"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Многие из мотивов («чтобы выглядеть взрослым», «чтобы похудеть», «чтобы быть модным», «чтобы расслабиться» и др. выглядят как часть системы программирования и фактически входят в состав базовой причины «социально-психологическая запрограммированность на употребление АТН». Это -  мифы, которые необходимо разоблачать.</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Другие мотивы («не смог отказаться», «потому что рекламируют» и др.) действительно являются побудительными причинами, и здесь важно научить говорить «нет» в ситуации предложения  наркотика, распознавать коварную сущность рекламы и т.п.</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Подмена понятий в оценке причин, факторов и мотивов употребления одурманивающих веществ не является малозначимой ошибкой. Называя факторы и мотивы причинами,  авторы выводят из общественного поля зрения истинные причины алкогольно-табачно-наркотических бед и поддерживают разного рода мифы о них.</w:t>
      </w:r>
    </w:p>
    <w:p w:rsidR="00D56177" w:rsidRPr="008D7D69"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 xml:space="preserve"> Следует помнить и о том, что такая подмена понятий нередко осуществляется умышленно, ибо это позволяет представлять практику употребления одурманивающих веществ как нормальное явление,   кроме того,  подталкивает к неэффективным методам борьбы с алкоголизацией и курением, в частности уводит из под удара  производителей и продавцов алкоголя и табака – то есть, структуры, обеспечивающие их доступность  и  наживающие на этом огромные доходы. Наукой установлено, что алкоголь и </w:t>
      </w:r>
      <w:r w:rsidRPr="008D7D69">
        <w:rPr>
          <w:rFonts w:ascii="Times New Roman" w:hAnsi="Times New Roman"/>
          <w:sz w:val="28"/>
          <w:szCs w:val="28"/>
          <w:lang w:eastAsia="ru-RU"/>
        </w:rPr>
        <w:lastRenderedPageBreak/>
        <w:t>табак, как и марихуана, кокаин, героин являются наркотиками (61). Значит,  считать их употребление нормальным явлением нельзя.</w:t>
      </w:r>
    </w:p>
    <w:p w:rsidR="00D56177" w:rsidRPr="008D7D69" w:rsidRDefault="00D56177" w:rsidP="00D56177">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Таким образом. к</w:t>
      </w:r>
      <w:r w:rsidRPr="008D7D69">
        <w:rPr>
          <w:rFonts w:ascii="Times New Roman" w:hAnsi="Times New Roman"/>
          <w:sz w:val="28"/>
          <w:szCs w:val="28"/>
          <w:lang w:eastAsia="ru-RU"/>
        </w:rPr>
        <w:t>раткий анализ причин, факторов и мотивов употребления алкоголя, табака  и наркотиков показал, что базовыми  причинами</w:t>
      </w:r>
      <w:r w:rsidRPr="008D7D69">
        <w:rPr>
          <w:rFonts w:ascii="Times New Roman" w:hAnsi="Times New Roman"/>
          <w:b/>
          <w:sz w:val="28"/>
          <w:szCs w:val="28"/>
          <w:lang w:eastAsia="ru-RU"/>
        </w:rPr>
        <w:t xml:space="preserve"> на этапе приобщения,</w:t>
      </w:r>
      <w:r w:rsidRPr="008D7D69">
        <w:rPr>
          <w:rFonts w:ascii="Times New Roman" w:hAnsi="Times New Roman"/>
          <w:sz w:val="28"/>
          <w:szCs w:val="28"/>
          <w:lang w:eastAsia="ru-RU"/>
        </w:rPr>
        <w:t xml:space="preserve"> первой пробы являются </w:t>
      </w:r>
      <w:r w:rsidRPr="008D7D69">
        <w:rPr>
          <w:rFonts w:ascii="Times New Roman" w:hAnsi="Times New Roman"/>
          <w:b/>
          <w:sz w:val="28"/>
          <w:szCs w:val="28"/>
          <w:lang w:eastAsia="ru-RU"/>
        </w:rPr>
        <w:t xml:space="preserve">социально-психологическая запрограммированность сознания </w:t>
      </w:r>
      <w:r w:rsidRPr="008D7D69">
        <w:rPr>
          <w:rFonts w:ascii="Times New Roman" w:hAnsi="Times New Roman"/>
          <w:sz w:val="28"/>
          <w:szCs w:val="28"/>
          <w:lang w:eastAsia="ru-RU"/>
        </w:rPr>
        <w:t>на эти формы поведения и</w:t>
      </w:r>
      <w:r w:rsidRPr="008D7D69">
        <w:rPr>
          <w:rFonts w:ascii="Times New Roman" w:hAnsi="Times New Roman"/>
          <w:b/>
          <w:sz w:val="28"/>
          <w:szCs w:val="28"/>
          <w:lang w:eastAsia="ru-RU"/>
        </w:rPr>
        <w:t xml:space="preserve"> доступность </w:t>
      </w:r>
      <w:r w:rsidRPr="008D7D69">
        <w:rPr>
          <w:rFonts w:ascii="Times New Roman" w:hAnsi="Times New Roman"/>
          <w:sz w:val="28"/>
          <w:szCs w:val="28"/>
          <w:lang w:eastAsia="ru-RU"/>
        </w:rPr>
        <w:t>алкоголя, табака и наркотиков.</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При</w:t>
      </w:r>
      <w:r w:rsidRPr="008D7D69">
        <w:rPr>
          <w:rFonts w:ascii="Times New Roman" w:hAnsi="Times New Roman"/>
          <w:b/>
          <w:sz w:val="28"/>
          <w:szCs w:val="28"/>
          <w:lang w:eastAsia="ru-RU"/>
        </w:rPr>
        <w:t xml:space="preserve"> продолжении</w:t>
      </w:r>
      <w:r w:rsidRPr="008D7D69">
        <w:rPr>
          <w:rFonts w:ascii="Times New Roman" w:hAnsi="Times New Roman"/>
          <w:sz w:val="28"/>
          <w:szCs w:val="28"/>
          <w:lang w:eastAsia="ru-RU"/>
        </w:rPr>
        <w:t xml:space="preserve"> употребления к числу базовых причин следует отнести</w:t>
      </w:r>
      <w:r w:rsidRPr="008D7D69">
        <w:rPr>
          <w:rFonts w:ascii="Times New Roman" w:hAnsi="Times New Roman"/>
          <w:b/>
          <w:sz w:val="28"/>
          <w:szCs w:val="28"/>
          <w:lang w:eastAsia="ru-RU"/>
        </w:rPr>
        <w:t xml:space="preserve"> социально-психологическую запрограммированность сознания </w:t>
      </w:r>
      <w:r w:rsidRPr="008D7D69">
        <w:rPr>
          <w:rFonts w:ascii="Times New Roman" w:hAnsi="Times New Roman"/>
          <w:sz w:val="28"/>
          <w:szCs w:val="28"/>
          <w:lang w:eastAsia="ru-RU"/>
        </w:rPr>
        <w:t xml:space="preserve">на АТН, </w:t>
      </w:r>
      <w:r w:rsidRPr="008D7D69">
        <w:rPr>
          <w:rFonts w:ascii="Times New Roman" w:hAnsi="Times New Roman"/>
          <w:b/>
          <w:sz w:val="28"/>
          <w:szCs w:val="28"/>
          <w:lang w:eastAsia="ru-RU"/>
        </w:rPr>
        <w:t xml:space="preserve">доступность, а </w:t>
      </w:r>
      <w:r w:rsidRPr="008D7D69">
        <w:rPr>
          <w:rFonts w:ascii="Times New Roman" w:hAnsi="Times New Roman"/>
          <w:sz w:val="28"/>
          <w:szCs w:val="28"/>
          <w:lang w:eastAsia="ru-RU"/>
        </w:rPr>
        <w:t xml:space="preserve">также </w:t>
      </w:r>
      <w:r w:rsidRPr="008D7D69">
        <w:rPr>
          <w:rFonts w:ascii="Times New Roman" w:hAnsi="Times New Roman"/>
          <w:b/>
          <w:sz w:val="28"/>
          <w:szCs w:val="28"/>
          <w:lang w:eastAsia="ru-RU"/>
        </w:rPr>
        <w:t xml:space="preserve"> (по мнению  части авторов данной работы) наркотические свойства этих веществ.</w:t>
      </w:r>
      <w:r w:rsidRPr="008D7D69">
        <w:rPr>
          <w:rFonts w:ascii="Times New Roman" w:hAnsi="Times New Roman"/>
          <w:sz w:val="28"/>
          <w:szCs w:val="28"/>
          <w:lang w:eastAsia="ru-RU"/>
        </w:rPr>
        <w:t xml:space="preserve"> Эти причины называются базовыми, потому что без них проблема употребления АТН (следствие) не возникнет.</w:t>
      </w:r>
    </w:p>
    <w:p w:rsidR="005C2126" w:rsidRDefault="00D56177" w:rsidP="00D56177">
      <w:pPr>
        <w:spacing w:after="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Для  полного понимания конкретной ситуации также необходим учет факторов и мотивов, которые мы называем причинами второго и третьего уровней, потому что сами по себе без причин базового уровня к употреблению АТН они привести не могут.</w:t>
      </w:r>
    </w:p>
    <w:p w:rsidR="005C2126" w:rsidRDefault="005C2126" w:rsidP="00D56177">
      <w:pPr>
        <w:spacing w:after="0" w:line="240" w:lineRule="auto"/>
        <w:ind w:firstLine="567"/>
        <w:jc w:val="both"/>
        <w:rPr>
          <w:rFonts w:ascii="Times New Roman" w:hAnsi="Times New Roman"/>
          <w:sz w:val="28"/>
          <w:szCs w:val="28"/>
          <w:lang w:eastAsia="ru-RU"/>
        </w:rPr>
      </w:pPr>
    </w:p>
    <w:p w:rsidR="00D56177" w:rsidRDefault="005C2126" w:rsidP="00D56177">
      <w:pPr>
        <w:spacing w:after="0" w:line="240" w:lineRule="auto"/>
        <w:ind w:firstLine="567"/>
        <w:jc w:val="both"/>
        <w:rPr>
          <w:rFonts w:ascii="Times New Roman" w:hAnsi="Times New Roman"/>
          <w:b/>
          <w:sz w:val="28"/>
          <w:szCs w:val="28"/>
          <w:lang w:eastAsia="ru-RU"/>
        </w:rPr>
      </w:pPr>
      <w:r>
        <w:rPr>
          <w:rFonts w:ascii="Times New Roman" w:hAnsi="Times New Roman"/>
          <w:b/>
          <w:sz w:val="28"/>
          <w:szCs w:val="28"/>
          <w:lang w:eastAsia="ru-RU"/>
        </w:rPr>
        <w:t xml:space="preserve">           </w:t>
      </w:r>
      <w:r w:rsidRPr="005C2126">
        <w:rPr>
          <w:rFonts w:ascii="Times New Roman" w:hAnsi="Times New Roman"/>
          <w:b/>
          <w:sz w:val="28"/>
          <w:szCs w:val="28"/>
          <w:lang w:eastAsia="ru-RU"/>
        </w:rPr>
        <w:t>5.3.</w:t>
      </w: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 xml:space="preserve"> </w:t>
      </w:r>
      <w:r w:rsidRPr="005C2126">
        <w:rPr>
          <w:rFonts w:ascii="Times New Roman" w:hAnsi="Times New Roman"/>
          <w:b/>
          <w:sz w:val="28"/>
          <w:szCs w:val="28"/>
          <w:lang w:eastAsia="ru-RU"/>
        </w:rPr>
        <w:t>Дискретные уровни алкоголизации населения</w:t>
      </w:r>
      <w:r w:rsidR="00A87988">
        <w:rPr>
          <w:rFonts w:ascii="Times New Roman" w:hAnsi="Times New Roman"/>
          <w:b/>
          <w:sz w:val="28"/>
          <w:szCs w:val="28"/>
          <w:lang w:eastAsia="ru-RU"/>
        </w:rPr>
        <w:t>.</w:t>
      </w:r>
    </w:p>
    <w:p w:rsidR="005C2126" w:rsidRDefault="005C2126" w:rsidP="00D56177">
      <w:pPr>
        <w:spacing w:after="0" w:line="240" w:lineRule="auto"/>
        <w:ind w:firstLine="567"/>
        <w:jc w:val="both"/>
        <w:rPr>
          <w:rFonts w:ascii="Times New Roman" w:hAnsi="Times New Roman"/>
          <w:b/>
          <w:sz w:val="28"/>
          <w:szCs w:val="28"/>
          <w:lang w:eastAsia="ru-RU"/>
        </w:rPr>
      </w:pPr>
    </w:p>
    <w:p w:rsidR="005C2126" w:rsidRDefault="00FC28B8" w:rsidP="00D56177">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Доктор экономических наук Б.И. Искаков вывел уровни алкоголизации населения (62).</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I</w:t>
      </w:r>
      <w:r w:rsidRPr="00FC28B8">
        <w:rPr>
          <w:rFonts w:ascii="Times New Roman" w:eastAsia="Times New Roman" w:hAnsi="Times New Roman"/>
          <w:sz w:val="28"/>
          <w:szCs w:val="28"/>
          <w:lang w:eastAsia="ru-RU"/>
        </w:rPr>
        <w:t>-й  уровень:  душевое потребление алкоголя равно 1,5 л/чел∙год. Это этап приобщения населения к так называемой «культуре» потребления алкогольных изделий;</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II</w:t>
      </w:r>
      <w:r w:rsidRPr="00FC28B8">
        <w:rPr>
          <w:rFonts w:ascii="Times New Roman" w:eastAsia="Times New Roman" w:hAnsi="Times New Roman"/>
          <w:sz w:val="28"/>
          <w:szCs w:val="28"/>
          <w:lang w:eastAsia="ru-RU"/>
        </w:rPr>
        <w:t>-й  уровень:  душевое потребление алкоголя составляет 3,0 л/чел∙год. Следствием достижения такого уровня душевого потребления алкоголя является ослабление духовно-нравственного здоровья нации;</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III</w:t>
      </w:r>
      <w:r w:rsidRPr="00FC28B8">
        <w:rPr>
          <w:rFonts w:ascii="Times New Roman" w:eastAsia="Times New Roman" w:hAnsi="Times New Roman"/>
          <w:sz w:val="28"/>
          <w:szCs w:val="28"/>
          <w:lang w:eastAsia="ru-RU"/>
        </w:rPr>
        <w:t xml:space="preserve">-й уровень:  душевое потребление алкоголя достигает  6-ти л/чел∙год. Следствием достижения этого уровня душевого потребления алкоголя становится массовое падение нравов.  Происходит массовая дебилизация мужского населения;  </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IV</w:t>
      </w:r>
      <w:r w:rsidRPr="00FC28B8">
        <w:rPr>
          <w:rFonts w:ascii="Times New Roman" w:eastAsia="Times New Roman" w:hAnsi="Times New Roman"/>
          <w:sz w:val="28"/>
          <w:szCs w:val="28"/>
          <w:lang w:eastAsia="ru-RU"/>
        </w:rPr>
        <w:t>-й уровень:  душевое потребление алкоголя составляет 10,0 л/чел∙год. По достижении этого уровня душевого потребления спиртного мужское население превращается в среднестатистического  пьяницу.  При этом молодеет алкоголизм, метастазы дебильности прорастают во все «мужские профессии»:  управление, СМИ, искусство, культуру, образование, науку;</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V</w:t>
      </w:r>
      <w:r w:rsidRPr="00FC28B8">
        <w:rPr>
          <w:rFonts w:ascii="Times New Roman" w:eastAsia="Times New Roman" w:hAnsi="Times New Roman"/>
          <w:sz w:val="28"/>
          <w:szCs w:val="28"/>
          <w:lang w:eastAsia="ru-RU"/>
        </w:rPr>
        <w:t>-й уровень:  душевое потребление спиртного достигает 13,0 л/чел∙год. Такой уровень душевого потребления спиртного вызывает ослабление генетического здоровья нации,  мутирует характер народа;</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t>VI</w:t>
      </w:r>
      <w:r w:rsidRPr="00FC28B8">
        <w:rPr>
          <w:rFonts w:ascii="Times New Roman" w:eastAsia="Times New Roman" w:hAnsi="Times New Roman"/>
          <w:sz w:val="28"/>
          <w:szCs w:val="28"/>
          <w:lang w:eastAsia="ru-RU"/>
        </w:rPr>
        <w:t>-й уровень:  душевое потребление алкоголя составляет 17,0 л/чел∙год. Вся страна превращается при этом в пьяницу, а мужское население превращается в среднестатистического алкоголика. Население вымирает ускоренными темпами:  происходит генетический  коллапс по закону «трёх биопоколений»;</w:t>
      </w:r>
    </w:p>
    <w:p w:rsidR="00FC28B8" w:rsidRP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val="en-US" w:eastAsia="ru-RU"/>
        </w:rPr>
        <w:lastRenderedPageBreak/>
        <w:t>VII</w:t>
      </w:r>
      <w:r w:rsidRPr="00FC28B8">
        <w:rPr>
          <w:rFonts w:ascii="Times New Roman" w:eastAsia="Times New Roman" w:hAnsi="Times New Roman"/>
          <w:sz w:val="28"/>
          <w:szCs w:val="28"/>
          <w:lang w:eastAsia="ru-RU"/>
        </w:rPr>
        <w:t xml:space="preserve">-й уровень:  душевое потребление алкоголя составляет 20,0 л/чел∙год. При таком уровне потребления спиртного происходит разрушение и физического, и нравственного здоровья общества.  Социальная система терпит крах, происходит захват государства криминально-мафиозными структурами. </w:t>
      </w:r>
    </w:p>
    <w:p w:rsidR="00FC28B8" w:rsidRDefault="00FC28B8" w:rsidP="00FC28B8">
      <w:pPr>
        <w:spacing w:after="0" w:line="240" w:lineRule="auto"/>
        <w:jc w:val="both"/>
        <w:rPr>
          <w:rFonts w:ascii="Times New Roman" w:eastAsia="Times New Roman" w:hAnsi="Times New Roman"/>
          <w:sz w:val="28"/>
          <w:szCs w:val="28"/>
          <w:lang w:eastAsia="ru-RU"/>
        </w:rPr>
      </w:pPr>
      <w:r w:rsidRPr="00FC28B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Таким образом, с</w:t>
      </w:r>
      <w:r w:rsidRPr="00FC28B8">
        <w:rPr>
          <w:rFonts w:ascii="Times New Roman" w:eastAsia="Times New Roman" w:hAnsi="Times New Roman"/>
          <w:sz w:val="28"/>
          <w:szCs w:val="28"/>
          <w:lang w:eastAsia="ru-RU"/>
        </w:rPr>
        <w:t xml:space="preserve">егодня население  России сокращается в  течение одного года примерно на 700-750 тысяч человек вследствие того, что рождаемость и миграция в совокупности не в силах компенсировать один миллион двести тысяч смертей в год. Среди молодых людей призывного возраста лишь двое из десяти, по официальным данным,  пригодны для  несения воинской службы. Т.е. это реально наблюдаемый генетический коллапс нации, характерный для </w:t>
      </w:r>
      <w:r w:rsidRPr="00FC28B8">
        <w:rPr>
          <w:rFonts w:ascii="Times New Roman" w:eastAsia="Times New Roman" w:hAnsi="Times New Roman"/>
          <w:sz w:val="28"/>
          <w:szCs w:val="28"/>
          <w:lang w:val="en-US" w:eastAsia="ru-RU"/>
        </w:rPr>
        <w:t>VI</w:t>
      </w:r>
      <w:r w:rsidRPr="00FC28B8">
        <w:rPr>
          <w:rFonts w:ascii="Times New Roman" w:eastAsia="Times New Roman" w:hAnsi="Times New Roman"/>
          <w:sz w:val="28"/>
          <w:szCs w:val="28"/>
          <w:lang w:eastAsia="ru-RU"/>
        </w:rPr>
        <w:t xml:space="preserve">-го уровня душевого потребления алкоголя в стране. Агрессивная узаконенная реклама алкоголя и табака, активное противодействие любым попыткам ограничения торговли алкогольными и табачными изделиями со стороны властных структур свидетельствует о захвате государства, как «машины подавления», криминально-мафиозными структурами, что соответствует </w:t>
      </w:r>
      <w:r w:rsidRPr="00FC28B8">
        <w:rPr>
          <w:rFonts w:ascii="Times New Roman" w:eastAsia="Times New Roman" w:hAnsi="Times New Roman"/>
          <w:sz w:val="28"/>
          <w:szCs w:val="28"/>
          <w:lang w:val="en-US" w:eastAsia="ru-RU"/>
        </w:rPr>
        <w:t>VII</w:t>
      </w:r>
      <w:r w:rsidRPr="00FC28B8">
        <w:rPr>
          <w:rFonts w:ascii="Times New Roman" w:eastAsia="Times New Roman" w:hAnsi="Times New Roman"/>
          <w:sz w:val="28"/>
          <w:szCs w:val="28"/>
          <w:lang w:eastAsia="ru-RU"/>
        </w:rPr>
        <w:t>-му уровню душевого потребления алкоголя.  Учитывая эти обстоятельства, можно однозначно судить о том, что реальный уровень потребления алкоголя в стране заведомо выше 20 л/чел∙год. Тем боле, что некоторые экспертные оценки указывают на уровень душевого потребления алкоголя с учётом нелегального производства последнего, равный 25 литрам.</w:t>
      </w:r>
    </w:p>
    <w:p w:rsidR="004E1F94" w:rsidRDefault="004E1F94" w:rsidP="00FC28B8">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5.4. </w:t>
      </w:r>
      <w:r w:rsidRPr="004E1F94">
        <w:rPr>
          <w:rFonts w:ascii="Times New Roman" w:eastAsia="Times New Roman" w:hAnsi="Times New Roman"/>
          <w:b/>
          <w:sz w:val="28"/>
          <w:szCs w:val="28"/>
          <w:lang w:eastAsia="ru-RU"/>
        </w:rPr>
        <w:t>Алкогольная «точка невозврата».</w:t>
      </w:r>
    </w:p>
    <w:p w:rsidR="004E1F94" w:rsidRDefault="004E1F94" w:rsidP="004E1F94">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E1F94">
        <w:rPr>
          <w:rFonts w:ascii="Times New Roman" w:eastAsia="Times New Roman" w:hAnsi="Times New Roman"/>
          <w:sz w:val="28"/>
          <w:szCs w:val="28"/>
          <w:lang w:eastAsia="ru-RU"/>
        </w:rPr>
        <w:t xml:space="preserve">      На Рис.3 представлена картина динамики прироста населения  ∆</w:t>
      </w:r>
      <w:r w:rsidRPr="004E1F94">
        <w:rPr>
          <w:rFonts w:ascii="Times New Roman" w:eastAsia="Times New Roman" w:hAnsi="Times New Roman"/>
          <w:sz w:val="28"/>
          <w:szCs w:val="28"/>
          <w:lang w:val="en-US" w:eastAsia="ru-RU"/>
        </w:rPr>
        <w:t>N</w:t>
      </w:r>
      <w:r w:rsidRPr="004E1F94">
        <w:rPr>
          <w:rFonts w:ascii="Times New Roman" w:eastAsia="Times New Roman" w:hAnsi="Times New Roman"/>
          <w:sz w:val="28"/>
          <w:szCs w:val="28"/>
          <w:lang w:eastAsia="ru-RU"/>
        </w:rPr>
        <w:t xml:space="preserve"> млн. чел. в самой большой республике бывшего СССР – РСФСР (Россия) в период с 1940 по 1990 г.г. в сравнении с темпами роста душевого потребления алкоголя  </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vertAlign w:val="superscript"/>
          <w:lang w:eastAsia="ru-RU"/>
        </w:rPr>
        <w:t>*</w:t>
      </w:r>
      <w:r w:rsidRPr="004E1F94">
        <w:rPr>
          <w:rFonts w:ascii="Times New Roman" w:eastAsia="Times New Roman" w:hAnsi="Times New Roman"/>
          <w:sz w:val="28"/>
          <w:szCs w:val="28"/>
          <w:lang w:eastAsia="ru-RU"/>
        </w:rPr>
        <w:t xml:space="preserve"> за тот же период.  Видно, что по достижении в 1970 году уровня душевого потребления в  6,8 л/чел∙год (рост в 4,38 раза по сравнению с 1940 годом!), произошёл слом тенденции прироста населения в самой большой республики СССР:  с течением времени и ростом алкоголепотребления темпы прироста населения стали неуклонно снижаться.  Такая же картина наблюдалась и во всех остальных республиках бывшего СССР:  в Украине, Грузии, Армении, Беларуси, Киргизии, Туркмении, Таджикистане и т.д. Перелом наступил после 1984 года, когда под напором общественного «Движения за Трезвость» алкоголепотребление несколько снизилось, в результате чего увеличился и прирост населения во всех вышеупомянутых республиках[</w:t>
      </w:r>
      <w:r>
        <w:rPr>
          <w:rFonts w:ascii="Times New Roman" w:eastAsia="Times New Roman" w:hAnsi="Times New Roman"/>
          <w:sz w:val="28"/>
          <w:szCs w:val="28"/>
          <w:lang w:eastAsia="ru-RU"/>
        </w:rPr>
        <w:t>62</w:t>
      </w:r>
      <w:r w:rsidRPr="004E1F94">
        <w:rPr>
          <w:rFonts w:ascii="Times New Roman" w:eastAsia="Times New Roman" w:hAnsi="Times New Roman"/>
          <w:sz w:val="28"/>
          <w:szCs w:val="28"/>
          <w:lang w:eastAsia="ru-RU"/>
        </w:rPr>
        <w:t xml:space="preserve">].   </w:t>
      </w: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lastRenderedPageBreak/>
        <w:t xml:space="preserve">    </w:t>
      </w:r>
      <w:r w:rsidRPr="004E1F94">
        <w:rPr>
          <w:rFonts w:ascii="Times New Roman" w:eastAsia="Times New Roman" w:hAnsi="Times New Roman"/>
          <w:noProof/>
          <w:sz w:val="28"/>
          <w:szCs w:val="28"/>
          <w:lang w:eastAsia="ru-RU"/>
        </w:rPr>
        <w:drawing>
          <wp:inline distT="0" distB="0" distL="0" distR="0" wp14:anchorId="386FCD1A" wp14:editId="341C416D">
            <wp:extent cx="5450840" cy="68700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50840" cy="6870065"/>
                    </a:xfrm>
                    <a:prstGeom prst="rect">
                      <a:avLst/>
                    </a:prstGeom>
                    <a:noFill/>
                    <a:ln>
                      <a:noFill/>
                    </a:ln>
                  </pic:spPr>
                </pic:pic>
              </a:graphicData>
            </a:graphic>
          </wp:inline>
        </w:drawing>
      </w: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t xml:space="preserve">      Вывод:  необратимые демографические изменения в обществе наступают при превышении уровня душевого потребления алкоголя в  6,8 л/чел∙год. То есть алкогольная «точка невозврата» находится на уровне 6,8 литра абсолютного алкоголя  на  душу населения в годовом исчислении, а не 8,0 л/чел∙год, как это утверждается со ссылками на  ВОЗ, что хорошо согласуется с  </w:t>
      </w:r>
      <w:r w:rsidRPr="004E1F94">
        <w:rPr>
          <w:rFonts w:ascii="Times New Roman" w:eastAsia="Times New Roman" w:hAnsi="Times New Roman"/>
          <w:sz w:val="28"/>
          <w:szCs w:val="28"/>
          <w:lang w:val="en-US" w:eastAsia="ru-RU"/>
        </w:rPr>
        <w:t>III</w:t>
      </w:r>
      <w:r w:rsidRPr="004E1F94">
        <w:rPr>
          <w:rFonts w:ascii="Times New Roman" w:eastAsia="Times New Roman" w:hAnsi="Times New Roman"/>
          <w:sz w:val="28"/>
          <w:szCs w:val="28"/>
          <w:lang w:eastAsia="ru-RU"/>
        </w:rPr>
        <w:t>-м  дискретным уровнем алкоголизации населения по классификации профессора Б.И. Искакова.</w:t>
      </w:r>
    </w:p>
    <w:p w:rsidR="004E1F94" w:rsidRPr="004E1F94" w:rsidRDefault="004E1F94" w:rsidP="004E1F94">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both"/>
        <w:rPr>
          <w:rFonts w:ascii="Times New Roman" w:eastAsia="Times New Roman" w:hAnsi="Times New Roman"/>
          <w:sz w:val="28"/>
          <w:szCs w:val="28"/>
          <w:lang w:eastAsia="ru-RU"/>
        </w:rPr>
      </w:pPr>
    </w:p>
    <w:p w:rsidR="004E1F94" w:rsidRPr="004E1F94" w:rsidRDefault="004E1F94" w:rsidP="004E1F94">
      <w:pPr>
        <w:spacing w:after="0" w:line="240" w:lineRule="auto"/>
        <w:jc w:val="center"/>
        <w:rPr>
          <w:rFonts w:ascii="Times New Roman" w:eastAsia="Times New Roman" w:hAnsi="Times New Roman"/>
          <w:b/>
          <w:sz w:val="28"/>
          <w:szCs w:val="28"/>
          <w:lang w:eastAsia="ru-RU"/>
        </w:rPr>
      </w:pPr>
      <w:r w:rsidRPr="004E1F94">
        <w:rPr>
          <w:rFonts w:ascii="Times New Roman" w:eastAsia="Times New Roman" w:hAnsi="Times New Roman"/>
          <w:b/>
          <w:sz w:val="28"/>
          <w:szCs w:val="28"/>
          <w:lang w:eastAsia="ru-RU"/>
        </w:rPr>
        <w:lastRenderedPageBreak/>
        <w:t>4. Чем меньше «градуса» в алкогольных изделиях,</w:t>
      </w:r>
    </w:p>
    <w:p w:rsidR="004E1F94" w:rsidRPr="004E1F94" w:rsidRDefault="004E1F94" w:rsidP="004E1F94">
      <w:pPr>
        <w:spacing w:after="0" w:line="240" w:lineRule="auto"/>
        <w:jc w:val="center"/>
        <w:rPr>
          <w:rFonts w:ascii="Times New Roman" w:eastAsia="Times New Roman" w:hAnsi="Times New Roman"/>
          <w:b/>
          <w:sz w:val="28"/>
          <w:szCs w:val="28"/>
          <w:lang w:eastAsia="ru-RU"/>
        </w:rPr>
      </w:pPr>
      <w:r w:rsidRPr="004E1F94">
        <w:rPr>
          <w:rFonts w:ascii="Times New Roman" w:eastAsia="Times New Roman" w:hAnsi="Times New Roman"/>
          <w:b/>
          <w:sz w:val="28"/>
          <w:szCs w:val="28"/>
          <w:lang w:eastAsia="ru-RU"/>
        </w:rPr>
        <w:t xml:space="preserve">тем шире круг пьянства и алкоголизма.  </w:t>
      </w:r>
    </w:p>
    <w:p w:rsidR="004E1F94" w:rsidRPr="004E1F94" w:rsidRDefault="004E1F94" w:rsidP="004E1F94">
      <w:pPr>
        <w:spacing w:after="0" w:line="240" w:lineRule="auto"/>
        <w:jc w:val="center"/>
        <w:rPr>
          <w:rFonts w:ascii="Times New Roman" w:eastAsia="Times New Roman" w:hAnsi="Times New Roman"/>
          <w:b/>
          <w:sz w:val="28"/>
          <w:szCs w:val="28"/>
          <w:lang w:val="en-US" w:eastAsia="ru-RU"/>
        </w:rPr>
      </w:pPr>
      <w:r w:rsidRPr="004E1F94">
        <w:rPr>
          <w:rFonts w:ascii="Times New Roman" w:eastAsia="Times New Roman" w:hAnsi="Times New Roman"/>
          <w:b/>
          <w:noProof/>
          <w:sz w:val="28"/>
          <w:szCs w:val="28"/>
          <w:lang w:eastAsia="ru-RU"/>
        </w:rPr>
        <w:drawing>
          <wp:inline distT="0" distB="0" distL="0" distR="0" wp14:anchorId="3B06CA6A" wp14:editId="0E9019DB">
            <wp:extent cx="4352290" cy="57537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52290" cy="5753735"/>
                    </a:xfrm>
                    <a:prstGeom prst="rect">
                      <a:avLst/>
                    </a:prstGeom>
                    <a:noFill/>
                    <a:ln>
                      <a:noFill/>
                    </a:ln>
                  </pic:spPr>
                </pic:pic>
              </a:graphicData>
            </a:graphic>
          </wp:inline>
        </w:drawing>
      </w:r>
    </w:p>
    <w:p w:rsidR="004E1F94" w:rsidRPr="004E1F94" w:rsidRDefault="004E1F94" w:rsidP="004E1F94">
      <w:pPr>
        <w:spacing w:after="0" w:line="240" w:lineRule="auto"/>
        <w:jc w:val="both"/>
        <w:rPr>
          <w:rFonts w:ascii="Times New Roman" w:eastAsia="Times New Roman" w:hAnsi="Times New Roman"/>
          <w:sz w:val="28"/>
          <w:szCs w:val="28"/>
          <w:lang w:val="en-US" w:eastAsia="ru-RU"/>
        </w:rPr>
      </w:pP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t xml:space="preserve">       На Рис. 4 представлена так называемая «культуропитейская» кривая, иллюстрирующая зависимость доли хронических алкоголиков (А) в процентах по отношению ко всему населению страны, в зависимости от уровня душевого потребления алкоголя (</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lang w:eastAsia="ru-RU"/>
        </w:rPr>
        <w:t xml:space="preserve">).  График построен по данным, приведенным в монографии [8].  </w:t>
      </w: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t xml:space="preserve">       Зависимость  </w:t>
      </w:r>
      <w:r w:rsidRPr="004E1F94">
        <w:rPr>
          <w:rFonts w:ascii="Times New Roman" w:eastAsia="Times New Roman" w:hAnsi="Times New Roman"/>
          <w:sz w:val="28"/>
          <w:szCs w:val="28"/>
          <w:lang w:val="en-US" w:eastAsia="ru-RU"/>
        </w:rPr>
        <w:t>A</w:t>
      </w:r>
      <w:r w:rsidRPr="004E1F94">
        <w:rPr>
          <w:rFonts w:ascii="Times New Roman" w:eastAsia="Times New Roman" w:hAnsi="Times New Roman"/>
          <w:sz w:val="28"/>
          <w:szCs w:val="28"/>
          <w:lang w:eastAsia="ru-RU"/>
        </w:rPr>
        <w:t xml:space="preserve"> = </w:t>
      </w:r>
      <w:r w:rsidRPr="004E1F94">
        <w:rPr>
          <w:rFonts w:ascii="Times New Roman" w:eastAsia="Times New Roman" w:hAnsi="Times New Roman"/>
          <w:sz w:val="28"/>
          <w:szCs w:val="28"/>
          <w:lang w:val="en-US" w:eastAsia="ru-RU"/>
        </w:rPr>
        <w:t>f</w:t>
      </w:r>
      <w:r w:rsidRPr="004E1F94">
        <w:rPr>
          <w:rFonts w:ascii="Times New Roman" w:eastAsia="Times New Roman" w:hAnsi="Times New Roman"/>
          <w:sz w:val="28"/>
          <w:szCs w:val="28"/>
          <w:lang w:eastAsia="ru-RU"/>
        </w:rPr>
        <w:t>(</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lang w:eastAsia="ru-RU"/>
        </w:rPr>
        <w:t>)  хорошо описывается следующим соотношением:</w:t>
      </w: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t xml:space="preserve">                                               </w:t>
      </w:r>
      <w:r w:rsidRPr="004E1F94">
        <w:rPr>
          <w:rFonts w:ascii="Times New Roman" w:eastAsia="Times New Roman" w:hAnsi="Times New Roman"/>
          <w:sz w:val="28"/>
          <w:szCs w:val="28"/>
          <w:lang w:val="en-US" w:eastAsia="ru-RU"/>
        </w:rPr>
        <w:t>A</w:t>
      </w:r>
      <w:r w:rsidRPr="004E1F94">
        <w:rPr>
          <w:rFonts w:ascii="Times New Roman" w:eastAsia="Times New Roman" w:hAnsi="Times New Roman"/>
          <w:sz w:val="28"/>
          <w:szCs w:val="28"/>
          <w:lang w:eastAsia="ru-RU"/>
        </w:rPr>
        <w:t xml:space="preserve"> = 0,3</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lang w:eastAsia="ru-RU"/>
        </w:rPr>
        <w:t xml:space="preserve"> + 8,77∙10</w:t>
      </w:r>
      <w:r w:rsidRPr="004E1F94">
        <w:rPr>
          <w:rFonts w:ascii="Times New Roman" w:eastAsia="Times New Roman" w:hAnsi="Times New Roman"/>
          <w:sz w:val="28"/>
          <w:szCs w:val="28"/>
          <w:vertAlign w:val="superscript"/>
          <w:lang w:eastAsia="ru-RU"/>
        </w:rPr>
        <w:t>-3</w:t>
      </w:r>
      <w:r w:rsidRPr="004E1F94">
        <w:rPr>
          <w:rFonts w:ascii="Times New Roman" w:eastAsia="Times New Roman" w:hAnsi="Times New Roman"/>
          <w:sz w:val="28"/>
          <w:szCs w:val="28"/>
          <w:lang w:eastAsia="ru-RU"/>
        </w:rPr>
        <w:t>∙</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vertAlign w:val="superscript"/>
          <w:lang w:eastAsia="ru-RU"/>
        </w:rPr>
        <w:t>2</w:t>
      </w:r>
      <w:r w:rsidRPr="004E1F94">
        <w:rPr>
          <w:rFonts w:ascii="Times New Roman" w:eastAsia="Times New Roman" w:hAnsi="Times New Roman"/>
          <w:sz w:val="28"/>
          <w:szCs w:val="28"/>
          <w:lang w:eastAsia="ru-RU"/>
        </w:rPr>
        <w:t>, % ,              (2)</w:t>
      </w:r>
    </w:p>
    <w:p w:rsidR="004E1F94" w:rsidRPr="004E1F94" w:rsidRDefault="004E1F94" w:rsidP="004E1F94">
      <w:pPr>
        <w:spacing w:after="0" w:line="240" w:lineRule="auto"/>
        <w:jc w:val="both"/>
        <w:rPr>
          <w:rFonts w:ascii="Times New Roman" w:eastAsia="Times New Roman" w:hAnsi="Times New Roman"/>
          <w:sz w:val="28"/>
          <w:szCs w:val="28"/>
          <w:lang w:eastAsia="ru-RU"/>
        </w:rPr>
      </w:pPr>
      <w:r w:rsidRPr="004E1F94">
        <w:rPr>
          <w:rFonts w:ascii="Times New Roman" w:eastAsia="Times New Roman" w:hAnsi="Times New Roman"/>
          <w:sz w:val="28"/>
          <w:szCs w:val="28"/>
          <w:lang w:eastAsia="ru-RU"/>
        </w:rPr>
        <w:t xml:space="preserve">где  А% - доля хронических алкоголиков в процентах по отношению ко всему населению страны;  </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lang w:eastAsia="ru-RU"/>
        </w:rPr>
        <w:t xml:space="preserve"> – душевое потребление абсолютного алкоголя, л/чел∙год.   Среднеквадратичное отклонение значения величины  (А) составляет  ± 0,53%.  На графике  Рис. 4  хорошо видно, что при переходе от группы стран, потребляющих в основном крепкие алкогольные изделия (водки, виски, джин) – это Норвегия, Финляндия, Нидерланды, Ирландия, Англия, Канада, к группе стран, добавляющих к высокоградусной </w:t>
      </w:r>
      <w:r w:rsidRPr="004E1F94">
        <w:rPr>
          <w:rFonts w:ascii="Times New Roman" w:eastAsia="Times New Roman" w:hAnsi="Times New Roman"/>
          <w:sz w:val="28"/>
          <w:szCs w:val="28"/>
          <w:lang w:eastAsia="ru-RU"/>
        </w:rPr>
        <w:lastRenderedPageBreak/>
        <w:t xml:space="preserve">алкогольной продукции пиво и вина (это Венгрия, Чехия, бывшая Югославия, Австрия, Германия), а также очень «хорошие виноградные вина» (это Испания, Италия, Франция), неизменно возрастает процент хронических алкоголиков в стране.  Из уравнения (2), описывающего «культуропитейскую» кривую следует, что «умеренная доза», при которой в обществе не будет хронических алкоголиков, равна нулю:  </w:t>
      </w:r>
      <w:r w:rsidRPr="004E1F94">
        <w:rPr>
          <w:rFonts w:ascii="Times New Roman" w:eastAsia="Times New Roman" w:hAnsi="Times New Roman"/>
          <w:sz w:val="28"/>
          <w:szCs w:val="28"/>
          <w:lang w:val="en-US" w:eastAsia="ru-RU"/>
        </w:rPr>
        <w:t>V</w:t>
      </w:r>
      <w:r w:rsidRPr="004E1F94">
        <w:rPr>
          <w:rFonts w:ascii="Times New Roman" w:eastAsia="Times New Roman" w:hAnsi="Times New Roman"/>
          <w:sz w:val="28"/>
          <w:szCs w:val="28"/>
          <w:lang w:eastAsia="ru-RU"/>
        </w:rPr>
        <w:t xml:space="preserve"> = 0, </w:t>
      </w:r>
      <w:r w:rsidRPr="004E1F94">
        <w:rPr>
          <w:rFonts w:ascii="Times New Roman" w:eastAsia="Times New Roman" w:hAnsi="Times New Roman"/>
          <w:sz w:val="28"/>
          <w:szCs w:val="28"/>
          <w:lang w:val="en-US" w:eastAsia="ru-RU"/>
        </w:rPr>
        <w:t>A</w:t>
      </w:r>
      <w:r w:rsidRPr="004E1F94">
        <w:rPr>
          <w:rFonts w:ascii="Times New Roman" w:eastAsia="Times New Roman" w:hAnsi="Times New Roman"/>
          <w:sz w:val="28"/>
          <w:szCs w:val="28"/>
          <w:lang w:eastAsia="ru-RU"/>
        </w:rPr>
        <w:t xml:space="preserve">% = 0!  То есть такой «меры» в Природе просто не существует. </w:t>
      </w:r>
    </w:p>
    <w:p w:rsidR="004E1F94" w:rsidRPr="00FC28B8" w:rsidRDefault="004E1F94" w:rsidP="00FC28B8">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5.5. </w:t>
      </w:r>
      <w:r w:rsidRPr="00F03534">
        <w:rPr>
          <w:rFonts w:ascii="Times New Roman" w:eastAsia="Times New Roman" w:hAnsi="Times New Roman"/>
          <w:b/>
          <w:sz w:val="28"/>
          <w:szCs w:val="28"/>
          <w:lang w:eastAsia="ru-RU"/>
        </w:rPr>
        <w:t>Алкоголь и сверхсмертнось.</w:t>
      </w:r>
    </w:p>
    <w:p w:rsid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 xml:space="preserve">      В 1986 году  </w:t>
      </w:r>
      <w:r>
        <w:rPr>
          <w:rFonts w:ascii="Times New Roman" w:eastAsia="Times New Roman" w:hAnsi="Times New Roman"/>
          <w:sz w:val="28"/>
          <w:szCs w:val="28"/>
          <w:lang w:eastAsia="ru-RU"/>
        </w:rPr>
        <w:t>ученым-химиком</w:t>
      </w:r>
      <w:r w:rsidRPr="00F03534">
        <w:rPr>
          <w:rFonts w:ascii="Times New Roman" w:eastAsia="Times New Roman" w:hAnsi="Times New Roman"/>
          <w:sz w:val="28"/>
          <w:szCs w:val="28"/>
          <w:lang w:eastAsia="ru-RU"/>
        </w:rPr>
        <w:t xml:space="preserve"> Е</w:t>
      </w:r>
      <w:r>
        <w:rPr>
          <w:rFonts w:ascii="Times New Roman" w:eastAsia="Times New Roman" w:hAnsi="Times New Roman"/>
          <w:sz w:val="28"/>
          <w:szCs w:val="28"/>
          <w:lang w:eastAsia="ru-RU"/>
        </w:rPr>
        <w:t>.</w:t>
      </w:r>
      <w:r w:rsidRPr="00F03534">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 xml:space="preserve">Соболевым из Института неорганической химии СО АН, на основе обработки статистических данных по смертности населения страны, была выявлена следующая закономерность:  </w:t>
      </w:r>
      <w:r w:rsidRPr="00F03534">
        <w:rPr>
          <w:rFonts w:ascii="Times New Roman" w:eastAsia="Times New Roman" w:hAnsi="Times New Roman"/>
          <w:b/>
          <w:sz w:val="28"/>
          <w:szCs w:val="28"/>
          <w:lang w:eastAsia="ru-RU"/>
        </w:rPr>
        <w:t xml:space="preserve">2 литра абсолютного спирта на душу населения в год стоят жизни 0,1% населения.  </w:t>
      </w:r>
      <w:r w:rsidRPr="00F03534">
        <w:rPr>
          <w:rFonts w:ascii="Times New Roman" w:eastAsia="Times New Roman" w:hAnsi="Times New Roman"/>
          <w:sz w:val="28"/>
          <w:szCs w:val="28"/>
          <w:lang w:eastAsia="ru-RU"/>
        </w:rPr>
        <w:t>Позже стало ясно, что эти смерти связаны с заболеваниями сердечно-сосудистой системы (ССЗ) человека.  Пользуясь этим соотношением и зная в процентах уровень смертности от сердечно-сосудистых заболеваний (ССЗ), можно оценить уровень душевого потребления алкоголя в стране:</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20∙</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ссз</w:t>
      </w:r>
      <w:r w:rsidRPr="00F03534">
        <w:rPr>
          <w:rFonts w:ascii="Times New Roman" w:eastAsia="Times New Roman" w:hAnsi="Times New Roman"/>
          <w:sz w:val="28"/>
          <w:szCs w:val="28"/>
          <w:lang w:eastAsia="ru-RU"/>
        </w:rPr>
        <w:t>,                            (3)</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где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ссз</w:t>
      </w:r>
      <w:r w:rsidRPr="00F03534">
        <w:rPr>
          <w:rFonts w:ascii="Times New Roman" w:eastAsia="Times New Roman" w:hAnsi="Times New Roman"/>
          <w:sz w:val="28"/>
          <w:szCs w:val="28"/>
          <w:lang w:eastAsia="ru-RU"/>
        </w:rPr>
        <w:t xml:space="preserve"> – показатель смертности от ССЗ в процентах.</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В докладе бывшего председателя «Комитета ГД РФ по охране здоровья и спорту»  Н.Ф.</w:t>
      </w:r>
      <w:r>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Герасименко на парламентских слушаниях 30 – 31 мая 2000 года были приведены следующие данные:  при населении  РФ  145539,2 тыс. человек в 1999 году в стране от сердечно-сосудистых заболеваний умерло 1183379 человек, что составило 0,813%  ко всему населению</w:t>
      </w:r>
      <w:r w:rsidRPr="00F03534">
        <w:rPr>
          <w:rFonts w:ascii="Times New Roman" w:eastAsia="Times New Roman" w:hAnsi="Times New Roman"/>
          <w:sz w:val="28"/>
          <w:szCs w:val="28"/>
          <w:vertAlign w:val="superscript"/>
          <w:lang w:eastAsia="ru-RU"/>
        </w:rPr>
        <w:footnoteReference w:id="3"/>
      </w:r>
      <w:r w:rsidRPr="00F03534">
        <w:rPr>
          <w:rFonts w:ascii="Times New Roman" w:eastAsia="Times New Roman" w:hAnsi="Times New Roman"/>
          <w:sz w:val="28"/>
          <w:szCs w:val="28"/>
          <w:lang w:eastAsia="ru-RU"/>
        </w:rPr>
        <w:t>.  При  этом Н.Ф.</w:t>
      </w:r>
      <w:r>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Герасименко озвучил фразу: «По стандартам ВОЗ ситуация в стране становится опасной, когда потребление алкоголя превышает 8 литров в год на человека.  В России в 1999 году этот показатель составлял  16.5 литра!». Пользуясь формулой (3), легко подсчитать, что</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20∙0,813 = 16,26 л/чел∙год,</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то есть налицо прекрасное совпадение с данными, озвученными Н.Ф.</w:t>
      </w:r>
      <w:r>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Герасименко.  По праву первооткрывателя формула (3) должна носить имя Евгения Владимировича Соболева.</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lastRenderedPageBreak/>
        <w:t xml:space="preserve">      В работе [</w:t>
      </w:r>
      <w:r>
        <w:rPr>
          <w:rFonts w:ascii="Times New Roman" w:eastAsia="Times New Roman" w:hAnsi="Times New Roman"/>
          <w:sz w:val="28"/>
          <w:szCs w:val="28"/>
          <w:lang w:eastAsia="ru-RU"/>
        </w:rPr>
        <w:t>63</w:t>
      </w:r>
      <w:r w:rsidRPr="00F03534">
        <w:rPr>
          <w:rFonts w:ascii="Times New Roman" w:eastAsia="Times New Roman" w:hAnsi="Times New Roman"/>
          <w:sz w:val="28"/>
          <w:szCs w:val="28"/>
          <w:lang w:eastAsia="ru-RU"/>
        </w:rPr>
        <w:t xml:space="preserve">] было показано, что при превышении порога потребления алкоголя выше  6,0 л/чел∙год,  показатель смертности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численно становится равным уровню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так что их отношение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position w:val="-24"/>
          <w:sz w:val="28"/>
          <w:szCs w:val="28"/>
          <w:lang w:eastAsia="ru-RU"/>
        </w:rPr>
        <w:object w:dxaOrig="1755" w:dyaOrig="645">
          <v:shape id="_x0000_i1028" type="#_x0000_t75" style="width:88pt;height:33pt" o:ole="">
            <v:imagedata r:id="rId77" o:title=""/>
          </v:shape>
          <o:OLEObject Type="Embed" ProgID="Equation.3" ShapeID="_x0000_i1028" DrawAspect="Content" ObjectID="_1466523341" r:id="rId78"/>
        </w:object>
      </w:r>
      <w:r w:rsidRPr="00F03534">
        <w:rPr>
          <w:rFonts w:ascii="Times New Roman" w:eastAsia="Times New Roman" w:hAnsi="Times New Roman"/>
          <w:sz w:val="28"/>
          <w:szCs w:val="28"/>
          <w:lang w:eastAsia="ru-RU"/>
        </w:rPr>
        <w:t>,                            (4)</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где  0,17 – среднеквадратичное отклонение коэффициента  ξ  от среднего значения  1,0.   Соотношение  (4) позволяет с точностью до ± 0,17 (17%) оценить уровень душевого потребления алкоголя, если известен интегральный показатель смертности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в данном конкретном регионе или в стране в целом.</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Вклад алкоголя в свехрсмертность, наблюдающуюся сегодня в России, наглядно иллюстрирует Рис.5.  Для построения  графика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 </w:t>
      </w:r>
      <w:r w:rsidRPr="00F03534">
        <w:rPr>
          <w:rFonts w:ascii="Times New Roman" w:eastAsia="Times New Roman" w:hAnsi="Times New Roman"/>
          <w:sz w:val="28"/>
          <w:szCs w:val="28"/>
          <w:lang w:val="en-US" w:eastAsia="ru-RU"/>
        </w:rPr>
        <w:t>f</w:t>
      </w:r>
      <w:r w:rsidRPr="00F03534">
        <w:rPr>
          <w:rFonts w:ascii="Times New Roman" w:eastAsia="Times New Roman" w:hAnsi="Times New Roman"/>
          <w:sz w:val="28"/>
          <w:szCs w:val="28"/>
          <w:lang w:eastAsia="ru-RU"/>
        </w:rPr>
        <w:t>(</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(Рис.5) использованы данные Таблицы 2, приведенной в работе [9]:</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Т-2 </w:t>
      </w:r>
      <w:r w:rsidRPr="00F03534">
        <w:rPr>
          <w:rFonts w:ascii="Times New Roman" w:eastAsia="Times New Roman" w:hAnsi="Times New Roman"/>
          <w:sz w:val="28"/>
          <w:szCs w:val="28"/>
          <w:lang w:val="en-US" w:eastAsia="ru-RU"/>
        </w:rPr>
        <w:t>[9]</w:t>
      </w:r>
    </w:p>
    <w:tbl>
      <w:tblPr>
        <w:tblStyle w:val="afc"/>
        <w:tblW w:w="0" w:type="auto"/>
        <w:tblInd w:w="108" w:type="dxa"/>
        <w:tblLook w:val="01E0" w:firstRow="1" w:lastRow="1" w:firstColumn="1" w:lastColumn="1" w:noHBand="0" w:noVBand="0"/>
      </w:tblPr>
      <w:tblGrid>
        <w:gridCol w:w="1306"/>
        <w:gridCol w:w="706"/>
        <w:gridCol w:w="706"/>
        <w:gridCol w:w="706"/>
        <w:gridCol w:w="706"/>
        <w:gridCol w:w="706"/>
        <w:gridCol w:w="706"/>
        <w:gridCol w:w="706"/>
        <w:gridCol w:w="846"/>
        <w:gridCol w:w="846"/>
        <w:gridCol w:w="846"/>
      </w:tblGrid>
      <w:tr w:rsidR="00F03534" w:rsidRPr="00F03534" w:rsidTr="00666388">
        <w:tc>
          <w:tcPr>
            <w:tcW w:w="1198" w:type="dxa"/>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lang w:val="en-US"/>
              </w:rPr>
            </w:pPr>
            <w:r w:rsidRPr="00F03534">
              <w:rPr>
                <w:rFonts w:ascii="Times New Roman" w:eastAsia="Times New Roman" w:hAnsi="Times New Roman"/>
                <w:sz w:val="28"/>
                <w:szCs w:val="28"/>
                <w:lang w:val="en-US"/>
              </w:rPr>
              <w:t>V</w:t>
            </w:r>
          </w:p>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л/чел∙год</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6,80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7,30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7,75</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8,23</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8,67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9,29</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11,9</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11,83</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11,49</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11,49</w:t>
            </w:r>
          </w:p>
        </w:tc>
      </w:tr>
      <w:tr w:rsidR="00F03534" w:rsidRPr="00F03534" w:rsidTr="00666388">
        <w:tc>
          <w:tcPr>
            <w:tcW w:w="1198" w:type="dxa"/>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lang w:val="en-US"/>
              </w:rPr>
              <w:t>n</w:t>
            </w:r>
            <w:r w:rsidRPr="00F03534">
              <w:rPr>
                <w:rFonts w:ascii="Times New Roman" w:eastAsia="Times New Roman" w:hAnsi="Times New Roman"/>
                <w:sz w:val="28"/>
                <w:szCs w:val="28"/>
                <w:vertAlign w:val="subscript"/>
              </w:rPr>
              <w:t>см</w:t>
            </w:r>
          </w:p>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чел/1000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8,7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8,7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9,2</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9,2</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9,8</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10,9</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11,1</w:t>
            </w:r>
          </w:p>
        </w:tc>
      </w:tr>
    </w:tbl>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Т-2 (продолжение)</w:t>
      </w:r>
    </w:p>
    <w:tbl>
      <w:tblPr>
        <w:tblStyle w:val="afc"/>
        <w:tblW w:w="0" w:type="auto"/>
        <w:tblInd w:w="108" w:type="dxa"/>
        <w:tblLook w:val="01E0" w:firstRow="1" w:lastRow="1" w:firstColumn="1" w:lastColumn="1" w:noHBand="0" w:noVBand="0"/>
      </w:tblPr>
      <w:tblGrid>
        <w:gridCol w:w="1306"/>
        <w:gridCol w:w="846"/>
        <w:gridCol w:w="846"/>
        <w:gridCol w:w="706"/>
        <w:gridCol w:w="706"/>
        <w:gridCol w:w="706"/>
        <w:gridCol w:w="846"/>
        <w:gridCol w:w="846"/>
        <w:gridCol w:w="846"/>
        <w:gridCol w:w="706"/>
        <w:gridCol w:w="846"/>
      </w:tblGrid>
      <w:tr w:rsidR="00F03534" w:rsidRPr="00F03534" w:rsidTr="00666388">
        <w:tc>
          <w:tcPr>
            <w:tcW w:w="1198" w:type="dxa"/>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lang w:val="en-US"/>
              </w:rPr>
            </w:pPr>
            <w:r w:rsidRPr="00F03534">
              <w:rPr>
                <w:rFonts w:ascii="Times New Roman" w:eastAsia="Times New Roman" w:hAnsi="Times New Roman"/>
                <w:sz w:val="28"/>
                <w:szCs w:val="28"/>
                <w:lang w:val="en-US"/>
              </w:rPr>
              <w:t>V</w:t>
            </w:r>
          </w:p>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л/чел∙год</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11,76</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10,06</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9,08</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9,90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10,2</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12,92</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16,74</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16,74</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15,8</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14,98</w:t>
            </w:r>
          </w:p>
        </w:tc>
      </w:tr>
      <w:tr w:rsidR="00F03534" w:rsidRPr="00F03534" w:rsidTr="00666388">
        <w:tc>
          <w:tcPr>
            <w:tcW w:w="1198" w:type="dxa"/>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lang w:val="en-US"/>
              </w:rPr>
              <w:t>n</w:t>
            </w:r>
            <w:r w:rsidRPr="00F03534">
              <w:rPr>
                <w:rFonts w:ascii="Times New Roman" w:eastAsia="Times New Roman" w:hAnsi="Times New Roman"/>
                <w:sz w:val="28"/>
                <w:szCs w:val="28"/>
                <w:vertAlign w:val="subscript"/>
              </w:rPr>
              <w:t>см</w:t>
            </w:r>
          </w:p>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чел/1000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11,6</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11,3</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10,4</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10,5</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10,7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12,2</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14,5</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15,7</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15,0</w:t>
            </w:r>
          </w:p>
        </w:tc>
        <w:tc>
          <w:tcPr>
            <w:tcW w:w="0" w:type="auto"/>
            <w:tcBorders>
              <w:top w:val="single" w:sz="4" w:space="0" w:color="auto"/>
              <w:left w:val="single" w:sz="4" w:space="0" w:color="auto"/>
              <w:bottom w:val="single" w:sz="4" w:space="0" w:color="auto"/>
              <w:right w:val="single" w:sz="4" w:space="0" w:color="auto"/>
            </w:tcBorders>
            <w:hideMark/>
          </w:tcPr>
          <w:p w:rsidR="00F03534" w:rsidRPr="00F03534" w:rsidRDefault="00F03534" w:rsidP="00F03534">
            <w:pPr>
              <w:jc w:val="center"/>
              <w:rPr>
                <w:rFonts w:ascii="Times New Roman" w:eastAsia="Times New Roman" w:hAnsi="Times New Roman"/>
                <w:sz w:val="28"/>
                <w:szCs w:val="28"/>
              </w:rPr>
            </w:pPr>
            <w:r w:rsidRPr="00F03534">
              <w:rPr>
                <w:rFonts w:ascii="Times New Roman" w:eastAsia="Times New Roman" w:hAnsi="Times New Roman"/>
                <w:sz w:val="28"/>
                <w:szCs w:val="28"/>
              </w:rPr>
              <w:t>13,6</w:t>
            </w:r>
          </w:p>
        </w:tc>
      </w:tr>
    </w:tbl>
    <w:p w:rsidR="00F03534" w:rsidRPr="00F03534" w:rsidRDefault="00F03534" w:rsidP="00F03534">
      <w:pPr>
        <w:spacing w:after="0" w:line="240" w:lineRule="auto"/>
        <w:jc w:val="both"/>
        <w:rPr>
          <w:rFonts w:ascii="Times New Roman" w:eastAsia="Times New Roman" w:hAnsi="Times New Roman"/>
          <w:sz w:val="28"/>
          <w:szCs w:val="28"/>
          <w:lang w:val="en-US" w:eastAsia="ru-RU"/>
        </w:rPr>
      </w:pPr>
      <w:r w:rsidRPr="00F03534">
        <w:rPr>
          <w:rFonts w:ascii="Times New Roman" w:eastAsia="Times New Roman" w:hAnsi="Times New Roman"/>
          <w:sz w:val="28"/>
          <w:szCs w:val="28"/>
          <w:lang w:val="en-US" w:eastAsia="ru-RU"/>
        </w:rPr>
        <w:t xml:space="preserve">          </w:t>
      </w:r>
      <w:r w:rsidRPr="00F03534">
        <w:rPr>
          <w:rFonts w:ascii="Times New Roman" w:eastAsia="Times New Roman" w:hAnsi="Times New Roman"/>
          <w:noProof/>
          <w:sz w:val="28"/>
          <w:szCs w:val="28"/>
          <w:lang w:eastAsia="ru-RU"/>
        </w:rPr>
        <w:drawing>
          <wp:inline distT="0" distB="0" distL="0" distR="0" wp14:anchorId="26610E36" wp14:editId="746AF8EB">
            <wp:extent cx="4685030" cy="4162425"/>
            <wp:effectExtent l="0" t="0" r="127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5030" cy="4162425"/>
                    </a:xfrm>
                    <a:prstGeom prst="rect">
                      <a:avLst/>
                    </a:prstGeom>
                    <a:noFill/>
                    <a:ln>
                      <a:noFill/>
                    </a:ln>
                  </pic:spPr>
                </pic:pic>
              </a:graphicData>
            </a:graphic>
          </wp:inline>
        </w:drawing>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lastRenderedPageBreak/>
        <w:t xml:space="preserve">       Из Рис.5 наглядно видно, что при превышении критического уровня душевого потребления алкоголя, равного  6,0 л/чел∙год, смертность становится линейной функцией душевого потребления алкоголя в обществе. Зависимость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 </w:t>
      </w:r>
      <w:r w:rsidRPr="00F03534">
        <w:rPr>
          <w:rFonts w:ascii="Times New Roman" w:eastAsia="Times New Roman" w:hAnsi="Times New Roman"/>
          <w:sz w:val="28"/>
          <w:szCs w:val="28"/>
          <w:lang w:val="en-US" w:eastAsia="ru-RU"/>
        </w:rPr>
        <w:t>f</w:t>
      </w:r>
      <w:r w:rsidRPr="00F03534">
        <w:rPr>
          <w:rFonts w:ascii="Times New Roman" w:eastAsia="Times New Roman" w:hAnsi="Times New Roman"/>
          <w:sz w:val="28"/>
          <w:szCs w:val="28"/>
          <w:lang w:eastAsia="ru-RU"/>
        </w:rPr>
        <w:t>(</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описывается следующим выражением:</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 [8 + 0,63(</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- 6)] ± 0,09                  (5)</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для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6,0 л/чел∙год,  где  σ = 0,09 – среднеквадратичное отклонение от среднего значения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см</w:t>
      </w: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val="en-US" w:eastAsia="ru-RU"/>
        </w:rPr>
        <w:t>tgα</w:t>
      </w:r>
      <w:r w:rsidRPr="00F03534">
        <w:rPr>
          <w:rFonts w:ascii="Times New Roman" w:eastAsia="Times New Roman" w:hAnsi="Times New Roman"/>
          <w:sz w:val="28"/>
          <w:szCs w:val="28"/>
          <w:lang w:eastAsia="ru-RU"/>
        </w:rPr>
        <w:t xml:space="preserve"> = 0,63 – угловой коэффициент зависимости показателя смертности от уровня душевого потребления алкоголя. В 2009 году при уровне потребления алкоголя 18 л/чел∙год показатель смертности равнялся, по официальным данным, 16,06 чел/1000 [6, с.287], Рис.5.</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Pr="00F03534">
        <w:rPr>
          <w:rFonts w:ascii="Times New Roman" w:eastAsia="Times New Roman" w:hAnsi="Times New Roman"/>
          <w:b/>
          <w:sz w:val="28"/>
          <w:szCs w:val="28"/>
          <w:lang w:eastAsia="ru-RU"/>
        </w:rPr>
        <w:t>6. Алкоголь и рождаемость.</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На Рис.6 представлена функциональная зависимость показателя рождае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noProof/>
          <w:sz w:val="24"/>
          <w:szCs w:val="24"/>
          <w:lang w:eastAsia="ru-RU"/>
        </w:rPr>
        <w:drawing>
          <wp:anchor distT="0" distB="0" distL="114300" distR="114300" simplePos="0" relativeHeight="251664384" behindDoc="1" locked="0" layoutInCell="1" allowOverlap="1" wp14:anchorId="46DC3E44" wp14:editId="0A4D89F4">
            <wp:simplePos x="0" y="0"/>
            <wp:positionH relativeFrom="column">
              <wp:posOffset>-3810</wp:posOffset>
            </wp:positionH>
            <wp:positionV relativeFrom="paragraph">
              <wp:posOffset>0</wp:posOffset>
            </wp:positionV>
            <wp:extent cx="3714750" cy="4695825"/>
            <wp:effectExtent l="0" t="0" r="0" b="9525"/>
            <wp:wrapTight wrapText="bothSides">
              <wp:wrapPolygon edited="0">
                <wp:start x="0" y="0"/>
                <wp:lineTo x="0" y="21556"/>
                <wp:lineTo x="21489" y="21556"/>
                <wp:lineTo x="2148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4750" cy="4695825"/>
                    </a:xfrm>
                    <a:prstGeom prst="rect">
                      <a:avLst/>
                    </a:prstGeom>
                    <a:noFill/>
                  </pic:spPr>
                </pic:pic>
              </a:graphicData>
            </a:graphic>
            <wp14:sizeRelH relativeFrom="page">
              <wp14:pctWidth>0</wp14:pctWidth>
            </wp14:sizeRelH>
            <wp14:sizeRelV relativeFrom="page">
              <wp14:pctHeight>0</wp14:pctHeight>
            </wp14:sizeRelV>
          </wp:anchor>
        </w:drawing>
      </w:r>
      <w:r w:rsidRPr="00F03534">
        <w:rPr>
          <w:rFonts w:ascii="Times New Roman" w:eastAsia="Times New Roman" w:hAnsi="Times New Roman"/>
          <w:sz w:val="28"/>
          <w:szCs w:val="28"/>
          <w:lang w:eastAsia="ru-RU"/>
        </w:rPr>
        <w:t xml:space="preserve"> мости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р</w:t>
      </w:r>
      <w:r w:rsidRPr="00F03534">
        <w:rPr>
          <w:rFonts w:ascii="Times New Roman" w:eastAsia="Times New Roman" w:hAnsi="Times New Roman"/>
          <w:sz w:val="28"/>
          <w:szCs w:val="28"/>
          <w:lang w:eastAsia="ru-RU"/>
        </w:rPr>
        <w:t xml:space="preserve">  от уровня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В работе [</w:t>
      </w:r>
      <w:r w:rsidR="004D675F">
        <w:rPr>
          <w:rFonts w:ascii="Times New Roman" w:eastAsia="Times New Roman" w:hAnsi="Times New Roman"/>
          <w:sz w:val="28"/>
          <w:szCs w:val="28"/>
          <w:lang w:eastAsia="ru-RU"/>
        </w:rPr>
        <w:t>63</w:t>
      </w:r>
      <w:r w:rsidRPr="00F03534">
        <w:rPr>
          <w:rFonts w:ascii="Times New Roman" w:eastAsia="Times New Roman" w:hAnsi="Times New Roman"/>
          <w:sz w:val="28"/>
          <w:szCs w:val="28"/>
          <w:lang w:eastAsia="ru-RU"/>
        </w:rPr>
        <w:t xml:space="preserve">] было показано, что данная зависимость описывается простым соотношением: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р</w:t>
      </w:r>
      <w:r w:rsidRPr="00F03534">
        <w:rPr>
          <w:rFonts w:ascii="Times New Roman" w:eastAsia="Times New Roman" w:hAnsi="Times New Roman"/>
          <w:sz w:val="28"/>
          <w:szCs w:val="28"/>
          <w:lang w:eastAsia="ru-RU"/>
        </w:rPr>
        <w:t xml:space="preserve"> = </w:t>
      </w:r>
      <w:r w:rsidRPr="00F03534">
        <w:rPr>
          <w:rFonts w:ascii="Times New Roman" w:eastAsia="Times New Roman" w:hAnsi="Times New Roman"/>
          <w:sz w:val="28"/>
          <w:szCs w:val="28"/>
          <w:lang w:val="en-US" w:eastAsia="ru-RU"/>
        </w:rPr>
        <w:t>const</w:t>
      </w:r>
      <w:r w:rsidRPr="00F03534">
        <w:rPr>
          <w:rFonts w:ascii="Times New Roman" w:eastAsia="Times New Roman" w:hAnsi="Times New Roman"/>
          <w:sz w:val="28"/>
          <w:szCs w:val="28"/>
          <w:lang w:eastAsia="ru-RU"/>
        </w:rPr>
        <w:t xml:space="preserve">, то есть сумма численных значений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и показателя рождаемости  </w:t>
      </w:r>
      <w:r w:rsidRPr="00F03534">
        <w:rPr>
          <w:rFonts w:ascii="Times New Roman" w:eastAsia="Times New Roman" w:hAnsi="Times New Roman"/>
          <w:sz w:val="28"/>
          <w:szCs w:val="28"/>
          <w:lang w:val="en-US" w:eastAsia="ru-RU"/>
        </w:rPr>
        <w:t>n</w:t>
      </w:r>
      <w:r w:rsidRPr="00F03534">
        <w:rPr>
          <w:rFonts w:ascii="Times New Roman" w:eastAsia="Times New Roman" w:hAnsi="Times New Roman"/>
          <w:sz w:val="28"/>
          <w:szCs w:val="28"/>
          <w:vertAlign w:val="subscript"/>
          <w:lang w:eastAsia="ru-RU"/>
        </w:rPr>
        <w:t>р</w:t>
      </w:r>
      <w:r w:rsidRPr="00F03534">
        <w:rPr>
          <w:rFonts w:ascii="Times New Roman" w:eastAsia="Times New Roman" w:hAnsi="Times New Roman"/>
          <w:sz w:val="28"/>
          <w:szCs w:val="28"/>
          <w:lang w:eastAsia="ru-RU"/>
        </w:rPr>
        <w:t xml:space="preserve">  представ-ляет собой некую пос-тоянную величину – константу, определяемую с точностью ±8,2%:</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val="en-US" w:eastAsia="ru-RU"/>
        </w:rPr>
        <w:t>const</w:t>
      </w:r>
      <w:r w:rsidRPr="00F03534">
        <w:rPr>
          <w:rFonts w:ascii="Times New Roman" w:eastAsia="Times New Roman" w:hAnsi="Times New Roman"/>
          <w:sz w:val="28"/>
          <w:szCs w:val="28"/>
          <w:lang w:eastAsia="ru-RU"/>
        </w:rPr>
        <w:t xml:space="preserve"> = 25,61 ± 2,11.  На Рис.6 отчётливо видны результаты борьбы за отрезвление страны в период 1984 – 1988г.г.:    1.- заметное снижение потребления алкоголя вызвало резкое увеличение рождаемости;  и  2.- государственная политика «вытеснения водки пивом» привела к резкому увеличению потребления алкоголя и, соответственно, к ещё более заметному падению рождаемости в стране в период с конца 90-х и до конца 2000-х г.г.  Вот это и есть подлинный, настоящий «русский крест»,  символизирующий алкогольный геноцид не только ныне живущих, но и </w:t>
      </w:r>
      <w:r w:rsidRPr="00F03534">
        <w:rPr>
          <w:rFonts w:ascii="Times New Roman" w:eastAsia="Times New Roman" w:hAnsi="Times New Roman"/>
          <w:sz w:val="28"/>
          <w:szCs w:val="28"/>
          <w:lang w:eastAsia="ru-RU"/>
        </w:rPr>
        <w:lastRenderedPageBreak/>
        <w:t>будущих поколений, ставя «крест» на будущем не только русских как нации, но и русской цивилизации вообще.</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73688">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 xml:space="preserve">В связи с вышесказанным, приведём слова мудрых и прозорливых исследователей прошлого: «Разрушительную силу алкоголизма по его последствиям можно сравнить, например, только с водородным оружием.  </w:t>
      </w:r>
      <w:r w:rsidRPr="00F03534">
        <w:rPr>
          <w:rFonts w:ascii="Times New Roman" w:eastAsia="Times New Roman" w:hAnsi="Times New Roman"/>
          <w:b/>
          <w:sz w:val="28"/>
          <w:szCs w:val="28"/>
          <w:lang w:eastAsia="ru-RU"/>
        </w:rPr>
        <w:t>Так же как и водородные бомбы, способные уничтожить целые страны с многомиллионным населением, спиртные «напитки»,  правда, не так быстро</w:t>
      </w: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i/>
          <w:sz w:val="28"/>
          <w:szCs w:val="28"/>
          <w:lang w:eastAsia="ru-RU"/>
        </w:rPr>
        <w:t>всего по одному миллиону двести тысяч человек в год! – И.Н</w:t>
      </w: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b/>
          <w:sz w:val="28"/>
          <w:szCs w:val="28"/>
          <w:lang w:eastAsia="ru-RU"/>
        </w:rPr>
        <w:t xml:space="preserve">но столь же капитально ведут к аналогичным последствиям» </w:t>
      </w:r>
      <w:r w:rsidRPr="00F03534">
        <w:rPr>
          <w:rFonts w:ascii="Times New Roman" w:eastAsia="Times New Roman" w:hAnsi="Times New Roman"/>
          <w:sz w:val="28"/>
          <w:szCs w:val="28"/>
          <w:lang w:eastAsia="ru-RU"/>
        </w:rPr>
        <w:t>[</w:t>
      </w:r>
      <w:r w:rsidR="00973688" w:rsidRPr="00973688">
        <w:rPr>
          <w:rFonts w:ascii="Times New Roman" w:eastAsia="Times New Roman" w:hAnsi="Times New Roman"/>
          <w:sz w:val="28"/>
          <w:szCs w:val="28"/>
          <w:lang w:eastAsia="ru-RU"/>
        </w:rPr>
        <w:t>64</w:t>
      </w:r>
      <w:r w:rsidRPr="00F03534">
        <w:rPr>
          <w:rFonts w:ascii="Times New Roman" w:eastAsia="Times New Roman" w:hAnsi="Times New Roman"/>
          <w:sz w:val="28"/>
          <w:szCs w:val="28"/>
          <w:lang w:eastAsia="ru-RU"/>
        </w:rPr>
        <w:t xml:space="preserve">].     </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973688" w:rsidRDefault="00973688" w:rsidP="00973688">
      <w:pPr>
        <w:spacing w:after="0" w:line="240" w:lineRule="auto"/>
        <w:ind w:left="3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r w:rsidR="00F03534" w:rsidRPr="00973688">
        <w:rPr>
          <w:rFonts w:ascii="Times New Roman" w:eastAsia="Times New Roman" w:hAnsi="Times New Roman"/>
          <w:b/>
          <w:sz w:val="28"/>
          <w:szCs w:val="28"/>
          <w:lang w:eastAsia="ru-RU"/>
        </w:rPr>
        <w:t>7. Алкоголь и рождение дефективного (дегенеративного) потомства.</w:t>
      </w:r>
    </w:p>
    <w:p w:rsidR="00973688" w:rsidRDefault="00973688" w:rsidP="00F03534">
      <w:pPr>
        <w:spacing w:after="0" w:line="240" w:lineRule="auto"/>
        <w:jc w:val="both"/>
        <w:rPr>
          <w:rFonts w:ascii="Times New Roman" w:eastAsia="Times New Roman" w:hAnsi="Times New Roman"/>
          <w:sz w:val="28"/>
          <w:szCs w:val="28"/>
          <w:lang w:eastAsia="ru-RU"/>
        </w:rPr>
      </w:pPr>
    </w:p>
    <w:p w:rsidR="00F03534" w:rsidRPr="00F03534" w:rsidRDefault="00973688" w:rsidP="00F035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03534" w:rsidRPr="00F03534">
        <w:rPr>
          <w:rFonts w:ascii="Times New Roman" w:eastAsia="Times New Roman" w:hAnsi="Times New Roman"/>
          <w:sz w:val="28"/>
          <w:szCs w:val="28"/>
          <w:lang w:eastAsia="ru-RU"/>
        </w:rPr>
        <w:t xml:space="preserve">     В монографии [</w:t>
      </w:r>
      <w:r>
        <w:rPr>
          <w:rFonts w:ascii="Times New Roman" w:eastAsia="Times New Roman" w:hAnsi="Times New Roman"/>
          <w:sz w:val="28"/>
          <w:szCs w:val="28"/>
          <w:lang w:eastAsia="ru-RU"/>
        </w:rPr>
        <w:t>65</w:t>
      </w:r>
      <w:r w:rsidR="00F03534" w:rsidRPr="00F03534">
        <w:rPr>
          <w:rFonts w:ascii="Times New Roman" w:eastAsia="Times New Roman" w:hAnsi="Times New Roman"/>
          <w:sz w:val="28"/>
          <w:szCs w:val="28"/>
          <w:lang w:eastAsia="ru-RU"/>
        </w:rPr>
        <w:t xml:space="preserve">],  в Приложениях, под рубрикой «Кричащие цифры», приведен график взаимосвязи динамики потребления алкоголя и доли родившихся дефективных детей, который воспроизводится </w:t>
      </w:r>
      <w:r>
        <w:rPr>
          <w:rFonts w:ascii="Times New Roman" w:eastAsia="Times New Roman" w:hAnsi="Times New Roman"/>
          <w:sz w:val="28"/>
          <w:szCs w:val="28"/>
          <w:lang w:eastAsia="ru-RU"/>
        </w:rPr>
        <w:t>здесь</w:t>
      </w:r>
      <w:r w:rsidR="00F03534" w:rsidRPr="00F03534">
        <w:rPr>
          <w:rFonts w:ascii="Times New Roman" w:eastAsia="Times New Roman" w:hAnsi="Times New Roman"/>
          <w:sz w:val="28"/>
          <w:szCs w:val="28"/>
          <w:lang w:eastAsia="ru-RU"/>
        </w:rPr>
        <w:t xml:space="preserve"> (Рис.7).  Этот график был получен благодаря трудам новосибирских учёных  </w:t>
      </w:r>
      <w:r>
        <w:rPr>
          <w:rFonts w:ascii="Times New Roman" w:eastAsia="Times New Roman" w:hAnsi="Times New Roman"/>
          <w:sz w:val="28"/>
          <w:szCs w:val="28"/>
          <w:lang w:eastAsia="ru-RU"/>
        </w:rPr>
        <w:t>А</w:t>
      </w:r>
      <w:r w:rsidR="00F03534" w:rsidRPr="00F03534">
        <w:rPr>
          <w:rFonts w:ascii="Times New Roman" w:eastAsia="Times New Roman" w:hAnsi="Times New Roman"/>
          <w:sz w:val="28"/>
          <w:szCs w:val="28"/>
          <w:lang w:eastAsia="ru-RU"/>
        </w:rPr>
        <w:t>кадемгород</w:t>
      </w:r>
      <w:r>
        <w:rPr>
          <w:rFonts w:ascii="Times New Roman" w:eastAsia="Times New Roman" w:hAnsi="Times New Roman"/>
          <w:sz w:val="28"/>
          <w:szCs w:val="28"/>
          <w:lang w:eastAsia="ru-RU"/>
        </w:rPr>
        <w:t>ка</w:t>
      </w:r>
      <w:r w:rsidR="00F03534" w:rsidRPr="00F03534">
        <w:rPr>
          <w:rFonts w:ascii="Times New Roman" w:eastAsia="Times New Roman" w:hAnsi="Times New Roman"/>
          <w:sz w:val="28"/>
          <w:szCs w:val="28"/>
          <w:lang w:eastAsia="ru-RU"/>
        </w:rPr>
        <w:t xml:space="preserve"> В.А.</w:t>
      </w:r>
      <w:r>
        <w:rPr>
          <w:rFonts w:ascii="Times New Roman" w:eastAsia="Times New Roman" w:hAnsi="Times New Roman"/>
          <w:sz w:val="28"/>
          <w:szCs w:val="28"/>
          <w:lang w:eastAsia="ru-RU"/>
        </w:rPr>
        <w:t xml:space="preserve"> </w:t>
      </w:r>
      <w:r w:rsidR="00F03534" w:rsidRPr="00F03534">
        <w:rPr>
          <w:rFonts w:ascii="Times New Roman" w:eastAsia="Times New Roman" w:hAnsi="Times New Roman"/>
          <w:sz w:val="28"/>
          <w:szCs w:val="28"/>
          <w:lang w:eastAsia="ru-RU"/>
        </w:rPr>
        <w:t>Детиненко и Е.Д.</w:t>
      </w:r>
      <w:r>
        <w:rPr>
          <w:rFonts w:ascii="Times New Roman" w:eastAsia="Times New Roman" w:hAnsi="Times New Roman"/>
          <w:sz w:val="28"/>
          <w:szCs w:val="28"/>
          <w:lang w:eastAsia="ru-RU"/>
        </w:rPr>
        <w:t xml:space="preserve"> </w:t>
      </w:r>
      <w:r w:rsidR="00F03534" w:rsidRPr="00F03534">
        <w:rPr>
          <w:rFonts w:ascii="Times New Roman" w:eastAsia="Times New Roman" w:hAnsi="Times New Roman"/>
          <w:sz w:val="28"/>
          <w:szCs w:val="28"/>
          <w:lang w:eastAsia="ru-RU"/>
        </w:rPr>
        <w:t>Гражданникова.</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noProof/>
          <w:sz w:val="24"/>
          <w:szCs w:val="24"/>
          <w:lang w:eastAsia="ru-RU"/>
        </w:rPr>
        <w:drawing>
          <wp:anchor distT="0" distB="0" distL="114300" distR="114300" simplePos="0" relativeHeight="251665408" behindDoc="1" locked="0" layoutInCell="1" allowOverlap="1" wp14:anchorId="5BB2018C" wp14:editId="56F242A2">
            <wp:simplePos x="0" y="0"/>
            <wp:positionH relativeFrom="column">
              <wp:posOffset>43180</wp:posOffset>
            </wp:positionH>
            <wp:positionV relativeFrom="paragraph">
              <wp:posOffset>3810</wp:posOffset>
            </wp:positionV>
            <wp:extent cx="3952875" cy="5438775"/>
            <wp:effectExtent l="0" t="0" r="9525" b="9525"/>
            <wp:wrapTight wrapText="bothSides">
              <wp:wrapPolygon edited="0">
                <wp:start x="0" y="0"/>
                <wp:lineTo x="0" y="21562"/>
                <wp:lineTo x="21548" y="21562"/>
                <wp:lineTo x="21548" y="0"/>
                <wp:lineTo x="0"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52875" cy="5438775"/>
                    </a:xfrm>
                    <a:prstGeom prst="rect">
                      <a:avLst/>
                    </a:prstGeom>
                    <a:noFill/>
                  </pic:spPr>
                </pic:pic>
              </a:graphicData>
            </a:graphic>
            <wp14:sizeRelH relativeFrom="page">
              <wp14:pctWidth>0</wp14:pctWidth>
            </wp14:sizeRelH>
            <wp14:sizeRelV relativeFrom="page">
              <wp14:pctHeight>0</wp14:pctHeight>
            </wp14:sizeRelV>
          </wp:anchor>
        </w:drawing>
      </w:r>
      <w:r w:rsidRPr="00F03534">
        <w:rPr>
          <w:rFonts w:ascii="Times New Roman" w:eastAsia="Times New Roman" w:hAnsi="Times New Roman"/>
          <w:sz w:val="28"/>
          <w:szCs w:val="28"/>
          <w:lang w:eastAsia="ru-RU"/>
        </w:rPr>
        <w:t>На графике Рис.7 хорошо видны некоторые этапы исторического пути нашей Родины:</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переломный 1943-й год в ходе В</w:t>
      </w:r>
      <w:r w:rsidR="00973688">
        <w:rPr>
          <w:rFonts w:ascii="Times New Roman" w:eastAsia="Times New Roman" w:hAnsi="Times New Roman"/>
          <w:sz w:val="28"/>
          <w:szCs w:val="28"/>
          <w:lang w:eastAsia="ru-RU"/>
        </w:rPr>
        <w:t xml:space="preserve">еликой </w:t>
      </w:r>
      <w:r w:rsidRPr="00F03534">
        <w:rPr>
          <w:rFonts w:ascii="Times New Roman" w:eastAsia="Times New Roman" w:hAnsi="Times New Roman"/>
          <w:sz w:val="28"/>
          <w:szCs w:val="28"/>
          <w:lang w:eastAsia="ru-RU"/>
        </w:rPr>
        <w:t>О</w:t>
      </w:r>
      <w:r w:rsidR="00973688">
        <w:rPr>
          <w:rFonts w:ascii="Times New Roman" w:eastAsia="Times New Roman" w:hAnsi="Times New Roman"/>
          <w:sz w:val="28"/>
          <w:szCs w:val="28"/>
          <w:lang w:eastAsia="ru-RU"/>
        </w:rPr>
        <w:t>течественной войны</w:t>
      </w:r>
      <w:r w:rsidRPr="00F03534">
        <w:rPr>
          <w:rFonts w:ascii="Times New Roman" w:eastAsia="Times New Roman" w:hAnsi="Times New Roman"/>
          <w:sz w:val="28"/>
          <w:szCs w:val="28"/>
          <w:lang w:eastAsia="ru-RU"/>
        </w:rPr>
        <w:t xml:space="preserve"> и Победный 1945-й год, отмечены безстрастной статистикой увеличени</w:t>
      </w:r>
      <w:r w:rsidR="00973688">
        <w:rPr>
          <w:rFonts w:ascii="Times New Roman" w:eastAsia="Times New Roman" w:hAnsi="Times New Roman"/>
          <w:sz w:val="28"/>
          <w:szCs w:val="28"/>
          <w:lang w:eastAsia="ru-RU"/>
        </w:rPr>
        <w:t>я</w:t>
      </w:r>
      <w:r w:rsidRPr="00F03534">
        <w:rPr>
          <w:rFonts w:ascii="Times New Roman" w:eastAsia="Times New Roman" w:hAnsi="Times New Roman"/>
          <w:sz w:val="28"/>
          <w:szCs w:val="28"/>
          <w:lang w:eastAsia="ru-RU"/>
        </w:rPr>
        <w:t xml:space="preserve"> рождения дегенератов; - голодный 1946 год и три последующих года ликвидации последствий военной разрухи отмечены спадом рождения дефективных детей; - последующие годы, начиная с 1949 года и вплоть до 1962 года, отмечены синхронным ростом темпов потребления алкоголя и темпов производства дегенеративного потомства как результат роста «благосостояния народа»; - </w:t>
      </w:r>
      <w:r w:rsidRPr="00F03534">
        <w:rPr>
          <w:rFonts w:ascii="Times New Roman" w:eastAsia="Times New Roman" w:hAnsi="Times New Roman"/>
          <w:sz w:val="28"/>
          <w:szCs w:val="28"/>
          <w:lang w:eastAsia="ru-RU"/>
        </w:rPr>
        <w:lastRenderedPageBreak/>
        <w:t>переломный 1962-й год, год начала официозной пропаганды «культуры потребления» алкогольных изделий.</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Непосредственно функциональная зависимость доли дефективных детей среди новорожденных (Д%) от уровня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полученная исследователями этой проблемы В.А.</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Детиненко и Е.Д.</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Гражданниковым, представлена на Рис.8.</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Pr="00F03534">
        <w:rPr>
          <w:rFonts w:ascii="Times New Roman" w:eastAsia="Times New Roman" w:hAnsi="Times New Roman"/>
          <w:noProof/>
          <w:sz w:val="28"/>
          <w:szCs w:val="28"/>
          <w:lang w:eastAsia="ru-RU"/>
        </w:rPr>
        <w:drawing>
          <wp:inline distT="0" distB="0" distL="0" distR="0" wp14:anchorId="26F31479" wp14:editId="566534B5">
            <wp:extent cx="4874895" cy="6133465"/>
            <wp:effectExtent l="0" t="0" r="190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74895" cy="6133465"/>
                    </a:xfrm>
                    <a:prstGeom prst="rect">
                      <a:avLst/>
                    </a:prstGeom>
                    <a:noFill/>
                    <a:ln>
                      <a:noFill/>
                    </a:ln>
                  </pic:spPr>
                </pic:pic>
              </a:graphicData>
            </a:graphic>
          </wp:inline>
        </w:drawing>
      </w:r>
      <w:r w:rsidRPr="00F03534">
        <w:rPr>
          <w:rFonts w:ascii="Times New Roman" w:eastAsia="Times New Roman" w:hAnsi="Times New Roman"/>
          <w:sz w:val="28"/>
          <w:szCs w:val="28"/>
          <w:lang w:eastAsia="ru-RU"/>
        </w:rPr>
        <w:t xml:space="preserve">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Зависимость доли (Д%) дефективных детей от уровня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описывается формулой Детиненко-Гражданникова:</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Д% = 0,23</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xml:space="preserve"> + 0,031.                           (6)</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Уровень душевого потребления алкоголя (</w:t>
      </w:r>
      <w:r w:rsidRPr="00F03534">
        <w:rPr>
          <w:rFonts w:ascii="Times New Roman" w:eastAsia="Times New Roman" w:hAnsi="Times New Roman"/>
          <w:sz w:val="28"/>
          <w:szCs w:val="28"/>
          <w:lang w:val="en-US" w:eastAsia="ru-RU"/>
        </w:rPr>
        <w:t>V</w:t>
      </w:r>
      <w:r w:rsidRPr="00F03534">
        <w:rPr>
          <w:rFonts w:ascii="Times New Roman" w:eastAsia="Times New Roman" w:hAnsi="Times New Roman"/>
          <w:sz w:val="28"/>
          <w:szCs w:val="28"/>
          <w:lang w:eastAsia="ru-RU"/>
        </w:rPr>
        <w:t>) в формуле (6) определялся авторами как 9-тилетняя скользящая средняя на интервале в девять лет.</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 xml:space="preserve">Коэффициент  </w:t>
      </w:r>
      <w:r w:rsidRPr="00F03534">
        <w:rPr>
          <w:rFonts w:ascii="Times New Roman" w:eastAsia="Times New Roman" w:hAnsi="Times New Roman"/>
          <w:sz w:val="28"/>
          <w:szCs w:val="28"/>
          <w:lang w:val="en-US" w:eastAsia="ru-RU"/>
        </w:rPr>
        <w:t>k</w:t>
      </w:r>
      <w:r w:rsidRPr="00F03534">
        <w:rPr>
          <w:rFonts w:ascii="Times New Roman" w:eastAsia="Times New Roman" w:hAnsi="Times New Roman"/>
          <w:sz w:val="28"/>
          <w:szCs w:val="28"/>
          <w:lang w:eastAsia="ru-RU"/>
        </w:rPr>
        <w:t xml:space="preserve"> = 0,23 в формуле (6) определён со среднеквадратичной ошибкой отклонения от среднего σ</w:t>
      </w:r>
      <w:r w:rsidRPr="00F03534">
        <w:rPr>
          <w:rFonts w:ascii="Times New Roman" w:eastAsia="Times New Roman" w:hAnsi="Times New Roman"/>
          <w:sz w:val="28"/>
          <w:szCs w:val="28"/>
          <w:vertAlign w:val="subscript"/>
          <w:lang w:val="en-US" w:eastAsia="ru-RU"/>
        </w:rPr>
        <w:t>k</w:t>
      </w:r>
      <w:r w:rsidRPr="00F03534">
        <w:rPr>
          <w:rFonts w:ascii="Times New Roman" w:eastAsia="Times New Roman" w:hAnsi="Times New Roman"/>
          <w:sz w:val="28"/>
          <w:szCs w:val="28"/>
          <w:lang w:eastAsia="ru-RU"/>
        </w:rPr>
        <w:t xml:space="preserve"> = ± 0,9%, а постоянная </w:t>
      </w:r>
      <w:r w:rsidRPr="00F03534">
        <w:rPr>
          <w:rFonts w:ascii="Times New Roman" w:eastAsia="Times New Roman" w:hAnsi="Times New Roman"/>
          <w:sz w:val="28"/>
          <w:szCs w:val="28"/>
          <w:lang w:val="en-US" w:eastAsia="ru-RU"/>
        </w:rPr>
        <w:t>const</w:t>
      </w:r>
      <w:r w:rsidRPr="00F03534">
        <w:rPr>
          <w:rFonts w:ascii="Times New Roman" w:eastAsia="Times New Roman" w:hAnsi="Times New Roman"/>
          <w:sz w:val="28"/>
          <w:szCs w:val="28"/>
          <w:lang w:eastAsia="ru-RU"/>
        </w:rPr>
        <w:t xml:space="preserve"> = 0,031 </w:t>
      </w:r>
      <w:r w:rsidRPr="00F03534">
        <w:rPr>
          <w:rFonts w:ascii="Times New Roman" w:eastAsia="Times New Roman" w:hAnsi="Times New Roman"/>
          <w:sz w:val="28"/>
          <w:szCs w:val="28"/>
          <w:lang w:eastAsia="ru-RU"/>
        </w:rPr>
        <w:lastRenderedPageBreak/>
        <w:t>определена со среднеквадратичной ошибкой  σ</w:t>
      </w:r>
      <w:r w:rsidRPr="00F03534">
        <w:rPr>
          <w:rFonts w:ascii="Times New Roman" w:eastAsia="Times New Roman" w:hAnsi="Times New Roman"/>
          <w:sz w:val="28"/>
          <w:szCs w:val="28"/>
          <w:vertAlign w:val="subscript"/>
          <w:lang w:eastAsia="ru-RU"/>
        </w:rPr>
        <w:t>с</w:t>
      </w:r>
      <w:r w:rsidRPr="00F03534">
        <w:rPr>
          <w:rFonts w:ascii="Times New Roman" w:eastAsia="Times New Roman" w:hAnsi="Times New Roman"/>
          <w:sz w:val="28"/>
          <w:szCs w:val="28"/>
          <w:lang w:eastAsia="ru-RU"/>
        </w:rPr>
        <w:t xml:space="preserve"> = ± 8%, что позволяет в зависимости от уровня душевого потребления алкоголя производить достаточно точные оценки доли дегенеративного потомства среди новорождённых вследствие пьяного зачатия.</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Если принять во внимание, что в 2010 году душевое потребление алкоголя в стране составляло минимум  18  литров абсолютного спирта, то нетрудно подсчитать величину коэффициента популяционной деградации (КПД) современного общества:</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КПД = Д = 0,23∙18 + 0,031 = 4,17%.      (7)</w:t>
      </w:r>
    </w:p>
    <w:p w:rsidR="00F03534" w:rsidRPr="00F03534" w:rsidRDefault="00F03534" w:rsidP="00F03534">
      <w:pPr>
        <w:spacing w:after="0" w:line="240" w:lineRule="auto"/>
        <w:jc w:val="both"/>
        <w:rPr>
          <w:rFonts w:ascii="Times New Roman" w:eastAsia="Times New Roman" w:hAnsi="Times New Roman"/>
          <w:sz w:val="28"/>
          <w:szCs w:val="28"/>
          <w:lang w:eastAsia="ru-RU"/>
        </w:rPr>
      </w:pPr>
    </w:p>
    <w:p w:rsidR="00F03534" w:rsidRPr="00F03534" w:rsidRDefault="00957B0E" w:rsidP="00F035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03534" w:rsidRPr="00F03534">
        <w:rPr>
          <w:rFonts w:ascii="Times New Roman" w:eastAsia="Times New Roman" w:hAnsi="Times New Roman"/>
          <w:sz w:val="28"/>
          <w:szCs w:val="28"/>
          <w:lang w:eastAsia="ru-RU"/>
        </w:rPr>
        <w:t xml:space="preserve">Неблагополучие в этой сфере бытия современного российского общества хорошо видно по росту числа так называемых «детских домов» и «спецшкол» для умственно отсталых детей во всех регионах страны, а так же по лихорадочной деятельности властей по расселению этих «детских домов» путём создания «семейных детских домов» с приёмными родителями. Сюда же следует отнести и практику «усыновления» этих несчастных детей иностранными гражданами.  О том, что существует практика подпольной торговли человеческими органами, в том числе и детскими, официальная статистика умалчивает.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Катастрофическое положение дел в этой сфере бытия российского общества подтверждает авторитетный учёный, педиатр, директор Научного центра охраны здоровья детей РАМН академик А.</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Баранов: «</w:t>
      </w:r>
      <w:r w:rsidR="00957B0E">
        <w:rPr>
          <w:rFonts w:ascii="Times New Roman" w:eastAsia="Times New Roman" w:hAnsi="Times New Roman"/>
          <w:sz w:val="28"/>
          <w:szCs w:val="28"/>
          <w:lang w:eastAsia="ru-RU"/>
        </w:rPr>
        <w:t>И</w:t>
      </w:r>
      <w:r w:rsidRPr="00F03534">
        <w:rPr>
          <w:rFonts w:ascii="Times New Roman" w:eastAsia="Times New Roman" w:hAnsi="Times New Roman"/>
          <w:sz w:val="28"/>
          <w:szCs w:val="28"/>
          <w:lang w:eastAsia="ru-RU"/>
        </w:rPr>
        <w:t>з каждых 1000 младенцев, родившихся в крупных индустриальных городах России, у 800 – 900 выявляются те или иные врождённые патологии развития» [</w:t>
      </w:r>
      <w:r w:rsidR="00957B0E">
        <w:rPr>
          <w:rFonts w:ascii="Times New Roman" w:eastAsia="Times New Roman" w:hAnsi="Times New Roman"/>
          <w:sz w:val="28"/>
          <w:szCs w:val="28"/>
          <w:lang w:eastAsia="ru-RU"/>
        </w:rPr>
        <w:t>66</w:t>
      </w:r>
      <w:r w:rsidRPr="00F03534">
        <w:rPr>
          <w:rFonts w:ascii="Times New Roman" w:eastAsia="Times New Roman" w:hAnsi="Times New Roman"/>
          <w:sz w:val="28"/>
          <w:szCs w:val="28"/>
          <w:lang w:eastAsia="ru-RU"/>
        </w:rPr>
        <w:t>].</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Выдающийся педагог современности, доктор мед</w:t>
      </w:r>
      <w:r w:rsidR="00957B0E">
        <w:rPr>
          <w:rFonts w:ascii="Times New Roman" w:eastAsia="Times New Roman" w:hAnsi="Times New Roman"/>
          <w:sz w:val="28"/>
          <w:szCs w:val="28"/>
          <w:lang w:eastAsia="ru-RU"/>
        </w:rPr>
        <w:t>ицинских</w:t>
      </w:r>
      <w:r w:rsidRPr="00F03534">
        <w:rPr>
          <w:rFonts w:ascii="Times New Roman" w:eastAsia="Times New Roman" w:hAnsi="Times New Roman"/>
          <w:sz w:val="28"/>
          <w:szCs w:val="28"/>
          <w:lang w:eastAsia="ru-RU"/>
        </w:rPr>
        <w:t xml:space="preserve"> наук, профессор В.Ф.</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Базарный так прокомментировал эти строки: «…читая эти жуткие цифры, у нас не хватает мужества признать, что на фоне тех ценностей и «свобод» жизни, которые навязали нам лукавые, постепенно, но неумолимо заканчиваются полноценные дети, а</w:t>
      </w:r>
      <w:r w:rsidR="00957B0E">
        <w:rPr>
          <w:rFonts w:ascii="Times New Roman" w:eastAsia="Times New Roman" w:hAnsi="Times New Roman"/>
          <w:sz w:val="28"/>
          <w:szCs w:val="28"/>
          <w:lang w:eastAsia="ru-RU"/>
        </w:rPr>
        <w:t>,</w:t>
      </w:r>
      <w:r w:rsidRPr="00F03534">
        <w:rPr>
          <w:rFonts w:ascii="Times New Roman" w:eastAsia="Times New Roman" w:hAnsi="Times New Roman"/>
          <w:sz w:val="28"/>
          <w:szCs w:val="28"/>
          <w:lang w:eastAsia="ru-RU"/>
        </w:rPr>
        <w:t xml:space="preserve"> следовательно, заканчивается сам человек» (там же).  Это к  вопросу «Когда наступит «конец света?»».  Если кому ещё не ясно, то надо отдать себе отчёт в том, что «Конец Света» уже «пришёл»!  Нынешнее российское общество обрекло себя на уже скорую и неминуемую гибель.  Будущее только за </w:t>
      </w:r>
      <w:r w:rsidR="00957B0E">
        <w:rPr>
          <w:rFonts w:ascii="Times New Roman" w:eastAsia="Times New Roman" w:hAnsi="Times New Roman"/>
          <w:sz w:val="28"/>
          <w:szCs w:val="28"/>
          <w:lang w:eastAsia="ru-RU"/>
        </w:rPr>
        <w:t>т</w:t>
      </w:r>
      <w:r w:rsidRPr="00F03534">
        <w:rPr>
          <w:rFonts w:ascii="Times New Roman" w:eastAsia="Times New Roman" w:hAnsi="Times New Roman"/>
          <w:sz w:val="28"/>
          <w:szCs w:val="28"/>
          <w:lang w:eastAsia="ru-RU"/>
        </w:rPr>
        <w:t xml:space="preserve">резвым, не «трезвящимся», а  безо всяких оговорок и компромиссов </w:t>
      </w:r>
      <w:r w:rsidR="00957B0E">
        <w:rPr>
          <w:rFonts w:ascii="Times New Roman" w:eastAsia="Times New Roman" w:hAnsi="Times New Roman"/>
          <w:sz w:val="28"/>
          <w:szCs w:val="28"/>
          <w:lang w:eastAsia="ru-RU"/>
        </w:rPr>
        <w:t>а</w:t>
      </w:r>
      <w:r w:rsidRPr="00F03534">
        <w:rPr>
          <w:rFonts w:ascii="Times New Roman" w:eastAsia="Times New Roman" w:hAnsi="Times New Roman"/>
          <w:sz w:val="28"/>
          <w:szCs w:val="28"/>
          <w:lang w:eastAsia="ru-RU"/>
        </w:rPr>
        <w:t xml:space="preserve">бсолютно </w:t>
      </w:r>
      <w:r w:rsidR="00957B0E">
        <w:rPr>
          <w:rFonts w:ascii="Times New Roman" w:eastAsia="Times New Roman" w:hAnsi="Times New Roman"/>
          <w:sz w:val="28"/>
          <w:szCs w:val="28"/>
          <w:lang w:eastAsia="ru-RU"/>
        </w:rPr>
        <w:t>т</w:t>
      </w:r>
      <w:r w:rsidRPr="00F03534">
        <w:rPr>
          <w:rFonts w:ascii="Times New Roman" w:eastAsia="Times New Roman" w:hAnsi="Times New Roman"/>
          <w:sz w:val="28"/>
          <w:szCs w:val="28"/>
          <w:lang w:eastAsia="ru-RU"/>
        </w:rPr>
        <w:t xml:space="preserve">резвым обществом! </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 xml:space="preserve">       </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Гениальному русскому самородку М.В.</w:t>
      </w:r>
      <w:r w:rsidR="00957B0E">
        <w:rPr>
          <w:rFonts w:ascii="Times New Roman" w:eastAsia="Times New Roman" w:hAnsi="Times New Roman"/>
          <w:sz w:val="28"/>
          <w:szCs w:val="28"/>
          <w:lang w:eastAsia="ru-RU"/>
        </w:rPr>
        <w:t xml:space="preserve"> </w:t>
      </w:r>
      <w:r w:rsidRPr="00F03534">
        <w:rPr>
          <w:rFonts w:ascii="Times New Roman" w:eastAsia="Times New Roman" w:hAnsi="Times New Roman"/>
          <w:sz w:val="28"/>
          <w:szCs w:val="28"/>
          <w:lang w:eastAsia="ru-RU"/>
        </w:rPr>
        <w:t xml:space="preserve">Ломоносову принадлежит следующее утверждение: «Величие, могущество и богатство всего государства (российского) состоит в размножении русского народа».  Сегодня же, в </w:t>
      </w:r>
      <w:r w:rsidR="00666388">
        <w:rPr>
          <w:rFonts w:ascii="Times New Roman" w:eastAsia="Times New Roman" w:hAnsi="Times New Roman"/>
          <w:sz w:val="28"/>
          <w:szCs w:val="28"/>
          <w:lang w:eastAsia="ru-RU"/>
        </w:rPr>
        <w:t>ряде стран</w:t>
      </w:r>
      <w:r w:rsidRPr="00F03534">
        <w:rPr>
          <w:rFonts w:ascii="Times New Roman" w:eastAsia="Times New Roman" w:hAnsi="Times New Roman"/>
          <w:sz w:val="28"/>
          <w:szCs w:val="28"/>
          <w:lang w:eastAsia="ru-RU"/>
        </w:rPr>
        <w:t xml:space="preserve">, мы наблюдаем прямо противоположную картину:  </w:t>
      </w:r>
      <w:r w:rsidR="00666388">
        <w:rPr>
          <w:rFonts w:ascii="Times New Roman" w:eastAsia="Times New Roman" w:hAnsi="Times New Roman"/>
          <w:sz w:val="28"/>
          <w:szCs w:val="28"/>
          <w:lang w:eastAsia="ru-RU"/>
        </w:rPr>
        <w:t xml:space="preserve">в ряде стран, где люди не потребляют алкоголь и не курят, население растет, а там, где курят и потребляют алкоголь и другие наркотики – население сокращается. </w:t>
      </w:r>
      <w:r w:rsidRPr="00F03534">
        <w:rPr>
          <w:rFonts w:ascii="Times New Roman" w:eastAsia="Times New Roman" w:hAnsi="Times New Roman"/>
          <w:sz w:val="28"/>
          <w:szCs w:val="28"/>
          <w:lang w:eastAsia="ru-RU"/>
        </w:rPr>
        <w:t xml:space="preserve">И этот неоспоримый факт выдаётся </w:t>
      </w:r>
      <w:r w:rsidR="00957B0E">
        <w:rPr>
          <w:rFonts w:ascii="Times New Roman" w:eastAsia="Times New Roman" w:hAnsi="Times New Roman"/>
          <w:sz w:val="28"/>
          <w:szCs w:val="28"/>
          <w:lang w:eastAsia="ru-RU"/>
        </w:rPr>
        <w:t>странными учеными</w:t>
      </w:r>
      <w:r w:rsidRPr="00F03534">
        <w:rPr>
          <w:rFonts w:ascii="Times New Roman" w:eastAsia="Times New Roman" w:hAnsi="Times New Roman"/>
          <w:sz w:val="28"/>
          <w:szCs w:val="28"/>
          <w:lang w:eastAsia="ru-RU"/>
        </w:rPr>
        <w:t xml:space="preserve"> от общественных наук как «общемировая тенденция»</w:t>
      </w:r>
      <w:r w:rsidR="00666388">
        <w:rPr>
          <w:rFonts w:ascii="Times New Roman" w:eastAsia="Times New Roman" w:hAnsi="Times New Roman"/>
          <w:sz w:val="28"/>
          <w:szCs w:val="28"/>
          <w:lang w:eastAsia="ru-RU"/>
        </w:rPr>
        <w:t>, как данность, как роковая неизбежность</w:t>
      </w:r>
      <w:r w:rsidRPr="00F03534">
        <w:rPr>
          <w:rFonts w:ascii="Times New Roman" w:eastAsia="Times New Roman" w:hAnsi="Times New Roman"/>
          <w:sz w:val="28"/>
          <w:szCs w:val="28"/>
          <w:lang w:eastAsia="ru-RU"/>
        </w:rPr>
        <w:t xml:space="preserve">.  Игнорирование нынешними «светилами» от медицины выводов выдающихся учёных-медиков начала </w:t>
      </w:r>
      <w:r w:rsidRPr="00F03534">
        <w:rPr>
          <w:rFonts w:ascii="Times New Roman" w:eastAsia="Times New Roman" w:hAnsi="Times New Roman"/>
          <w:sz w:val="28"/>
          <w:szCs w:val="28"/>
          <w:lang w:val="en-US" w:eastAsia="ru-RU"/>
        </w:rPr>
        <w:t>XX</w:t>
      </w:r>
      <w:r w:rsidRPr="00F03534">
        <w:rPr>
          <w:rFonts w:ascii="Times New Roman" w:eastAsia="Times New Roman" w:hAnsi="Times New Roman"/>
          <w:sz w:val="28"/>
          <w:szCs w:val="28"/>
          <w:lang w:eastAsia="ru-RU"/>
        </w:rPr>
        <w:t xml:space="preserve">-го столетия в отношении </w:t>
      </w:r>
      <w:r w:rsidRPr="00F03534">
        <w:rPr>
          <w:rFonts w:ascii="Times New Roman" w:eastAsia="Times New Roman" w:hAnsi="Times New Roman"/>
          <w:sz w:val="28"/>
          <w:szCs w:val="28"/>
          <w:lang w:eastAsia="ru-RU"/>
        </w:rPr>
        <w:lastRenderedPageBreak/>
        <w:t xml:space="preserve">алкоголя,  определивших последний как «нервный яд», как наркотик, подрывающий физическое и нравственное здоровье населения;  охаивание либеральными СМИ результатов «принудительной трезвости» 1914 – 1917 и </w:t>
      </w:r>
      <w:r w:rsidR="00666388">
        <w:rPr>
          <w:rFonts w:ascii="Times New Roman" w:eastAsia="Times New Roman" w:hAnsi="Times New Roman"/>
          <w:sz w:val="28"/>
          <w:szCs w:val="28"/>
          <w:lang w:eastAsia="ru-RU"/>
        </w:rPr>
        <w:t xml:space="preserve">ограничения алкогольного прилавка в </w:t>
      </w:r>
      <w:r w:rsidRPr="00F03534">
        <w:rPr>
          <w:rFonts w:ascii="Times New Roman" w:eastAsia="Times New Roman" w:hAnsi="Times New Roman"/>
          <w:sz w:val="28"/>
          <w:szCs w:val="28"/>
          <w:lang w:eastAsia="ru-RU"/>
        </w:rPr>
        <w:t>1985–1988-х год</w:t>
      </w:r>
      <w:r w:rsidR="00666388">
        <w:rPr>
          <w:rFonts w:ascii="Times New Roman" w:eastAsia="Times New Roman" w:hAnsi="Times New Roman"/>
          <w:sz w:val="28"/>
          <w:szCs w:val="28"/>
          <w:lang w:eastAsia="ru-RU"/>
        </w:rPr>
        <w:t>ах</w:t>
      </w:r>
      <w:r w:rsidRPr="00F03534">
        <w:rPr>
          <w:rFonts w:ascii="Times New Roman" w:eastAsia="Times New Roman" w:hAnsi="Times New Roman"/>
          <w:sz w:val="28"/>
          <w:szCs w:val="28"/>
          <w:lang w:eastAsia="ru-RU"/>
        </w:rPr>
        <w:t xml:space="preserve">;  преступное уничтожение  ГОСТ-18300-72 на спирт этиловый, квалифицировавший это химическое вещество как наркотик, подрывающий здоровье населения;  замалчивание открытия  Найсли-Москоу-Пеннигтона, установившее подлинный механизм разрушительного действия алкоголя на кровеносную систему человека;  пропаганда и внедрение в медицинскую практику западнической теории «дринков»;  создание «благоприятного инвестиционного климата» в РФ для зарубежных пивных и табачных компаний;  искусственно организованная </w:t>
      </w:r>
      <w:r w:rsidR="00666388">
        <w:rPr>
          <w:rFonts w:ascii="Times New Roman" w:eastAsia="Times New Roman" w:hAnsi="Times New Roman"/>
          <w:sz w:val="28"/>
          <w:szCs w:val="28"/>
          <w:lang w:eastAsia="ru-RU"/>
        </w:rPr>
        <w:t>в наших странах</w:t>
      </w:r>
      <w:r w:rsidRPr="00F03534">
        <w:rPr>
          <w:rFonts w:ascii="Times New Roman" w:eastAsia="Times New Roman" w:hAnsi="Times New Roman"/>
          <w:sz w:val="28"/>
          <w:szCs w:val="28"/>
          <w:lang w:eastAsia="ru-RU"/>
        </w:rPr>
        <w:t xml:space="preserve"> эпидемия наркомании и токсикомании, захлестнувшая вс</w:t>
      </w:r>
      <w:r w:rsidR="00666388">
        <w:rPr>
          <w:rFonts w:ascii="Times New Roman" w:eastAsia="Times New Roman" w:hAnsi="Times New Roman"/>
          <w:sz w:val="28"/>
          <w:szCs w:val="28"/>
          <w:lang w:eastAsia="ru-RU"/>
        </w:rPr>
        <w:t>е христианские государства</w:t>
      </w:r>
      <w:r w:rsidRPr="00F03534">
        <w:rPr>
          <w:rFonts w:ascii="Times New Roman" w:eastAsia="Times New Roman" w:hAnsi="Times New Roman"/>
          <w:sz w:val="28"/>
          <w:szCs w:val="28"/>
          <w:lang w:eastAsia="ru-RU"/>
        </w:rPr>
        <w:t xml:space="preserve">;  «случайные» вспышки «лихорадки западного берега Нила», или «лихорадки Эбола»,  «коровьего бешенства»,  «птичьего гриппа» и т.п. – всё это есть проявление системного подхода по низведению населения </w:t>
      </w:r>
      <w:r w:rsidR="00666388">
        <w:rPr>
          <w:rFonts w:ascii="Times New Roman" w:eastAsia="Times New Roman" w:hAnsi="Times New Roman"/>
          <w:sz w:val="28"/>
          <w:szCs w:val="28"/>
          <w:lang w:eastAsia="ru-RU"/>
        </w:rPr>
        <w:t>наших стран</w:t>
      </w:r>
      <w:r w:rsidRPr="00F03534">
        <w:rPr>
          <w:rFonts w:ascii="Times New Roman" w:eastAsia="Times New Roman" w:hAnsi="Times New Roman"/>
          <w:sz w:val="28"/>
          <w:szCs w:val="28"/>
          <w:lang w:eastAsia="ru-RU"/>
        </w:rPr>
        <w:t xml:space="preserve"> до «экономически обоснованных 15</w:t>
      </w:r>
      <w:r w:rsidR="00666388">
        <w:rPr>
          <w:rFonts w:ascii="Times New Roman" w:eastAsia="Times New Roman" w:hAnsi="Times New Roman"/>
          <w:sz w:val="28"/>
          <w:szCs w:val="28"/>
          <w:lang w:eastAsia="ru-RU"/>
        </w:rPr>
        <w:t>-30</w:t>
      </w:r>
      <w:r w:rsidRPr="00F03534">
        <w:rPr>
          <w:rFonts w:ascii="Times New Roman" w:eastAsia="Times New Roman" w:hAnsi="Times New Roman"/>
          <w:sz w:val="28"/>
          <w:szCs w:val="28"/>
          <w:lang w:eastAsia="ru-RU"/>
        </w:rPr>
        <w:t xml:space="preserve"> миллионов»  рабов для обслуживания нефтегазовой «трубы» и транссибирской  магистрали</w:t>
      </w:r>
      <w:r w:rsidR="00666388">
        <w:rPr>
          <w:rFonts w:ascii="Times New Roman" w:eastAsia="Times New Roman" w:hAnsi="Times New Roman"/>
          <w:sz w:val="28"/>
          <w:szCs w:val="28"/>
          <w:lang w:eastAsia="ru-RU"/>
        </w:rPr>
        <w:t>,</w:t>
      </w:r>
      <w:r w:rsidRPr="00F03534">
        <w:rPr>
          <w:rFonts w:ascii="Times New Roman" w:eastAsia="Times New Roman" w:hAnsi="Times New Roman"/>
          <w:sz w:val="28"/>
          <w:szCs w:val="28"/>
          <w:lang w:eastAsia="ru-RU"/>
        </w:rPr>
        <w:t xml:space="preserve"> в соответствии с планами мировой финансовой олигархии, рвущейся к мировому господству.</w:t>
      </w:r>
    </w:p>
    <w:p w:rsidR="00F03534" w:rsidRPr="00F03534" w:rsidRDefault="00F03534" w:rsidP="00F03534">
      <w:pPr>
        <w:spacing w:after="0" w:line="240" w:lineRule="auto"/>
        <w:jc w:val="both"/>
        <w:rPr>
          <w:rFonts w:ascii="Times New Roman" w:eastAsia="Times New Roman" w:hAnsi="Times New Roman"/>
          <w:sz w:val="28"/>
          <w:szCs w:val="28"/>
          <w:lang w:eastAsia="ru-RU"/>
        </w:rPr>
      </w:pPr>
      <w:r w:rsidRPr="00F03534">
        <w:rPr>
          <w:rFonts w:ascii="Times New Roman" w:eastAsia="Times New Roman" w:hAnsi="Times New Roman"/>
          <w:sz w:val="28"/>
          <w:szCs w:val="28"/>
          <w:lang w:eastAsia="ru-RU"/>
        </w:rPr>
        <w:t>А проводить такую внутреннюю политику в отношении народ</w:t>
      </w:r>
      <w:r w:rsidR="00BF0098">
        <w:rPr>
          <w:rFonts w:ascii="Times New Roman" w:eastAsia="Times New Roman" w:hAnsi="Times New Roman"/>
          <w:sz w:val="28"/>
          <w:szCs w:val="28"/>
          <w:lang w:eastAsia="ru-RU"/>
        </w:rPr>
        <w:t xml:space="preserve">ов </w:t>
      </w:r>
      <w:r w:rsidR="00666388">
        <w:rPr>
          <w:rFonts w:ascii="Times New Roman" w:eastAsia="Times New Roman" w:hAnsi="Times New Roman"/>
          <w:sz w:val="28"/>
          <w:szCs w:val="28"/>
          <w:lang w:eastAsia="ru-RU"/>
        </w:rPr>
        <w:t>стран СНГ и Балтии</w:t>
      </w:r>
      <w:r w:rsidRPr="00F03534">
        <w:rPr>
          <w:rFonts w:ascii="Times New Roman" w:eastAsia="Times New Roman" w:hAnsi="Times New Roman"/>
          <w:sz w:val="28"/>
          <w:szCs w:val="28"/>
          <w:lang w:eastAsia="ru-RU"/>
        </w:rPr>
        <w:t xml:space="preserve"> в  </w:t>
      </w:r>
      <w:r w:rsidR="00A41805">
        <w:rPr>
          <w:rFonts w:ascii="Times New Roman" w:eastAsia="Times New Roman" w:hAnsi="Times New Roman"/>
          <w:sz w:val="28"/>
          <w:szCs w:val="28"/>
          <w:lang w:eastAsia="ru-RU"/>
        </w:rPr>
        <w:t>условиях</w:t>
      </w:r>
      <w:r w:rsidRPr="00F03534">
        <w:rPr>
          <w:rFonts w:ascii="Times New Roman" w:eastAsia="Times New Roman" w:hAnsi="Times New Roman"/>
          <w:sz w:val="28"/>
          <w:szCs w:val="28"/>
          <w:lang w:eastAsia="ru-RU"/>
        </w:rPr>
        <w:t xml:space="preserve"> духовной лжи и насилия  помогает нынешняя не трезвая паразитическая  «элита»,  обрекшая себя тем самым на скорую и неминуемую гибель, обеспечив, таким образом, самой себе  «конец света».</w:t>
      </w:r>
    </w:p>
    <w:p w:rsidR="00D56177" w:rsidRPr="008D7D69" w:rsidRDefault="00F03534" w:rsidP="00A41805">
      <w:pPr>
        <w:spacing w:after="0" w:line="240" w:lineRule="auto"/>
        <w:ind w:firstLine="567"/>
        <w:jc w:val="both"/>
        <w:rPr>
          <w:rFonts w:ascii="Times New Roman" w:hAnsi="Times New Roman"/>
          <w:sz w:val="24"/>
          <w:szCs w:val="24"/>
          <w:lang w:eastAsia="ru-RU"/>
        </w:rPr>
      </w:pPr>
      <w:r w:rsidRPr="00F03534">
        <w:rPr>
          <w:rFonts w:ascii="Times New Roman" w:eastAsia="Times New Roman" w:hAnsi="Times New Roman"/>
          <w:sz w:val="28"/>
          <w:szCs w:val="28"/>
          <w:lang w:eastAsia="ru-RU"/>
        </w:rPr>
        <w:t xml:space="preserve"> </w:t>
      </w:r>
    </w:p>
    <w:p w:rsidR="00D56177" w:rsidRPr="008D7D69" w:rsidRDefault="00D56177" w:rsidP="00D56177">
      <w:pPr>
        <w:spacing w:after="0" w:line="240" w:lineRule="auto"/>
        <w:ind w:firstLine="567"/>
        <w:jc w:val="center"/>
        <w:outlineLvl w:val="0"/>
        <w:rPr>
          <w:rFonts w:ascii="Times New Roman" w:hAnsi="Times New Roman"/>
          <w:sz w:val="24"/>
          <w:szCs w:val="24"/>
          <w:lang w:eastAsia="ru-RU"/>
        </w:rPr>
      </w:pPr>
      <w:r w:rsidRPr="008D7D69">
        <w:rPr>
          <w:rFonts w:ascii="Times New Roman" w:hAnsi="Times New Roman"/>
          <w:sz w:val="24"/>
          <w:szCs w:val="24"/>
          <w:lang w:eastAsia="ru-RU"/>
        </w:rPr>
        <w:t>Литература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 Алексеев П.В., Панин А.В. Философия: Учебник. 3-е изд., перераб. и доп. - М.: ТК Велби, изд-во Проспект, 2003. - С. 481-484.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 Ловчев В. Август Форель: великий ученый и великий трезвенник/Эйфория. Приложение к информационному бюллетеню «Феникс». – 2003. - №2(89). - С.6, 14-16.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3. Из заключения постоянной комиссии по вопросу об алкоголизме, состоящей при русском обществе охранения народного здравия, </w:t>
      </w:r>
      <w:smartTag w:uri="urn:schemas-microsoft-com:office:smarttags" w:element="metricconverter">
        <w:smartTagPr>
          <w:attr w:name="ProductID" w:val="1915 г"/>
        </w:smartTagPr>
        <w:r w:rsidRPr="008D7D69">
          <w:rPr>
            <w:rFonts w:ascii="Times New Roman" w:hAnsi="Times New Roman"/>
            <w:sz w:val="24"/>
            <w:szCs w:val="24"/>
            <w:lang w:eastAsia="ru-RU"/>
          </w:rPr>
          <w:t>1915 г</w:t>
        </w:r>
      </w:smartTag>
      <w:r w:rsidRPr="008D7D69">
        <w:rPr>
          <w:rFonts w:ascii="Times New Roman" w:hAnsi="Times New Roman"/>
          <w:sz w:val="24"/>
          <w:szCs w:val="24"/>
          <w:lang w:eastAsia="ru-RU"/>
        </w:rPr>
        <w:t>. //Феникс. - 2003. - №2 (121). -С.10.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 Только трезвая Россия будет великой! Алкоголь – наркотик! // Знание-власть. - 2004. -</w:t>
      </w:r>
      <w:r w:rsidRPr="008D7D69">
        <w:rPr>
          <w:rFonts w:ascii="Times New Roman" w:hAnsi="Times New Roman"/>
          <w:sz w:val="24"/>
          <w:szCs w:val="24"/>
          <w:lang w:val="en-US" w:eastAsia="ru-RU"/>
        </w:rPr>
        <w:t>C</w:t>
      </w:r>
      <w:r w:rsidRPr="008D7D69">
        <w:rPr>
          <w:rFonts w:ascii="Times New Roman" w:hAnsi="Times New Roman"/>
          <w:sz w:val="24"/>
          <w:szCs w:val="24"/>
          <w:lang w:eastAsia="ru-RU"/>
        </w:rPr>
        <w:t>.1.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 Бехтель Э.Е. Донозологические формы злоупотребления алкоголем. - М.: Медицина, 1986. - С.90-104.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 Копыт И.Я., Сидоров П.И. Профилактика алкоголизма. - М.: Медицина, 1986. - С.26, 31.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7. Заиграев Г.Г. Борьба с алкоголизмом: проблемы, пути решения. - М.: Мысль, 1986. - С.108-129.</w:t>
      </w:r>
    </w:p>
    <w:p w:rsidR="00D56177" w:rsidRPr="007A5C3F" w:rsidRDefault="00D56177" w:rsidP="00D56177">
      <w:pPr>
        <w:spacing w:after="0" w:line="240" w:lineRule="auto"/>
        <w:outlineLvl w:val="0"/>
        <w:rPr>
          <w:rFonts w:ascii="Arial" w:hAnsi="Arial" w:cs="Arial"/>
          <w:i/>
          <w:sz w:val="24"/>
          <w:szCs w:val="24"/>
          <w:lang w:eastAsia="ru-RU"/>
        </w:rPr>
      </w:pPr>
      <w:r w:rsidRPr="008D7D69">
        <w:rPr>
          <w:rFonts w:ascii="Times New Roman" w:hAnsi="Times New Roman"/>
          <w:sz w:val="24"/>
          <w:szCs w:val="24"/>
          <w:lang w:eastAsia="ru-RU"/>
        </w:rPr>
        <w:t>8. Броканс Э. Трезвость – это норма.</w:t>
      </w:r>
      <w:r w:rsidRPr="008D7D69">
        <w:rPr>
          <w:rFonts w:ascii="Arial" w:hAnsi="Arial" w:cs="Arial"/>
          <w:i/>
          <w:sz w:val="24"/>
          <w:szCs w:val="24"/>
          <w:lang w:eastAsia="ru-RU"/>
        </w:rPr>
        <w:t xml:space="preserve"> </w:t>
      </w:r>
      <w:hyperlink r:id="rId83" w:history="1">
        <w:r w:rsidRPr="007A5C3F">
          <w:rPr>
            <w:rFonts w:ascii="Times New Roman" w:hAnsi="Times New Roman"/>
            <w:i/>
            <w:sz w:val="24"/>
            <w:szCs w:val="24"/>
            <w:u w:val="single"/>
            <w:lang w:eastAsia="ru-RU"/>
          </w:rPr>
          <w:t>www.optimalist.narod.ru</w:t>
        </w:r>
      </w:hyperlink>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9. Шевердин С.Н. У опасной черты: Как уберечь детей от алкоголя. - М.: Педагогика, 1985. - С.38.</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10. Углов Ф.Г. Правда и ложь об алкоголе. - М., 1986.-С.39.</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11. Шичко Г.А. Женщина и трезвость. – С.2-5. </w:t>
      </w:r>
      <w:hyperlink r:id="rId84" w:history="1">
        <w:r w:rsidRPr="007A5C3F">
          <w:rPr>
            <w:rFonts w:ascii="Times New Roman" w:hAnsi="Times New Roman"/>
            <w:i/>
            <w:sz w:val="24"/>
            <w:szCs w:val="24"/>
            <w:u w:val="single"/>
            <w:lang w:eastAsia="ru-RU"/>
          </w:rPr>
          <w:t>www.optimalist.narod.ru</w:t>
        </w:r>
      </w:hyperlink>
      <w:r w:rsidRPr="007A5C3F">
        <w:rPr>
          <w:rFonts w:ascii="Arial" w:hAnsi="Arial" w:cs="Arial"/>
          <w:i/>
          <w:sz w:val="24"/>
          <w:szCs w:val="24"/>
          <w:lang w:eastAsia="ru-RU"/>
        </w:rPr>
        <w:t>/</w:t>
      </w:r>
      <w:r w:rsidRPr="007A5C3F">
        <w:rPr>
          <w:rFonts w:ascii="Times New Roman" w:hAnsi="Times New Roman"/>
          <w:i/>
          <w:sz w:val="24"/>
          <w:szCs w:val="24"/>
          <w:lang w:val="en-US" w:eastAsia="ru-RU"/>
        </w:rPr>
        <w:t>shichko</w:t>
      </w:r>
      <w:r w:rsidRPr="007A5C3F">
        <w:rPr>
          <w:rFonts w:ascii="Times New Roman" w:hAnsi="Times New Roman"/>
          <w:i/>
          <w:sz w:val="24"/>
          <w:szCs w:val="24"/>
          <w:lang w:eastAsia="ru-RU"/>
        </w:rPr>
        <w:t>3.</w:t>
      </w:r>
      <w:r w:rsidRPr="007A5C3F">
        <w:rPr>
          <w:rFonts w:ascii="Times New Roman" w:hAnsi="Times New Roman"/>
          <w:i/>
          <w:sz w:val="24"/>
          <w:szCs w:val="24"/>
          <w:lang w:val="en-US" w:eastAsia="ru-RU"/>
        </w:rPr>
        <w:t>st</w:t>
      </w:r>
      <w:r w:rsidRPr="007A5C3F">
        <w:rPr>
          <w:rFonts w:ascii="Times New Roman" w:hAnsi="Times New Roman"/>
          <w:i/>
          <w:sz w:val="24"/>
          <w:szCs w:val="24"/>
          <w:lang w:eastAsia="ru-RU"/>
        </w:rPr>
        <w:t>.</w:t>
      </w:r>
      <w:r w:rsidRPr="007A5C3F">
        <w:rPr>
          <w:rFonts w:ascii="Times New Roman" w:hAnsi="Times New Roman"/>
          <w:i/>
          <w:sz w:val="24"/>
          <w:szCs w:val="24"/>
          <w:lang w:val="en-US" w:eastAsia="ru-RU"/>
        </w:rPr>
        <w:t>htm</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12. Шичко Г.А. Алкогольная проблема в свете теории психологического программирования. - </w:t>
      </w:r>
      <w:r w:rsidRPr="007A5C3F">
        <w:rPr>
          <w:rFonts w:ascii="Times New Roman" w:hAnsi="Times New Roman"/>
          <w:sz w:val="24"/>
          <w:szCs w:val="24"/>
          <w:lang w:val="en-US" w:eastAsia="ru-RU"/>
        </w:rPr>
        <w:t>C</w:t>
      </w:r>
      <w:r w:rsidRPr="007A5C3F">
        <w:rPr>
          <w:rFonts w:ascii="Times New Roman" w:hAnsi="Times New Roman"/>
          <w:sz w:val="24"/>
          <w:szCs w:val="24"/>
          <w:lang w:eastAsia="ru-RU"/>
        </w:rPr>
        <w:t xml:space="preserve">.8 </w:t>
      </w:r>
      <w:r w:rsidRPr="007A5C3F">
        <w:rPr>
          <w:rFonts w:ascii="Times New Roman" w:hAnsi="Times New Roman"/>
          <w:i/>
          <w:sz w:val="24"/>
          <w:szCs w:val="24"/>
          <w:lang w:eastAsia="ru-RU"/>
        </w:rPr>
        <w:t xml:space="preserve"> </w:t>
      </w:r>
      <w:hyperlink r:id="rId85" w:history="1">
        <w:r w:rsidRPr="007A5C3F">
          <w:rPr>
            <w:rFonts w:ascii="Times New Roman" w:hAnsi="Times New Roman"/>
            <w:i/>
            <w:sz w:val="24"/>
            <w:szCs w:val="24"/>
            <w:u w:val="single"/>
            <w:lang w:eastAsia="ru-RU"/>
          </w:rPr>
          <w:t>www.optimalist.narod.ru</w:t>
        </w:r>
      </w:hyperlink>
      <w:r w:rsidRPr="007A5C3F">
        <w:rPr>
          <w:rFonts w:ascii="Times New Roman" w:hAnsi="Times New Roman"/>
          <w:i/>
          <w:sz w:val="24"/>
          <w:szCs w:val="24"/>
          <w:lang w:eastAsia="ru-RU"/>
        </w:rPr>
        <w:t>/</w:t>
      </w:r>
      <w:r w:rsidRPr="007A5C3F">
        <w:rPr>
          <w:rFonts w:ascii="Times New Roman" w:hAnsi="Times New Roman"/>
          <w:i/>
          <w:sz w:val="24"/>
          <w:szCs w:val="24"/>
          <w:lang w:val="en-US" w:eastAsia="ru-RU"/>
        </w:rPr>
        <w:t>shichko</w:t>
      </w:r>
      <w:r w:rsidRPr="007A5C3F">
        <w:rPr>
          <w:rFonts w:ascii="Times New Roman" w:hAnsi="Times New Roman"/>
          <w:i/>
          <w:sz w:val="24"/>
          <w:szCs w:val="24"/>
          <w:lang w:eastAsia="ru-RU"/>
        </w:rPr>
        <w:t>8.</w:t>
      </w:r>
      <w:r w:rsidRPr="007A5C3F">
        <w:rPr>
          <w:rFonts w:ascii="Times New Roman" w:hAnsi="Times New Roman"/>
          <w:i/>
          <w:sz w:val="24"/>
          <w:szCs w:val="24"/>
          <w:lang w:val="en-US" w:eastAsia="ru-RU"/>
        </w:rPr>
        <w:t>st</w:t>
      </w:r>
      <w:r w:rsidRPr="007A5C3F">
        <w:rPr>
          <w:rFonts w:ascii="Times New Roman" w:hAnsi="Times New Roman"/>
          <w:i/>
          <w:sz w:val="24"/>
          <w:szCs w:val="24"/>
          <w:lang w:eastAsia="ru-RU"/>
        </w:rPr>
        <w:t>.</w:t>
      </w:r>
      <w:r w:rsidRPr="007A5C3F">
        <w:rPr>
          <w:rFonts w:ascii="Times New Roman" w:hAnsi="Times New Roman"/>
          <w:i/>
          <w:sz w:val="24"/>
          <w:szCs w:val="24"/>
          <w:lang w:val="en-US" w:eastAsia="ru-RU"/>
        </w:rPr>
        <w:t>htm</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13. Психология. Учебник. /Под ред. А.А. Крылова. - М.: ПБОЮЛ М.А. Захаров, 2001.-С.56-57.</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lastRenderedPageBreak/>
        <w:t>14. Маркова Н. Социальное научение /Скрытые искусители или снасти на потребителя (В плену информационных технологий). - М.: Изд-во Душепопечительского Православного Центра св. прав. Иоанна Кронштадского, 2007. - С.203-208.</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15. Шичко Г.А. Трезвость: наше неизбежное ближайшее будущее.</w:t>
      </w:r>
      <w:r w:rsidRPr="007A5C3F">
        <w:rPr>
          <w:rFonts w:ascii="Times New Roman" w:hAnsi="Times New Roman"/>
          <w:i/>
          <w:sz w:val="24"/>
          <w:szCs w:val="24"/>
          <w:lang w:eastAsia="ru-RU"/>
        </w:rPr>
        <w:t xml:space="preserve"> </w:t>
      </w:r>
      <w:r w:rsidRPr="007A5C3F">
        <w:rPr>
          <w:rFonts w:ascii="Times New Roman" w:hAnsi="Times New Roman"/>
          <w:sz w:val="24"/>
          <w:szCs w:val="24"/>
          <w:lang w:eastAsia="ru-RU"/>
        </w:rPr>
        <w:t xml:space="preserve">– С.7. </w:t>
      </w:r>
      <w:hyperlink r:id="rId86" w:history="1">
        <w:r w:rsidRPr="007A5C3F">
          <w:rPr>
            <w:rFonts w:ascii="Times New Roman" w:hAnsi="Times New Roman"/>
            <w:i/>
            <w:sz w:val="24"/>
            <w:szCs w:val="24"/>
            <w:u w:val="single"/>
            <w:lang w:eastAsia="ru-RU"/>
          </w:rPr>
          <w:t>www.optimalist.narod.ru</w:t>
        </w:r>
      </w:hyperlink>
      <w:r w:rsidRPr="007A5C3F">
        <w:rPr>
          <w:rFonts w:ascii="Times New Roman" w:hAnsi="Times New Roman"/>
          <w:i/>
          <w:sz w:val="24"/>
          <w:szCs w:val="24"/>
          <w:lang w:eastAsia="ru-RU"/>
        </w:rPr>
        <w:t>/</w:t>
      </w:r>
      <w:r w:rsidRPr="007A5C3F">
        <w:rPr>
          <w:rFonts w:ascii="Times New Roman" w:hAnsi="Times New Roman"/>
          <w:i/>
          <w:sz w:val="24"/>
          <w:szCs w:val="24"/>
          <w:lang w:val="en-US" w:eastAsia="ru-RU"/>
        </w:rPr>
        <w:t>shichko</w:t>
      </w:r>
      <w:r w:rsidRPr="007A5C3F">
        <w:rPr>
          <w:rFonts w:ascii="Times New Roman" w:hAnsi="Times New Roman"/>
          <w:i/>
          <w:sz w:val="24"/>
          <w:szCs w:val="24"/>
          <w:lang w:eastAsia="ru-RU"/>
        </w:rPr>
        <w:t>12.</w:t>
      </w:r>
      <w:r w:rsidRPr="007A5C3F">
        <w:rPr>
          <w:rFonts w:ascii="Times New Roman" w:hAnsi="Times New Roman"/>
          <w:i/>
          <w:sz w:val="24"/>
          <w:szCs w:val="24"/>
          <w:lang w:val="en-US" w:eastAsia="ru-RU"/>
        </w:rPr>
        <w:t>st</w:t>
      </w:r>
      <w:r w:rsidRPr="007A5C3F">
        <w:rPr>
          <w:rFonts w:ascii="Times New Roman" w:hAnsi="Times New Roman"/>
          <w:i/>
          <w:sz w:val="24"/>
          <w:szCs w:val="24"/>
          <w:lang w:eastAsia="ru-RU"/>
        </w:rPr>
        <w:t>.</w:t>
      </w:r>
      <w:r w:rsidRPr="007A5C3F">
        <w:rPr>
          <w:rFonts w:ascii="Times New Roman" w:hAnsi="Times New Roman"/>
          <w:i/>
          <w:sz w:val="24"/>
          <w:szCs w:val="24"/>
          <w:lang w:val="en-US" w:eastAsia="ru-RU"/>
        </w:rPr>
        <w:t>htm</w:t>
      </w:r>
      <w:r w:rsidRPr="007A5C3F">
        <w:rPr>
          <w:rFonts w:ascii="Times New Roman" w:hAnsi="Times New Roman"/>
          <w:i/>
          <w:sz w:val="24"/>
          <w:szCs w:val="24"/>
          <w:lang w:eastAsia="ru-RU"/>
        </w:rPr>
        <w:t>/</w:t>
      </w:r>
    </w:p>
    <w:p w:rsidR="00D56177" w:rsidRPr="007A5C3F" w:rsidRDefault="00D56177" w:rsidP="00D56177">
      <w:pPr>
        <w:spacing w:after="0" w:line="240" w:lineRule="auto"/>
        <w:rPr>
          <w:rFonts w:ascii="Arial" w:hAnsi="Arial" w:cs="Arial"/>
          <w:i/>
          <w:sz w:val="24"/>
          <w:szCs w:val="24"/>
          <w:lang w:eastAsia="ru-RU"/>
        </w:rPr>
      </w:pPr>
      <w:r w:rsidRPr="007A5C3F">
        <w:rPr>
          <w:rFonts w:ascii="Times New Roman" w:hAnsi="Times New Roman"/>
          <w:sz w:val="24"/>
          <w:szCs w:val="24"/>
          <w:lang w:eastAsia="ru-RU"/>
        </w:rPr>
        <w:t xml:space="preserve">16. Письмо Г.А. Шичко в Госплан СССР. – С.1-2. </w:t>
      </w:r>
      <w:hyperlink r:id="rId87" w:history="1">
        <w:r w:rsidRPr="007A5C3F">
          <w:rPr>
            <w:rFonts w:ascii="Times New Roman" w:hAnsi="Times New Roman"/>
            <w:i/>
            <w:sz w:val="24"/>
            <w:szCs w:val="24"/>
            <w:u w:val="single"/>
            <w:lang w:eastAsia="ru-RU"/>
          </w:rPr>
          <w:t>www.optimalist.narod.ru/</w:t>
        </w:r>
        <w:r w:rsidRPr="007A5C3F">
          <w:rPr>
            <w:rFonts w:ascii="Times New Roman" w:hAnsi="Times New Roman"/>
            <w:i/>
            <w:sz w:val="24"/>
            <w:szCs w:val="24"/>
            <w:u w:val="single"/>
            <w:lang w:val="en-US" w:eastAsia="ru-RU"/>
          </w:rPr>
          <w:t>shichko</w:t>
        </w:r>
        <w:r w:rsidRPr="007A5C3F">
          <w:rPr>
            <w:rFonts w:ascii="Times New Roman" w:hAnsi="Times New Roman"/>
            <w:i/>
            <w:sz w:val="24"/>
            <w:szCs w:val="24"/>
            <w:u w:val="single"/>
            <w:lang w:eastAsia="ru-RU"/>
          </w:rPr>
          <w:t>5.</w:t>
        </w:r>
        <w:r w:rsidRPr="007A5C3F">
          <w:rPr>
            <w:rFonts w:ascii="Times New Roman" w:hAnsi="Times New Roman"/>
            <w:i/>
            <w:sz w:val="24"/>
            <w:szCs w:val="24"/>
            <w:u w:val="single"/>
            <w:lang w:val="en-US" w:eastAsia="ru-RU"/>
          </w:rPr>
          <w:t>st</w:t>
        </w:r>
        <w:r w:rsidRPr="007A5C3F">
          <w:rPr>
            <w:rFonts w:ascii="Times New Roman" w:hAnsi="Times New Roman"/>
            <w:i/>
            <w:sz w:val="24"/>
            <w:szCs w:val="24"/>
            <w:u w:val="single"/>
            <w:lang w:eastAsia="ru-RU"/>
          </w:rPr>
          <w:t>.</w:t>
        </w:r>
        <w:r w:rsidRPr="007A5C3F">
          <w:rPr>
            <w:rFonts w:ascii="Times New Roman" w:hAnsi="Times New Roman"/>
            <w:i/>
            <w:sz w:val="24"/>
            <w:szCs w:val="24"/>
            <w:u w:val="single"/>
            <w:lang w:val="en-US" w:eastAsia="ru-RU"/>
          </w:rPr>
          <w:t>htm</w:t>
        </w:r>
      </w:hyperlink>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17. Левин Б.М., Левин М.Б. Наркомания и наркоманы: Кн. Для учителя. - М.: Просвещение, 1991.-46-47.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18. Агрессия и наркомания: причины и следствия терроризма: метод. пособие по профилактике агрессивности и употребления психоактивных веществ/Сост. И.И. Соковня и др. - М.: Нарком, 2006. - С.69-73. - (Серия «Пока не поздно»).</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19. Гибель муравейника. - М.: изд-во Душепопечительского Православного Центра св.  прав. Иоанна Кронштадского, 2007. - 104 с.</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20. Карпов А.М. Здравствуйте, если хотите. Образовательно-воспитательные основы интеграции медицины, экологии, образа жизни и власти / А.М. Карпов.- Казань, 2008.- С.71-106.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21. Мединский В.Р. О русском пьянстве, лени и жестокости. - М.: ОЛМА Медиа Групп, 2008. - С. 309-311.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22. Наркомания: методические рекомендации по преодолению наркозависимости /Под ред. А.Н. Гаранского.- М.: Лаборатория Базовых знаний, 2000. - С78.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23. Маркова Н. Культур Интервенция. //Подспорье. Приложение к газете «Соратник» Союза борьбы за народную трезвость». - 2003. - №10(26). - С.1.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24. Править дело. Постановление </w:t>
      </w:r>
      <w:r w:rsidRPr="008D7D69">
        <w:rPr>
          <w:rFonts w:ascii="Times New Roman" w:hAnsi="Times New Roman"/>
          <w:sz w:val="24"/>
          <w:szCs w:val="24"/>
          <w:lang w:val="en-US" w:eastAsia="ru-RU"/>
        </w:rPr>
        <w:t>XIII</w:t>
      </w:r>
      <w:r w:rsidRPr="008D7D69">
        <w:rPr>
          <w:rFonts w:ascii="Times New Roman" w:hAnsi="Times New Roman"/>
          <w:sz w:val="24"/>
          <w:szCs w:val="24"/>
          <w:lang w:eastAsia="ru-RU"/>
        </w:rPr>
        <w:t xml:space="preserve"> Всероссийского съезда «Союза борьбы за народную трезвость» - СБНТ. 6 января </w:t>
      </w:r>
      <w:smartTag w:uri="urn:schemas-microsoft-com:office:smarttags" w:element="metricconverter">
        <w:smartTagPr>
          <w:attr w:name="ProductID" w:val="2006 г"/>
        </w:smartTagPr>
        <w:r w:rsidRPr="008D7D69">
          <w:rPr>
            <w:rFonts w:ascii="Times New Roman" w:hAnsi="Times New Roman"/>
            <w:sz w:val="24"/>
            <w:szCs w:val="24"/>
            <w:lang w:eastAsia="ru-RU"/>
          </w:rPr>
          <w:t>2006 г</w:t>
        </w:r>
      </w:smartTag>
      <w:r w:rsidRPr="008D7D69">
        <w:rPr>
          <w:rFonts w:ascii="Times New Roman" w:hAnsi="Times New Roman"/>
          <w:sz w:val="24"/>
          <w:szCs w:val="24"/>
          <w:lang w:eastAsia="ru-RU"/>
        </w:rPr>
        <w:t xml:space="preserve">. //Соратник. Газета Союза борьбы за народную трезвость. - 2006. - 31 (121). - С.2.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25.Немцов А.В. Алкогольная смертность в России, 1980-90-е годы. - М., 2001. - С.14.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26. Успех врага – наш проигрыш. В 2008 году россияне стали больше пить алкоголя. //Соратник. Газета Союза борьбы за народную трезвость. - 2008. - 10 (142). - С.8.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27. Российская газета. - 2008. - №72(4629). - С.23.</w:t>
      </w:r>
    </w:p>
    <w:p w:rsidR="00D56177" w:rsidRPr="007A5C3F"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28. </w:t>
      </w:r>
      <w:hyperlink r:id="rId88" w:history="1">
        <w:r w:rsidRPr="007A5C3F">
          <w:rPr>
            <w:rFonts w:ascii="Times New Roman" w:hAnsi="Times New Roman"/>
            <w:sz w:val="24"/>
            <w:szCs w:val="24"/>
            <w:u w:val="single"/>
            <w:lang w:val="en-US" w:eastAsia="ru-RU"/>
          </w:rPr>
          <w:t>http://asozd.duma.gov.ru/main.nsf/</w:t>
        </w:r>
      </w:hyperlink>
      <w:r w:rsidRPr="007A5C3F">
        <w:rPr>
          <w:rFonts w:ascii="Times New Roman" w:hAnsi="Times New Roman"/>
          <w:sz w:val="24"/>
          <w:szCs w:val="24"/>
          <w:lang w:val="en-US" w:eastAsia="ru-RU"/>
        </w:rPr>
        <w:t xml:space="preserve"> (spravka)</w:t>
      </w:r>
      <w:proofErr w:type="gramStart"/>
      <w:r w:rsidRPr="007A5C3F">
        <w:rPr>
          <w:rFonts w:ascii="Times New Roman" w:hAnsi="Times New Roman"/>
          <w:sz w:val="24"/>
          <w:szCs w:val="24"/>
          <w:lang w:val="en-US" w:eastAsia="ru-RU"/>
        </w:rPr>
        <w:t>?OpenAgent</w:t>
      </w:r>
      <w:proofErr w:type="gramEnd"/>
      <w:r w:rsidRPr="007A5C3F">
        <w:rPr>
          <w:rFonts w:ascii="Times New Roman" w:hAnsi="Times New Roman"/>
          <w:sz w:val="24"/>
          <w:szCs w:val="24"/>
          <w:lang w:val="en-US" w:eastAsia="ru-RU"/>
        </w:rPr>
        <w:t>&amp;RN=350316-4&amp;12.</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29. Мельников А. Здесь курят и умирают. //Аргументы и факты. – 2008 - №33. - С.18-19.</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30. Мельников А. Табачный закон – вне закона? //Аргументы и факты. - 2008. - №47. -С.22.</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31. Методика проведения маркетингового исследования отношения школьников, их родителей и педагогов к употреблению психоактивных веществ.- М.: НИИИ наркологии Минздрава РФ, 2001. - С.22.</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32. </w:t>
      </w:r>
      <w:hyperlink r:id="rId89" w:history="1">
        <w:r w:rsidRPr="007A5C3F">
          <w:rPr>
            <w:rFonts w:ascii="Times New Roman" w:hAnsi="Times New Roman"/>
            <w:sz w:val="24"/>
            <w:szCs w:val="24"/>
            <w:u w:val="single"/>
            <w:lang w:val="en-US" w:eastAsia="ru-RU"/>
          </w:rPr>
          <w:t>http</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www</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consultant</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ru</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online</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base</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req</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doc</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base</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law</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n</w:t>
        </w:r>
        <w:r w:rsidRPr="007A5C3F">
          <w:rPr>
            <w:rFonts w:ascii="Times New Roman" w:hAnsi="Times New Roman"/>
            <w:sz w:val="24"/>
            <w:szCs w:val="24"/>
            <w:u w:val="single"/>
            <w:lang w:eastAsia="ru-RU"/>
          </w:rPr>
          <w:t>=&amp;2841</w:t>
        </w:r>
      </w:hyperlink>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33. </w:t>
      </w:r>
      <w:r w:rsidRPr="007A5C3F">
        <w:rPr>
          <w:rFonts w:ascii="Times New Roman" w:hAnsi="Times New Roman"/>
          <w:sz w:val="24"/>
          <w:szCs w:val="24"/>
          <w:lang w:val="en-US" w:eastAsia="ru-RU"/>
        </w:rPr>
        <w:t>http</w:t>
      </w:r>
      <w:r w:rsidRPr="007A5C3F">
        <w:rPr>
          <w:rFonts w:ascii="Times New Roman" w:hAnsi="Times New Roman"/>
          <w:sz w:val="24"/>
          <w:szCs w:val="24"/>
          <w:lang w:eastAsia="ru-RU"/>
        </w:rPr>
        <w:t>://</w:t>
      </w:r>
      <w:r w:rsidRPr="007A5C3F">
        <w:rPr>
          <w:rFonts w:ascii="Times New Roman" w:hAnsi="Times New Roman"/>
          <w:sz w:val="24"/>
          <w:szCs w:val="24"/>
          <w:lang w:val="en-US" w:eastAsia="ru-RU"/>
        </w:rPr>
        <w:t>www</w:t>
      </w:r>
      <w:r w:rsidRPr="007A5C3F">
        <w:rPr>
          <w:rFonts w:ascii="Times New Roman" w:hAnsi="Times New Roman"/>
          <w:sz w:val="24"/>
          <w:szCs w:val="24"/>
          <w:lang w:eastAsia="ru-RU"/>
        </w:rPr>
        <w:t>.</w:t>
      </w:r>
      <w:r w:rsidRPr="007A5C3F">
        <w:rPr>
          <w:rFonts w:ascii="Times New Roman" w:hAnsi="Times New Roman"/>
          <w:sz w:val="24"/>
          <w:szCs w:val="24"/>
          <w:lang w:val="en-US" w:eastAsia="ru-RU"/>
        </w:rPr>
        <w:t>aif</w:t>
      </w:r>
      <w:r w:rsidRPr="007A5C3F">
        <w:rPr>
          <w:rFonts w:ascii="Times New Roman" w:hAnsi="Times New Roman"/>
          <w:sz w:val="24"/>
          <w:szCs w:val="24"/>
          <w:lang w:eastAsia="ru-RU"/>
        </w:rPr>
        <w:t>.</w:t>
      </w:r>
      <w:r w:rsidRPr="007A5C3F">
        <w:rPr>
          <w:rFonts w:ascii="Times New Roman" w:hAnsi="Times New Roman"/>
          <w:sz w:val="24"/>
          <w:szCs w:val="24"/>
          <w:lang w:val="en-US" w:eastAsia="ru-RU"/>
        </w:rPr>
        <w:t>ru</w:t>
      </w:r>
      <w:r w:rsidRPr="007A5C3F">
        <w:rPr>
          <w:rFonts w:ascii="Times New Roman" w:hAnsi="Times New Roman"/>
          <w:sz w:val="24"/>
          <w:szCs w:val="24"/>
          <w:lang w:eastAsia="ru-RU"/>
        </w:rPr>
        <w:t>/</w:t>
      </w:r>
      <w:r w:rsidRPr="007A5C3F">
        <w:rPr>
          <w:rFonts w:ascii="Times New Roman" w:hAnsi="Times New Roman"/>
          <w:sz w:val="24"/>
          <w:szCs w:val="24"/>
          <w:lang w:val="en-US" w:eastAsia="ru-RU"/>
        </w:rPr>
        <w:t>society</w:t>
      </w:r>
      <w:r w:rsidRPr="007A5C3F">
        <w:rPr>
          <w:rFonts w:ascii="Times New Roman" w:hAnsi="Times New Roman"/>
          <w:sz w:val="24"/>
          <w:szCs w:val="24"/>
          <w:lang w:eastAsia="ru-RU"/>
        </w:rPr>
        <w:t>/</w:t>
      </w:r>
      <w:r w:rsidRPr="007A5C3F">
        <w:rPr>
          <w:rFonts w:ascii="Times New Roman" w:hAnsi="Times New Roman"/>
          <w:sz w:val="24"/>
          <w:szCs w:val="24"/>
          <w:lang w:val="en-US" w:eastAsia="ru-RU"/>
        </w:rPr>
        <w:t>article</w:t>
      </w:r>
      <w:r w:rsidRPr="007A5C3F">
        <w:rPr>
          <w:rFonts w:ascii="Times New Roman" w:hAnsi="Times New Roman"/>
          <w:sz w:val="24"/>
          <w:szCs w:val="24"/>
          <w:lang w:eastAsia="ru-RU"/>
        </w:rPr>
        <w:t>/21676</w:t>
      </w:r>
    </w:p>
    <w:p w:rsidR="00D56177" w:rsidRPr="007A5C3F"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34. </w:t>
      </w:r>
      <w:hyperlink r:id="rId90" w:history="1">
        <w:r w:rsidRPr="007A5C3F">
          <w:rPr>
            <w:rFonts w:ascii="Times New Roman" w:hAnsi="Times New Roman"/>
            <w:sz w:val="24"/>
            <w:szCs w:val="24"/>
            <w:u w:val="single"/>
            <w:lang w:val="en-US" w:eastAsia="ru-RU"/>
          </w:rPr>
          <w:t>http</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www</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echo</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msk</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ru</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news</w:t>
        </w:r>
        <w:r w:rsidRPr="007A5C3F">
          <w:rPr>
            <w:rFonts w:ascii="Times New Roman" w:hAnsi="Times New Roman"/>
            <w:sz w:val="24"/>
            <w:szCs w:val="24"/>
            <w:u w:val="single"/>
            <w:lang w:eastAsia="ru-RU"/>
          </w:rPr>
          <w:t>/564767-</w:t>
        </w:r>
        <w:r w:rsidRPr="007A5C3F">
          <w:rPr>
            <w:rFonts w:ascii="Times New Roman" w:hAnsi="Times New Roman"/>
            <w:sz w:val="24"/>
            <w:szCs w:val="24"/>
            <w:u w:val="single"/>
            <w:lang w:val="en-US" w:eastAsia="ru-RU"/>
          </w:rPr>
          <w:t>echo</w:t>
        </w:r>
        <w:r w:rsidRPr="007A5C3F">
          <w:rPr>
            <w:rFonts w:ascii="Times New Roman" w:hAnsi="Times New Roman"/>
            <w:sz w:val="24"/>
            <w:szCs w:val="24"/>
            <w:u w:val="single"/>
            <w:lang w:eastAsia="ru-RU"/>
          </w:rPr>
          <w:t>.</w:t>
        </w:r>
        <w:r w:rsidRPr="007A5C3F">
          <w:rPr>
            <w:rFonts w:ascii="Times New Roman" w:hAnsi="Times New Roman"/>
            <w:sz w:val="24"/>
            <w:szCs w:val="24"/>
            <w:u w:val="single"/>
            <w:lang w:val="en-US" w:eastAsia="ru-RU"/>
          </w:rPr>
          <w:t>htm</w:t>
        </w:r>
        <w:r w:rsidRPr="007A5C3F">
          <w:rPr>
            <w:rFonts w:ascii="Times New Roman" w:hAnsi="Times New Roman"/>
            <w:sz w:val="24"/>
            <w:szCs w:val="24"/>
            <w:u w:val="single"/>
            <w:lang w:eastAsia="ru-RU"/>
          </w:rPr>
          <w:t>/</w:t>
        </w:r>
      </w:hyperlink>
    </w:p>
    <w:p w:rsidR="00D56177" w:rsidRPr="008D7D69" w:rsidRDefault="00D56177" w:rsidP="00D56177">
      <w:pPr>
        <w:spacing w:after="0" w:line="240" w:lineRule="auto"/>
        <w:rPr>
          <w:rFonts w:ascii="Times New Roman" w:hAnsi="Times New Roman"/>
          <w:sz w:val="24"/>
          <w:szCs w:val="24"/>
          <w:lang w:eastAsia="ru-RU"/>
        </w:rPr>
      </w:pPr>
      <w:r w:rsidRPr="007A5C3F">
        <w:rPr>
          <w:rFonts w:ascii="Times New Roman" w:hAnsi="Times New Roman"/>
          <w:sz w:val="24"/>
          <w:szCs w:val="24"/>
          <w:lang w:eastAsia="ru-RU"/>
        </w:rPr>
        <w:t xml:space="preserve">35. Править дело. Постановление </w:t>
      </w:r>
      <w:r w:rsidRPr="007A5C3F">
        <w:rPr>
          <w:rFonts w:ascii="Times New Roman" w:hAnsi="Times New Roman"/>
          <w:sz w:val="24"/>
          <w:szCs w:val="24"/>
          <w:lang w:val="en-US" w:eastAsia="ru-RU"/>
        </w:rPr>
        <w:t>XIII</w:t>
      </w:r>
      <w:r w:rsidRPr="007A5C3F">
        <w:rPr>
          <w:rFonts w:ascii="Times New Roman" w:hAnsi="Times New Roman"/>
          <w:sz w:val="24"/>
          <w:szCs w:val="24"/>
          <w:lang w:eastAsia="ru-RU"/>
        </w:rPr>
        <w:t xml:space="preserve"> Всероссийского съезда «</w:t>
      </w:r>
      <w:r w:rsidRPr="008D7D69">
        <w:rPr>
          <w:rFonts w:ascii="Times New Roman" w:hAnsi="Times New Roman"/>
          <w:sz w:val="24"/>
          <w:szCs w:val="24"/>
          <w:lang w:eastAsia="ru-RU"/>
        </w:rPr>
        <w:t xml:space="preserve">Союза борьбы за народную трезвость» - СБНТ. 6 января </w:t>
      </w:r>
      <w:smartTag w:uri="urn:schemas-microsoft-com:office:smarttags" w:element="metricconverter">
        <w:smartTagPr>
          <w:attr w:name="ProductID" w:val="2006 г"/>
        </w:smartTagPr>
        <w:r w:rsidRPr="008D7D69">
          <w:rPr>
            <w:rFonts w:ascii="Times New Roman" w:hAnsi="Times New Roman"/>
            <w:sz w:val="24"/>
            <w:szCs w:val="24"/>
            <w:lang w:eastAsia="ru-RU"/>
          </w:rPr>
          <w:t>2006 г</w:t>
        </w:r>
      </w:smartTag>
      <w:r w:rsidRPr="008D7D69">
        <w:rPr>
          <w:rFonts w:ascii="Times New Roman" w:hAnsi="Times New Roman"/>
          <w:sz w:val="24"/>
          <w:szCs w:val="24"/>
          <w:lang w:eastAsia="ru-RU"/>
        </w:rPr>
        <w:t>. // Соратник. Газета Союза борьбы за народную трезвость. - 2006. - 31 (121). - С.2.</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36. Маркова Н. Средства массовой информации и манипуляция сознанием //Скрытые искусители или снасти на потребителя (В плену информационных технологий). - М.: Изд-во Душепопечительского Православного Центра св. прав. Иоанна Кронштадского, 2007, С.226-245.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37. Иеромонах Анатолий (Берестов). - Там же. – С. 246-250.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38. Маркова Н. СМИ и наркомания. Средства массовой информации и манипуляция сознанием /Скрытые искусители или снасти на потребителя (В плену информационных технологий).- М.: Изд-во Душепопечительского Православного Центра св. прав. Иоанна Кронштадского, 2007.- С.254-257.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39. Легкий способ бросить курить /Ален Карр; пер. с англ. - М.: Изд-во «Добрая книга», 2007.- С.56.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40. Рязанцев В.А. Записки нарколога (книга вторая). - Николаев: Тетра, 1999. - С.5.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41. </w:t>
      </w:r>
      <w:r w:rsidRPr="008D7D69">
        <w:rPr>
          <w:rFonts w:ascii="Arial" w:hAnsi="Arial" w:cs="Arial"/>
          <w:sz w:val="24"/>
          <w:szCs w:val="24"/>
          <w:lang w:eastAsia="ru-RU"/>
        </w:rPr>
        <w:t xml:space="preserve"> </w:t>
      </w:r>
      <w:r w:rsidRPr="008D7D69">
        <w:rPr>
          <w:rFonts w:ascii="Times New Roman" w:hAnsi="Times New Roman"/>
          <w:sz w:val="24"/>
          <w:szCs w:val="24"/>
          <w:lang w:eastAsia="ru-RU"/>
        </w:rPr>
        <w:t>Алексеев П.В., Панин А.В. Философия: Учебник.-3-е изд., перераб. и доп. - М.: ТК Велби, изд-во Проспект, 2003. - С. 481-484.</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42. Социологический энциклопедический словарь. На русском, английском, немецком, французском, и чешском языках. Редактор-координатор – академик РАН Г.В. Осипов. - М.: Изд-во Норма (изд.группа Норм-Инфра. - М., 2000, С.264.</w:t>
      </w:r>
    </w:p>
    <w:p w:rsidR="00D56177" w:rsidRPr="008D7D69" w:rsidRDefault="00D56177" w:rsidP="00D56177">
      <w:pPr>
        <w:spacing w:after="0" w:line="240" w:lineRule="auto"/>
        <w:rPr>
          <w:rFonts w:ascii="Times New Roman" w:hAnsi="Times New Roman"/>
          <w:color w:val="FF0000"/>
          <w:sz w:val="24"/>
          <w:szCs w:val="24"/>
          <w:lang w:eastAsia="ru-RU"/>
        </w:rPr>
      </w:pPr>
      <w:r w:rsidRPr="008D7D69">
        <w:rPr>
          <w:rFonts w:ascii="Times New Roman" w:hAnsi="Times New Roman"/>
          <w:sz w:val="24"/>
          <w:szCs w:val="24"/>
          <w:lang w:eastAsia="ru-RU"/>
        </w:rPr>
        <w:t>43. Большая советская энциклопедия. В 30 томах. Глав. ред. А.М. Прохоров. Третье изд. Т.27. - М.: Из-во «Советская энциклопедия»», 1977.-С.194.</w:t>
      </w:r>
    </w:p>
    <w:p w:rsidR="00D56177" w:rsidRPr="008D7D69" w:rsidRDefault="00D56177" w:rsidP="00D56177">
      <w:pPr>
        <w:spacing w:after="0" w:line="240" w:lineRule="auto"/>
        <w:rPr>
          <w:rFonts w:ascii="Times New Roman" w:hAnsi="Times New Roman"/>
          <w:color w:val="FF0000"/>
          <w:sz w:val="24"/>
          <w:szCs w:val="24"/>
          <w:lang w:eastAsia="ru-RU"/>
        </w:rPr>
      </w:pPr>
      <w:r w:rsidRPr="008D7D69">
        <w:rPr>
          <w:rFonts w:ascii="Times New Roman" w:hAnsi="Times New Roman"/>
          <w:sz w:val="24"/>
          <w:szCs w:val="24"/>
          <w:lang w:eastAsia="ru-RU"/>
        </w:rPr>
        <w:t>44. Там же. - С-195.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45. Ожегов С.И., Шведова Н.Ю. Толковый словарь русского языка. – М., 2006.-С. 847.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46. Зайцев С.Н. Созависимость – умение любить: Пособие для родных и близких наркомана, алкоголика. - Н.Новгород, 2006. - С.8-9.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47. Практически не пьем… или отсроченное пьянство (о пивном алкоголизме) - М.: Изд-во Душепопечительского Православного Центра св. прав. Иоанна Кронштадского, 2007. - С.8.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48. Губанов А.Т. Система мер по формированию у детей и взрослых отвращения к наркотикам, алкоголю, курению, ко всему аморальному и дурному. - Калуга, 2002, С.36-37.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49. Аршинова В.В. Психологическая устойчивость как фактор формирования антинаркотической установки у подростков. Автореф. дис… канд. психологических наук.-М., 2007. - С.3-5. </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50. Наркотики и яды: Психоделики и токсические вещества, ядовитые животные и растения /Сост.В.И. Петрова, Т.И. Ревяко. - Мн.: Литература, 1996. - С.214-217.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51. Коробкина З.В., Попов В.А. Профилактика наркотической зависимости у детей и молодежи: Учеб. Пособие для студ. высш. пед. учеб. заведений. - М.: Издательский центр «Акдемия», 2002. - С.4-6; 151.</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52. Березин С.В., Лисецкий К.С. Психология ранней наркомании. - Самара: изд-во «Самарский ун-т, 2000. - С.37-43.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53. Трушов В.П. Учителю о наркотиках и наркомании: Монография / Под общ. Ред. Л.В. Кураковой. -3-е изд. - Липецк: ЛЭГИ, 2003. – С.77-79.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54. Гринченко Н.А. Пути предупреждения наркотического поведения школьников подросткового возраста. Дис….канд. педагогических наук. - Фрунзе, 1990. - С.21-36.</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55. Кандыба В.М. Эмоциональный гипноз /Оформл. А. Лурье – СПб.: Лань, 1997. - С.79.</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56. Здравоохранение РФ. - 1995. - №6. - </w:t>
      </w:r>
      <w:r w:rsidRPr="008D7D69">
        <w:rPr>
          <w:rFonts w:ascii="Times New Roman" w:hAnsi="Times New Roman"/>
          <w:sz w:val="24"/>
          <w:szCs w:val="24"/>
          <w:lang w:val="en-US" w:eastAsia="ru-RU"/>
        </w:rPr>
        <w:t>C</w:t>
      </w:r>
      <w:r w:rsidRPr="008D7D69">
        <w:rPr>
          <w:rFonts w:ascii="Times New Roman" w:hAnsi="Times New Roman"/>
          <w:sz w:val="24"/>
          <w:szCs w:val="24"/>
          <w:lang w:eastAsia="ru-RU"/>
        </w:rPr>
        <w:t>. 35.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57. Ожегов С.И., Шведова Н.Ю. Толковый словарь русского языка</w:t>
      </w:r>
      <w:r w:rsidRPr="008D7D69">
        <w:rPr>
          <w:rFonts w:ascii="Times New Roman" w:hAnsi="Times New Roman"/>
          <w:color w:val="0000FF"/>
          <w:sz w:val="24"/>
          <w:szCs w:val="24"/>
          <w:lang w:eastAsia="ru-RU"/>
        </w:rPr>
        <w:t xml:space="preserve">. </w:t>
      </w:r>
      <w:r w:rsidRPr="008D7D69">
        <w:rPr>
          <w:rFonts w:ascii="Times New Roman" w:hAnsi="Times New Roman"/>
          <w:sz w:val="24"/>
          <w:szCs w:val="24"/>
          <w:lang w:eastAsia="ru-RU"/>
        </w:rPr>
        <w:t>- М, 2006. - С. 367.</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58.Психологический лексикон. Энциклопедический словарь в шести томах / Ред.-сост. Л.А. Карпенко. Под общ. ред. А.В. Петровского. - М.: ПЕРСЭ, 2005. - С.143.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59. Коджаспирова Г.М., Коджаспиров А.И. Педагогический словарь: Для студ. высш. и сред. пед. учеб. заведений. - М.: Изд. центр «Академия», 2001. - С.88.</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60. Колесов Д.В. Учителю о наркомании: учебное пособие. - М.: Московский психолого-социальный институт, 1999. – С.4-5.</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61. </w:t>
      </w:r>
      <w:r w:rsidRPr="008D7D69">
        <w:rPr>
          <w:rFonts w:ascii="Arial" w:hAnsi="Arial" w:cs="Arial"/>
          <w:i/>
          <w:sz w:val="24"/>
          <w:szCs w:val="24"/>
          <w:lang w:eastAsia="ru-RU"/>
        </w:rPr>
        <w:t xml:space="preserve"> </w:t>
      </w:r>
      <w:r w:rsidRPr="008D7D69">
        <w:rPr>
          <w:rFonts w:ascii="Times New Roman" w:hAnsi="Times New Roman"/>
          <w:sz w:val="24"/>
          <w:szCs w:val="24"/>
          <w:lang w:eastAsia="ru-RU"/>
        </w:rPr>
        <w:t>Психология / Д. Майерс; пер. с англ. И.А. Карпиков, В.А. Старовойтова. - 2-е изд.- Минск, 2006. - С. 320.</w:t>
      </w:r>
    </w:p>
    <w:p w:rsidR="00D56177" w:rsidRDefault="00FC28B8"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62. </w:t>
      </w:r>
      <w:r w:rsidRPr="00FC28B8">
        <w:rPr>
          <w:rFonts w:ascii="Times New Roman" w:hAnsi="Times New Roman"/>
          <w:sz w:val="24"/>
          <w:szCs w:val="24"/>
          <w:lang w:eastAsia="ru-RU"/>
        </w:rPr>
        <w:t>Николаев</w:t>
      </w:r>
      <w:r w:rsidRPr="00FC28B8">
        <w:t xml:space="preserve"> </w:t>
      </w:r>
      <w:r w:rsidRPr="00FC28B8">
        <w:rPr>
          <w:rFonts w:ascii="Times New Roman" w:hAnsi="Times New Roman"/>
          <w:sz w:val="24"/>
          <w:szCs w:val="24"/>
          <w:lang w:eastAsia="ru-RU"/>
        </w:rPr>
        <w:t>И.В. Алкоголь и табак – «бинарное» химическое оружие массового поражения.</w:t>
      </w:r>
      <w:r>
        <w:rPr>
          <w:rFonts w:ascii="Times New Roman" w:hAnsi="Times New Roman"/>
          <w:sz w:val="24"/>
          <w:szCs w:val="24"/>
          <w:lang w:eastAsia="ru-RU"/>
        </w:rPr>
        <w:t xml:space="preserve"> -</w:t>
      </w:r>
      <w:r w:rsidRPr="00FC28B8">
        <w:rPr>
          <w:rFonts w:ascii="Times New Roman" w:hAnsi="Times New Roman"/>
          <w:sz w:val="24"/>
          <w:szCs w:val="24"/>
          <w:lang w:eastAsia="ru-RU"/>
        </w:rPr>
        <w:t xml:space="preserve"> Новосибирск, 2005</w:t>
      </w:r>
      <w:r>
        <w:rPr>
          <w:rFonts w:ascii="Times New Roman" w:hAnsi="Times New Roman"/>
          <w:sz w:val="24"/>
          <w:szCs w:val="24"/>
          <w:lang w:eastAsia="ru-RU"/>
        </w:rPr>
        <w:t>;</w:t>
      </w:r>
      <w:r w:rsidRPr="00FC28B8">
        <w:rPr>
          <w:rFonts w:ascii="Times New Roman" w:hAnsi="Times New Roman"/>
          <w:sz w:val="24"/>
          <w:szCs w:val="24"/>
          <w:lang w:eastAsia="ru-RU"/>
        </w:rPr>
        <w:t xml:space="preserve"> «Подспорье» (приложение к газете «Соратник»)</w:t>
      </w:r>
      <w:r>
        <w:rPr>
          <w:rFonts w:ascii="Times New Roman" w:hAnsi="Times New Roman"/>
          <w:sz w:val="24"/>
          <w:szCs w:val="24"/>
          <w:lang w:eastAsia="ru-RU"/>
        </w:rPr>
        <w:t>. - 2008. -</w:t>
      </w:r>
      <w:r w:rsidRPr="00FC28B8">
        <w:rPr>
          <w:rFonts w:ascii="Times New Roman" w:hAnsi="Times New Roman"/>
          <w:sz w:val="24"/>
          <w:szCs w:val="24"/>
          <w:lang w:eastAsia="ru-RU"/>
        </w:rPr>
        <w:t xml:space="preserve"> №10(89), ноябрь </w:t>
      </w:r>
      <w:r>
        <w:rPr>
          <w:rFonts w:ascii="Times New Roman" w:hAnsi="Times New Roman"/>
          <w:sz w:val="24"/>
          <w:szCs w:val="24"/>
          <w:lang w:eastAsia="ru-RU"/>
        </w:rPr>
        <w:t>-</w:t>
      </w:r>
      <w:r w:rsidRPr="00FC28B8">
        <w:rPr>
          <w:rFonts w:ascii="Times New Roman" w:hAnsi="Times New Roman"/>
          <w:sz w:val="24"/>
          <w:szCs w:val="24"/>
          <w:lang w:eastAsia="ru-RU"/>
        </w:rPr>
        <w:t xml:space="preserve"> с. 1 – 18.</w:t>
      </w:r>
    </w:p>
    <w:p w:rsidR="00F03534" w:rsidRDefault="00F03534"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63. </w:t>
      </w:r>
      <w:r w:rsidRPr="00F03534">
        <w:rPr>
          <w:rFonts w:ascii="Times New Roman" w:hAnsi="Times New Roman"/>
          <w:sz w:val="24"/>
          <w:szCs w:val="24"/>
          <w:lang w:eastAsia="ru-RU"/>
        </w:rPr>
        <w:t>Николаев</w:t>
      </w:r>
      <w:r w:rsidRPr="00F03534">
        <w:t xml:space="preserve"> </w:t>
      </w:r>
      <w:r w:rsidRPr="00F03534">
        <w:rPr>
          <w:rFonts w:ascii="Times New Roman" w:hAnsi="Times New Roman"/>
          <w:sz w:val="24"/>
          <w:szCs w:val="24"/>
          <w:lang w:eastAsia="ru-RU"/>
        </w:rPr>
        <w:t>И.В., Гетманов</w:t>
      </w:r>
      <w:r w:rsidRPr="00F03534">
        <w:t xml:space="preserve"> </w:t>
      </w:r>
      <w:r w:rsidRPr="00F03534">
        <w:rPr>
          <w:rFonts w:ascii="Times New Roman" w:hAnsi="Times New Roman"/>
          <w:sz w:val="24"/>
          <w:szCs w:val="24"/>
          <w:lang w:eastAsia="ru-RU"/>
        </w:rPr>
        <w:t xml:space="preserve">В.Н. Методика извлечения полезной информации из лукавой статистики. </w:t>
      </w:r>
      <w:r>
        <w:rPr>
          <w:rFonts w:ascii="Times New Roman" w:hAnsi="Times New Roman"/>
          <w:sz w:val="24"/>
          <w:szCs w:val="24"/>
          <w:lang w:eastAsia="ru-RU"/>
        </w:rPr>
        <w:t>/</w:t>
      </w:r>
      <w:r w:rsidRPr="00F03534">
        <w:rPr>
          <w:rFonts w:ascii="Times New Roman" w:hAnsi="Times New Roman"/>
          <w:sz w:val="24"/>
          <w:szCs w:val="24"/>
          <w:lang w:eastAsia="ru-RU"/>
        </w:rPr>
        <w:t xml:space="preserve"> «Основы собриологии, профилактики, социальной педагогики и алкологии» - Материалы Международной конференции-семинара под общей редакцией проф. А.Н.</w:t>
      </w:r>
      <w:r>
        <w:rPr>
          <w:rFonts w:ascii="Times New Roman" w:hAnsi="Times New Roman"/>
          <w:sz w:val="24"/>
          <w:szCs w:val="24"/>
          <w:lang w:eastAsia="ru-RU"/>
        </w:rPr>
        <w:t xml:space="preserve"> </w:t>
      </w:r>
      <w:r w:rsidRPr="00F03534">
        <w:rPr>
          <w:rFonts w:ascii="Times New Roman" w:hAnsi="Times New Roman"/>
          <w:sz w:val="24"/>
          <w:szCs w:val="24"/>
          <w:lang w:eastAsia="ru-RU"/>
        </w:rPr>
        <w:t>Маюрова.</w:t>
      </w:r>
      <w:r>
        <w:rPr>
          <w:rFonts w:ascii="Times New Roman" w:hAnsi="Times New Roman"/>
          <w:sz w:val="24"/>
          <w:szCs w:val="24"/>
          <w:lang w:eastAsia="ru-RU"/>
        </w:rPr>
        <w:t xml:space="preserve"> </w:t>
      </w:r>
      <w:r w:rsidRPr="00F03534">
        <w:rPr>
          <w:rFonts w:ascii="Times New Roman" w:hAnsi="Times New Roman"/>
          <w:sz w:val="24"/>
          <w:szCs w:val="24"/>
          <w:lang w:eastAsia="ru-RU"/>
        </w:rPr>
        <w:t>- Н.</w:t>
      </w:r>
      <w:r>
        <w:rPr>
          <w:rFonts w:ascii="Times New Roman" w:hAnsi="Times New Roman"/>
          <w:sz w:val="24"/>
          <w:szCs w:val="24"/>
          <w:lang w:eastAsia="ru-RU"/>
        </w:rPr>
        <w:t xml:space="preserve"> </w:t>
      </w:r>
      <w:r w:rsidRPr="00F03534">
        <w:rPr>
          <w:rFonts w:ascii="Times New Roman" w:hAnsi="Times New Roman"/>
          <w:sz w:val="24"/>
          <w:szCs w:val="24"/>
          <w:lang w:eastAsia="ru-RU"/>
        </w:rPr>
        <w:t>Новгород, 2009</w:t>
      </w:r>
      <w:r>
        <w:rPr>
          <w:rFonts w:ascii="Times New Roman" w:hAnsi="Times New Roman"/>
          <w:sz w:val="24"/>
          <w:szCs w:val="24"/>
          <w:lang w:eastAsia="ru-RU"/>
        </w:rPr>
        <w:t>,</w:t>
      </w:r>
      <w:r w:rsidRPr="00F03534">
        <w:rPr>
          <w:rFonts w:ascii="Times New Roman" w:hAnsi="Times New Roman"/>
          <w:sz w:val="24"/>
          <w:szCs w:val="24"/>
          <w:lang w:eastAsia="ru-RU"/>
        </w:rPr>
        <w:t xml:space="preserve"> с. 66 – 79.</w:t>
      </w:r>
    </w:p>
    <w:p w:rsidR="004D675F" w:rsidRDefault="004D675F"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64. </w:t>
      </w:r>
      <w:r w:rsidRPr="004D675F">
        <w:rPr>
          <w:rFonts w:ascii="Times New Roman" w:hAnsi="Times New Roman"/>
          <w:sz w:val="24"/>
          <w:szCs w:val="24"/>
          <w:lang w:eastAsia="ru-RU"/>
        </w:rPr>
        <w:t>Ткачевский Ю.М. Правовые меры борьбы с пьянством. - М.: МГУ, 1974, с. 154.</w:t>
      </w:r>
    </w:p>
    <w:p w:rsidR="00973688" w:rsidRDefault="00973688"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65. </w:t>
      </w:r>
      <w:r w:rsidRPr="00973688">
        <w:rPr>
          <w:rFonts w:ascii="Times New Roman" w:hAnsi="Times New Roman"/>
          <w:sz w:val="24"/>
          <w:szCs w:val="24"/>
          <w:lang w:eastAsia="ru-RU"/>
        </w:rPr>
        <w:t>Марченко Ю.Г., Матвеев П.В., Насыров А.Н., Загоруйко Н.Г. Стратегия Отрезвления. – Новосибирск: Новосибирское книжное издательство, 1990, с. 95.</w:t>
      </w:r>
    </w:p>
    <w:p w:rsidR="00957B0E" w:rsidRPr="008D7D69" w:rsidRDefault="00957B0E"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66. </w:t>
      </w:r>
      <w:r w:rsidRPr="00957B0E">
        <w:rPr>
          <w:rFonts w:ascii="Times New Roman" w:hAnsi="Times New Roman"/>
          <w:sz w:val="24"/>
          <w:szCs w:val="24"/>
          <w:lang w:eastAsia="ru-RU"/>
        </w:rPr>
        <w:t>Базарный</w:t>
      </w:r>
      <w:r w:rsidRPr="00957B0E">
        <w:t xml:space="preserve"> </w:t>
      </w:r>
      <w:r w:rsidRPr="00957B0E">
        <w:rPr>
          <w:rFonts w:ascii="Times New Roman" w:hAnsi="Times New Roman"/>
          <w:sz w:val="24"/>
          <w:szCs w:val="24"/>
          <w:lang w:eastAsia="ru-RU"/>
        </w:rPr>
        <w:t xml:space="preserve">В. Деньги или дети? </w:t>
      </w:r>
      <w:r>
        <w:rPr>
          <w:rFonts w:ascii="Times New Roman" w:hAnsi="Times New Roman"/>
          <w:sz w:val="24"/>
          <w:szCs w:val="24"/>
          <w:lang w:eastAsia="ru-RU"/>
        </w:rPr>
        <w:t>//</w:t>
      </w:r>
      <w:r w:rsidRPr="00957B0E">
        <w:rPr>
          <w:rFonts w:ascii="Times New Roman" w:hAnsi="Times New Roman"/>
          <w:sz w:val="24"/>
          <w:szCs w:val="24"/>
          <w:lang w:eastAsia="ru-RU"/>
        </w:rPr>
        <w:t xml:space="preserve"> Знание Власть</w:t>
      </w:r>
      <w:r>
        <w:rPr>
          <w:rFonts w:ascii="Times New Roman" w:hAnsi="Times New Roman"/>
          <w:sz w:val="24"/>
          <w:szCs w:val="24"/>
          <w:lang w:eastAsia="ru-RU"/>
        </w:rPr>
        <w:t>. – 2011. -</w:t>
      </w:r>
      <w:r w:rsidRPr="00957B0E">
        <w:rPr>
          <w:rFonts w:ascii="Times New Roman" w:hAnsi="Times New Roman"/>
          <w:sz w:val="24"/>
          <w:szCs w:val="24"/>
          <w:lang w:eastAsia="ru-RU"/>
        </w:rPr>
        <w:t xml:space="preserve"> №47(546), ноябрь</w:t>
      </w:r>
      <w:r>
        <w:rPr>
          <w:rFonts w:ascii="Times New Roman" w:hAnsi="Times New Roman"/>
          <w:sz w:val="24"/>
          <w:szCs w:val="24"/>
          <w:lang w:eastAsia="ru-RU"/>
        </w:rPr>
        <w:t>. -</w:t>
      </w:r>
      <w:r w:rsidRPr="00957B0E">
        <w:rPr>
          <w:rFonts w:ascii="Times New Roman" w:hAnsi="Times New Roman"/>
          <w:sz w:val="24"/>
          <w:szCs w:val="24"/>
          <w:lang w:eastAsia="ru-RU"/>
        </w:rPr>
        <w:t xml:space="preserve"> с. 8.</w:t>
      </w: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7A5C3F" w:rsidRDefault="007A5C3F" w:rsidP="00D56177">
      <w:pPr>
        <w:spacing w:after="0" w:line="240" w:lineRule="auto"/>
        <w:jc w:val="center"/>
        <w:rPr>
          <w:rFonts w:ascii="Times New Roman" w:hAnsi="Times New Roman"/>
          <w:b/>
          <w:sz w:val="28"/>
          <w:szCs w:val="28"/>
          <w:lang w:eastAsia="ru-RU"/>
        </w:rPr>
      </w:pPr>
    </w:p>
    <w:p w:rsidR="00D56177" w:rsidRPr="008D7D69" w:rsidRDefault="00D56177" w:rsidP="00D56177">
      <w:pPr>
        <w:spacing w:after="0" w:line="240" w:lineRule="auto"/>
        <w:jc w:val="center"/>
        <w:rPr>
          <w:rFonts w:ascii="Times New Roman" w:hAnsi="Times New Roman"/>
          <w:b/>
          <w:sz w:val="28"/>
          <w:szCs w:val="28"/>
          <w:lang w:eastAsia="ru-RU"/>
        </w:rPr>
      </w:pPr>
      <w:r w:rsidRPr="008D7D69">
        <w:rPr>
          <w:rFonts w:ascii="Times New Roman" w:hAnsi="Times New Roman"/>
          <w:b/>
          <w:sz w:val="28"/>
          <w:szCs w:val="28"/>
          <w:lang w:eastAsia="ru-RU"/>
        </w:rPr>
        <w:t>Г</w:t>
      </w:r>
      <w:r w:rsidR="007A5C3F">
        <w:rPr>
          <w:rFonts w:ascii="Times New Roman" w:hAnsi="Times New Roman"/>
          <w:b/>
          <w:sz w:val="28"/>
          <w:szCs w:val="28"/>
          <w:lang w:eastAsia="ru-RU"/>
        </w:rPr>
        <w:t>л</w:t>
      </w:r>
      <w:r w:rsidRPr="008D7D69">
        <w:rPr>
          <w:rFonts w:ascii="Times New Roman" w:hAnsi="Times New Roman"/>
          <w:b/>
          <w:sz w:val="28"/>
          <w:szCs w:val="28"/>
          <w:lang w:eastAsia="ru-RU"/>
        </w:rPr>
        <w:t xml:space="preserve">ава </w:t>
      </w:r>
      <w:r>
        <w:rPr>
          <w:rFonts w:ascii="Times New Roman" w:hAnsi="Times New Roman"/>
          <w:b/>
          <w:sz w:val="28"/>
          <w:szCs w:val="28"/>
          <w:lang w:eastAsia="ru-RU"/>
        </w:rPr>
        <w:t>6</w:t>
      </w:r>
      <w:r w:rsidRPr="008D7D69">
        <w:rPr>
          <w:rFonts w:ascii="Times New Roman" w:hAnsi="Times New Roman"/>
          <w:b/>
          <w:sz w:val="28"/>
          <w:szCs w:val="28"/>
          <w:lang w:eastAsia="ru-RU"/>
        </w:rPr>
        <w:t>.  ТЕОРИИ ЗАВИСИМОСТЕЙ ОТ ТАБАКА, АЛКОГОЛЯ И ДРУГИХ НАРКОТИКОВ</w:t>
      </w:r>
    </w:p>
    <w:p w:rsidR="00D56177" w:rsidRPr="008D7D69" w:rsidRDefault="00D56177" w:rsidP="00D56177">
      <w:pPr>
        <w:spacing w:after="0" w:line="240" w:lineRule="auto"/>
        <w:jc w:val="both"/>
        <w:outlineLvl w:val="0"/>
        <w:rPr>
          <w:rFonts w:ascii="Times New Roman" w:hAnsi="Times New Roman"/>
          <w:b/>
          <w:sz w:val="28"/>
          <w:szCs w:val="28"/>
          <w:lang w:eastAsia="ru-RU"/>
        </w:rPr>
      </w:pPr>
    </w:p>
    <w:p w:rsidR="00D56177" w:rsidRPr="008D7D69" w:rsidRDefault="00D56177" w:rsidP="00D56177">
      <w:pPr>
        <w:spacing w:after="0" w:line="240" w:lineRule="auto"/>
        <w:jc w:val="both"/>
        <w:outlineLvl w:val="0"/>
        <w:rPr>
          <w:rFonts w:ascii="Times New Roman" w:hAnsi="Times New Roman"/>
          <w:b/>
          <w:sz w:val="28"/>
          <w:szCs w:val="28"/>
          <w:lang w:eastAsia="ru-RU"/>
        </w:rPr>
      </w:pPr>
      <w:r w:rsidRPr="008D7D69">
        <w:rPr>
          <w:rFonts w:ascii="Times New Roman" w:hAnsi="Times New Roman"/>
          <w:b/>
          <w:sz w:val="28"/>
          <w:szCs w:val="28"/>
          <w:lang w:eastAsia="ru-RU"/>
        </w:rPr>
        <w:t xml:space="preserve">                                  </w:t>
      </w:r>
      <w:r>
        <w:rPr>
          <w:rFonts w:ascii="Times New Roman" w:hAnsi="Times New Roman"/>
          <w:b/>
          <w:sz w:val="28"/>
          <w:szCs w:val="28"/>
          <w:lang w:eastAsia="ru-RU"/>
        </w:rPr>
        <w:t>6</w:t>
      </w:r>
      <w:r w:rsidRPr="008D7D69">
        <w:rPr>
          <w:rFonts w:ascii="Times New Roman" w:hAnsi="Times New Roman"/>
          <w:b/>
          <w:sz w:val="28"/>
          <w:szCs w:val="28"/>
          <w:lang w:eastAsia="ru-RU"/>
        </w:rPr>
        <w:t>.1. Основные понятия и термины</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Во второй половине ХХ столетия в советской  общественной сфере и даже в медицинской литературе был широко распространен термин «вредные привычки», под которым подразумевалось, прежде всего, «злоупотребление» алкоголем и табаком. Постепенно он был вытеснен термином «зависимость» и его синонимом </w:t>
      </w:r>
      <w:r w:rsidRPr="008D7D69">
        <w:rPr>
          <w:rFonts w:ascii="Times New Roman" w:hAnsi="Times New Roman"/>
          <w:b/>
          <w:sz w:val="28"/>
          <w:szCs w:val="28"/>
          <w:lang w:eastAsia="ru-RU"/>
        </w:rPr>
        <w:t>«аддикция»</w:t>
      </w:r>
      <w:r w:rsidRPr="008D7D69">
        <w:rPr>
          <w:rFonts w:ascii="Times New Roman" w:hAnsi="Times New Roman"/>
          <w:sz w:val="28"/>
          <w:szCs w:val="28"/>
          <w:lang w:eastAsia="ru-RU"/>
        </w:rPr>
        <w:t xml:space="preserve">, который еще два века тому назад ввел знаменитый врач, патриот и трезвенник США Бенджамин Раш.  После того, как урбанизация и последовавшая за ней промышленная революция во второй половине </w:t>
      </w:r>
      <w:r w:rsidRPr="008D7D69">
        <w:rPr>
          <w:rFonts w:ascii="Times New Roman" w:hAnsi="Times New Roman"/>
          <w:sz w:val="28"/>
          <w:szCs w:val="28"/>
          <w:lang w:val="en-US" w:eastAsia="ru-RU"/>
        </w:rPr>
        <w:t>XVIII</w:t>
      </w:r>
      <w:r w:rsidRPr="008D7D69">
        <w:rPr>
          <w:rFonts w:ascii="Times New Roman" w:hAnsi="Times New Roman"/>
          <w:sz w:val="28"/>
          <w:szCs w:val="28"/>
          <w:lang w:eastAsia="ru-RU"/>
        </w:rPr>
        <w:t xml:space="preserve"> столетия привели к росту пьянства, он выступил против употребления крепкого алкоголя и предписал </w:t>
      </w:r>
      <w:r w:rsidRPr="008D7D69">
        <w:rPr>
          <w:rFonts w:ascii="Times New Roman" w:hAnsi="Times New Roman"/>
          <w:b/>
          <w:sz w:val="28"/>
          <w:szCs w:val="28"/>
          <w:lang w:eastAsia="ru-RU"/>
        </w:rPr>
        <w:t>воздержание как единственное лечение (</w:t>
      </w:r>
      <w:r w:rsidRPr="008D7D69">
        <w:rPr>
          <w:rFonts w:ascii="Times New Roman" w:hAnsi="Times New Roman"/>
          <w:sz w:val="28"/>
          <w:szCs w:val="28"/>
          <w:lang w:eastAsia="ru-RU"/>
        </w:rPr>
        <w:t xml:space="preserve">1).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Английское слово “</w:t>
      </w:r>
      <w:r w:rsidRPr="008D7D69">
        <w:rPr>
          <w:rFonts w:ascii="Times New Roman" w:hAnsi="Times New Roman"/>
          <w:sz w:val="28"/>
          <w:szCs w:val="28"/>
          <w:lang w:val="en-US" w:eastAsia="ru-RU"/>
        </w:rPr>
        <w:t>addiction</w:t>
      </w:r>
      <w:r w:rsidRPr="008D7D69">
        <w:rPr>
          <w:rFonts w:ascii="Times New Roman" w:hAnsi="Times New Roman"/>
          <w:sz w:val="28"/>
          <w:szCs w:val="28"/>
          <w:lang w:eastAsia="ru-RU"/>
        </w:rPr>
        <w:t>” в переводе на русский язык означает -  непреодолимое влечение, пристрастие к чему-то вредному; пристрастие к наркотику (2; 3).</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Сегодня также используют термин </w:t>
      </w:r>
      <w:r w:rsidRPr="008D7D69">
        <w:rPr>
          <w:rFonts w:ascii="Times New Roman" w:hAnsi="Times New Roman"/>
          <w:b/>
          <w:sz w:val="28"/>
          <w:szCs w:val="28"/>
          <w:lang w:eastAsia="ru-RU"/>
        </w:rPr>
        <w:t>«зависимость»:</w:t>
      </w:r>
      <w:r w:rsidRPr="008D7D69">
        <w:rPr>
          <w:rFonts w:ascii="Times New Roman" w:hAnsi="Times New Roman"/>
          <w:sz w:val="28"/>
          <w:szCs w:val="28"/>
          <w:lang w:eastAsia="ru-RU"/>
        </w:rPr>
        <w:t xml:space="preserve"> «алкогольная», «никотиновая», наркотическая» и др.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Толковый словарь русского языка  С.И. Ожегова и Н.Ю. Шведовой определяет</w:t>
      </w:r>
      <w:r w:rsidRPr="008D7D69">
        <w:rPr>
          <w:rFonts w:ascii="Times New Roman" w:hAnsi="Times New Roman"/>
          <w:b/>
          <w:sz w:val="28"/>
          <w:szCs w:val="28"/>
          <w:lang w:eastAsia="ru-RU"/>
        </w:rPr>
        <w:t xml:space="preserve"> зависимость</w:t>
      </w:r>
      <w:r w:rsidRPr="008D7D69">
        <w:rPr>
          <w:rFonts w:ascii="Times New Roman" w:hAnsi="Times New Roman"/>
          <w:sz w:val="28"/>
          <w:szCs w:val="28"/>
          <w:lang w:eastAsia="ru-RU"/>
        </w:rPr>
        <w:t xml:space="preserve">, как </w:t>
      </w:r>
      <w:r w:rsidRPr="008D7D69">
        <w:rPr>
          <w:rFonts w:ascii="Times New Roman" w:hAnsi="Times New Roman"/>
          <w:i/>
          <w:sz w:val="28"/>
          <w:szCs w:val="28"/>
          <w:lang w:eastAsia="ru-RU"/>
        </w:rPr>
        <w:t xml:space="preserve">«подчиненность другим (другому) при отсутствии самостоятельности, свободы» </w:t>
      </w:r>
      <w:r w:rsidRPr="008D7D69">
        <w:rPr>
          <w:rFonts w:ascii="Times New Roman" w:hAnsi="Times New Roman"/>
          <w:sz w:val="28"/>
          <w:szCs w:val="28"/>
          <w:lang w:eastAsia="ru-RU"/>
        </w:rPr>
        <w:t>(4). Иными словами, зависимость – это, прежде всего,  несвобода.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Также употребляется термин </w:t>
      </w:r>
      <w:r w:rsidRPr="008D7D69">
        <w:rPr>
          <w:rFonts w:ascii="Times New Roman" w:hAnsi="Times New Roman"/>
          <w:b/>
          <w:sz w:val="28"/>
          <w:szCs w:val="28"/>
          <w:lang w:eastAsia="ru-RU"/>
        </w:rPr>
        <w:t>«мания»</w:t>
      </w:r>
      <w:r w:rsidRPr="008D7D69">
        <w:rPr>
          <w:rFonts w:ascii="Times New Roman" w:hAnsi="Times New Roman"/>
          <w:sz w:val="28"/>
          <w:szCs w:val="28"/>
          <w:lang w:eastAsia="ru-RU"/>
        </w:rPr>
        <w:t xml:space="preserve"> (наркомания,  игромания, меломания), который в вышеупомянутом словаре определяется как: </w:t>
      </w:r>
      <w:r w:rsidRPr="008D7D69">
        <w:rPr>
          <w:rFonts w:ascii="Times New Roman" w:hAnsi="Times New Roman"/>
          <w:i/>
          <w:sz w:val="28"/>
          <w:szCs w:val="28"/>
          <w:lang w:eastAsia="ru-RU"/>
        </w:rPr>
        <w:t>«психическое расстройство – состояние повышенной психической активности, возбуждения (спец)»</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«исключительная сосредоточенность сознания, чувств на какой-нибудь одной идее»; «сильное, почти болезненное влечение, пристрастие к чему-либо»</w:t>
      </w:r>
      <w:r w:rsidRPr="008D7D69">
        <w:rPr>
          <w:rFonts w:ascii="Times New Roman" w:hAnsi="Times New Roman"/>
          <w:sz w:val="28"/>
          <w:szCs w:val="28"/>
          <w:lang w:eastAsia="ru-RU"/>
        </w:rPr>
        <w:t xml:space="preserve"> (5). В этом случае главная идея состоит в том, что мания – это отклонение от нормы, болезненное состояние.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Обратимся к Википедии (6). В 1957 году Экспертная Комиссия по веществам, вызывающим вредные пристрастия,  от Всемирной организации здравоохранения (ВОЗ) дала следующее определение понятию  «пагубное пристрастие».</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b/>
          <w:i/>
          <w:sz w:val="28"/>
          <w:szCs w:val="28"/>
          <w:lang w:eastAsia="ru-RU"/>
        </w:rPr>
        <w:t xml:space="preserve">        Наркотическое (лекарственное) вредное  пристрастие</w:t>
      </w:r>
      <w:r w:rsidRPr="008D7D69">
        <w:rPr>
          <w:rFonts w:ascii="Times New Roman" w:hAnsi="Times New Roman"/>
          <w:i/>
          <w:sz w:val="28"/>
          <w:szCs w:val="28"/>
          <w:lang w:eastAsia="ru-RU"/>
        </w:rPr>
        <w:t xml:space="preserve"> (</w:t>
      </w:r>
      <w:r w:rsidRPr="008D7D69">
        <w:rPr>
          <w:rFonts w:ascii="Times New Roman" w:hAnsi="Times New Roman"/>
          <w:i/>
          <w:sz w:val="28"/>
          <w:szCs w:val="28"/>
          <w:lang w:val="en-US" w:eastAsia="ru-RU"/>
        </w:rPr>
        <w:t>drug</w:t>
      </w:r>
      <w:r w:rsidRPr="008D7D69">
        <w:rPr>
          <w:rFonts w:ascii="Times New Roman" w:hAnsi="Times New Roman"/>
          <w:i/>
          <w:sz w:val="28"/>
          <w:szCs w:val="28"/>
          <w:lang w:eastAsia="ru-RU"/>
        </w:rPr>
        <w:t xml:space="preserve"> </w:t>
      </w:r>
      <w:r w:rsidRPr="008D7D69">
        <w:rPr>
          <w:rFonts w:ascii="Times New Roman" w:hAnsi="Times New Roman"/>
          <w:i/>
          <w:sz w:val="28"/>
          <w:szCs w:val="28"/>
          <w:lang w:val="en-US" w:eastAsia="ru-RU"/>
        </w:rPr>
        <w:t>addiction</w:t>
      </w:r>
      <w:r w:rsidRPr="008D7D69">
        <w:rPr>
          <w:rFonts w:ascii="Times New Roman" w:hAnsi="Times New Roman"/>
          <w:i/>
          <w:sz w:val="28"/>
          <w:szCs w:val="28"/>
          <w:lang w:eastAsia="ru-RU"/>
        </w:rPr>
        <w:t>)  – это состояние периодической хронической интоксикации в  результате повторяющегося употребления наркотического или лекарственного вещества (натурального или синтетического). Она включает следующие характеристики: 1) непреодолимое желание или потребность (понуждение) продолжать употребление наркотического или лекарственного вещества и доставать его любыми способами; 2) тенденция к увеличению дозы; 3) психическая (психологическая) или общая физическая зависимость от воздействия наркотического или лекарственного вещества и 4) пагубные последствия для индивида и общества.</w:t>
      </w:r>
      <w:r w:rsidRPr="008D7D69">
        <w:rPr>
          <w:rFonts w:ascii="Times New Roman" w:hAnsi="Times New Roman"/>
          <w:b/>
          <w:i/>
          <w:sz w:val="28"/>
          <w:szCs w:val="28"/>
          <w:lang w:eastAsia="ru-RU"/>
        </w:rPr>
        <w:t xml:space="preserve"> </w:t>
      </w:r>
      <w:r w:rsidRPr="008D7D69">
        <w:rPr>
          <w:rFonts w:ascii="Times New Roman" w:hAnsi="Times New Roman"/>
          <w:sz w:val="28"/>
          <w:szCs w:val="28"/>
          <w:lang w:eastAsia="ru-RU"/>
        </w:rPr>
        <w:t>Иными ловами прослеживается цепочка из четырех элементов:</w:t>
      </w:r>
      <w:r w:rsidRPr="008D7D69">
        <w:rPr>
          <w:rFonts w:ascii="Times New Roman" w:hAnsi="Times New Roman"/>
          <w:b/>
          <w:sz w:val="28"/>
          <w:szCs w:val="28"/>
          <w:lang w:eastAsia="ru-RU"/>
        </w:rPr>
        <w:t xml:space="preserve"> </w:t>
      </w:r>
      <w:r w:rsidRPr="008D7D69">
        <w:rPr>
          <w:rFonts w:ascii="Times New Roman" w:hAnsi="Times New Roman"/>
          <w:sz w:val="28"/>
          <w:szCs w:val="28"/>
          <w:lang w:eastAsia="ru-RU"/>
        </w:rPr>
        <w:t>потребность - увеличение дозы – зависимость - пагубные последствия.</w:t>
      </w:r>
    </w:p>
    <w:p w:rsidR="00D56177" w:rsidRPr="008D7D69" w:rsidRDefault="00D56177" w:rsidP="00D56177">
      <w:pPr>
        <w:spacing w:after="0" w:line="240" w:lineRule="auto"/>
        <w:jc w:val="both"/>
        <w:rPr>
          <w:rFonts w:ascii="Times New Roman" w:hAnsi="Times New Roman"/>
          <w:color w:val="FF00FF"/>
          <w:sz w:val="28"/>
          <w:szCs w:val="28"/>
          <w:lang w:eastAsia="ru-RU"/>
        </w:rPr>
      </w:pPr>
      <w:r w:rsidRPr="008D7D69">
        <w:rPr>
          <w:rFonts w:ascii="Times New Roman" w:hAnsi="Times New Roman"/>
          <w:sz w:val="28"/>
          <w:szCs w:val="28"/>
          <w:lang w:eastAsia="ru-RU"/>
        </w:rPr>
        <w:t xml:space="preserve">        В 2001 году Американская академия терапевтической медицины и Американское общество аддиктивной медицины дали следующие определения: </w:t>
      </w:r>
      <w:r w:rsidRPr="008D7D69">
        <w:rPr>
          <w:rFonts w:ascii="Times New Roman" w:hAnsi="Times New Roman"/>
          <w:b/>
          <w:i/>
          <w:sz w:val="28"/>
          <w:szCs w:val="28"/>
          <w:lang w:eastAsia="ru-RU"/>
        </w:rPr>
        <w:t>«Вредное наркотическое (лекарственное) пристрастие</w:t>
      </w:r>
      <w:r w:rsidRPr="008D7D69">
        <w:rPr>
          <w:rFonts w:ascii="Times New Roman" w:hAnsi="Times New Roman"/>
          <w:i/>
          <w:sz w:val="28"/>
          <w:szCs w:val="28"/>
          <w:lang w:eastAsia="ru-RU"/>
        </w:rPr>
        <w:t xml:space="preserve"> (</w:t>
      </w:r>
      <w:r w:rsidRPr="008D7D69">
        <w:rPr>
          <w:rFonts w:ascii="Times New Roman" w:hAnsi="Times New Roman"/>
          <w:i/>
          <w:sz w:val="28"/>
          <w:szCs w:val="28"/>
          <w:lang w:val="en-US" w:eastAsia="ru-RU"/>
        </w:rPr>
        <w:t>addiction</w:t>
      </w:r>
      <w:r w:rsidRPr="008D7D69">
        <w:rPr>
          <w:rFonts w:ascii="Times New Roman" w:hAnsi="Times New Roman"/>
          <w:i/>
          <w:sz w:val="28"/>
          <w:szCs w:val="28"/>
          <w:lang w:eastAsia="ru-RU"/>
        </w:rPr>
        <w:t>) – это первичное, хроническое, нейробиологическое заболевание… Оно характеризуется…: утратой контроля над употреблением наркотического или лекарственного вещества, вынужденным употреблением, продолжением употребления,  несмотря на вред,  и сильным влечением.</w:t>
      </w:r>
      <w:r w:rsidRPr="008D7D69">
        <w:rPr>
          <w:rFonts w:ascii="Times New Roman" w:hAnsi="Times New Roman"/>
          <w:i/>
          <w:color w:val="FF00FF"/>
          <w:sz w:val="28"/>
          <w:szCs w:val="28"/>
          <w:lang w:eastAsia="ru-RU"/>
        </w:rPr>
        <w:t xml:space="preserve"> </w:t>
      </w:r>
      <w:r w:rsidRPr="008D7D69">
        <w:rPr>
          <w:rFonts w:ascii="Times New Roman" w:hAnsi="Times New Roman"/>
          <w:sz w:val="28"/>
          <w:szCs w:val="28"/>
          <w:lang w:eastAsia="ru-RU"/>
        </w:rPr>
        <w:t>Ключевые слова: утрата количественного контроля, вынужденное употребление и сильное влечение.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i/>
          <w:sz w:val="28"/>
          <w:szCs w:val="28"/>
          <w:lang w:eastAsia="ru-RU"/>
        </w:rPr>
        <w:t xml:space="preserve">        Физическая зависимость</w:t>
      </w:r>
      <w:r w:rsidRPr="008D7D69">
        <w:rPr>
          <w:rFonts w:ascii="Times New Roman" w:hAnsi="Times New Roman"/>
          <w:i/>
          <w:sz w:val="28"/>
          <w:szCs w:val="28"/>
          <w:lang w:eastAsia="ru-RU"/>
        </w:rPr>
        <w:t xml:space="preserve"> (</w:t>
      </w:r>
      <w:r w:rsidRPr="008D7D69">
        <w:rPr>
          <w:rFonts w:ascii="Times New Roman" w:hAnsi="Times New Roman"/>
          <w:i/>
          <w:sz w:val="28"/>
          <w:szCs w:val="28"/>
          <w:lang w:val="en-US" w:eastAsia="ru-RU"/>
        </w:rPr>
        <w:t>Physical</w:t>
      </w:r>
      <w:r w:rsidRPr="008D7D69">
        <w:rPr>
          <w:rFonts w:ascii="Times New Roman" w:hAnsi="Times New Roman"/>
          <w:i/>
          <w:sz w:val="28"/>
          <w:szCs w:val="28"/>
          <w:lang w:eastAsia="ru-RU"/>
        </w:rPr>
        <w:t xml:space="preserve"> </w:t>
      </w:r>
      <w:r w:rsidRPr="008D7D69">
        <w:rPr>
          <w:rFonts w:ascii="Times New Roman" w:hAnsi="Times New Roman"/>
          <w:i/>
          <w:sz w:val="28"/>
          <w:szCs w:val="28"/>
          <w:lang w:val="en-US" w:eastAsia="ru-RU"/>
        </w:rPr>
        <w:t>dependence</w:t>
      </w:r>
      <w:r w:rsidRPr="008D7D69">
        <w:rPr>
          <w:rFonts w:ascii="Times New Roman" w:hAnsi="Times New Roman"/>
          <w:i/>
          <w:sz w:val="28"/>
          <w:szCs w:val="28"/>
          <w:lang w:eastAsia="ru-RU"/>
        </w:rPr>
        <w:t xml:space="preserve">) – это состояние адаптации, которое проявляется специфическими синдромами возвращения в норму из-за внезапного прекращения приема вещества, резкого сокращения дозы, уменьшения содержания лекарственного или наркотического вещества в крови или влияния антагониста. </w:t>
      </w:r>
      <w:r w:rsidRPr="008D7D69">
        <w:rPr>
          <w:rFonts w:ascii="Times New Roman" w:hAnsi="Times New Roman"/>
          <w:sz w:val="28"/>
          <w:szCs w:val="28"/>
          <w:lang w:eastAsia="ru-RU"/>
        </w:rPr>
        <w:t>Здесь главное – синдром отмены или снижения дозы, болезненное возвращение организма в норму.</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b/>
          <w:i/>
          <w:sz w:val="28"/>
          <w:szCs w:val="28"/>
          <w:lang w:eastAsia="ru-RU"/>
        </w:rPr>
        <w:t xml:space="preserve">       Толерантность (</w:t>
      </w:r>
      <w:r w:rsidRPr="008D7D69">
        <w:rPr>
          <w:rFonts w:ascii="Times New Roman" w:hAnsi="Times New Roman"/>
          <w:b/>
          <w:i/>
          <w:sz w:val="28"/>
          <w:szCs w:val="28"/>
          <w:lang w:val="en-US" w:eastAsia="ru-RU"/>
        </w:rPr>
        <w:t>tolerance</w:t>
      </w:r>
      <w:r w:rsidRPr="008D7D69">
        <w:rPr>
          <w:rFonts w:ascii="Times New Roman" w:hAnsi="Times New Roman"/>
          <w:b/>
          <w:i/>
          <w:sz w:val="28"/>
          <w:szCs w:val="28"/>
          <w:lang w:eastAsia="ru-RU"/>
        </w:rPr>
        <w:t>)</w:t>
      </w:r>
      <w:r w:rsidRPr="008D7D69">
        <w:rPr>
          <w:rFonts w:ascii="Times New Roman" w:hAnsi="Times New Roman"/>
          <w:i/>
          <w:sz w:val="28"/>
          <w:szCs w:val="28"/>
          <w:lang w:eastAsia="ru-RU"/>
        </w:rPr>
        <w:t xml:space="preserve"> – это физическая адаптация к наркотическому или лекарственному веществу: требуются все  большие количества вещества для достижения первоначального эффекта, т.к. тело «привыкло»</w:t>
      </w:r>
      <w:r w:rsidRPr="008D7D69">
        <w:rPr>
          <w:rFonts w:ascii="Times New Roman" w:hAnsi="Times New Roman"/>
          <w:sz w:val="28"/>
          <w:szCs w:val="28"/>
          <w:lang w:eastAsia="ru-RU"/>
        </w:rPr>
        <w:t xml:space="preserve"> </w:t>
      </w:r>
      <w:r w:rsidRPr="008D7D69">
        <w:rPr>
          <w:rFonts w:ascii="Times New Roman" w:hAnsi="Times New Roman"/>
          <w:i/>
          <w:sz w:val="28"/>
          <w:szCs w:val="28"/>
          <w:lang w:eastAsia="ru-RU"/>
        </w:rPr>
        <w:t xml:space="preserve">к поступлению этого вещества». </w:t>
      </w:r>
      <w:r w:rsidRPr="008D7D69">
        <w:rPr>
          <w:rFonts w:ascii="Times New Roman" w:hAnsi="Times New Roman"/>
          <w:sz w:val="28"/>
          <w:szCs w:val="28"/>
          <w:lang w:eastAsia="ru-RU"/>
        </w:rPr>
        <w:t>Комментируя данное определение, отметим, что слово «привыкнуть» по отношению к яду является неточным. Этот вопрос разъясняет теория адаптации при стрессе, в том числе алкогольном, табачном, т.е. химическом. Согласно этому учению,  на борьбу с болезнетворным агентом мобилизуется весь организм: отдельные группы клеток принимают удар себе в ущерб ради спасения всего организма, т.е. страдают сами, чтобы спасти целое (7)</w:t>
      </w:r>
      <w:r w:rsidRPr="008D7D69">
        <w:rPr>
          <w:rFonts w:ascii="Times New Roman" w:hAnsi="Times New Roman"/>
          <w:i/>
          <w:sz w:val="28"/>
          <w:szCs w:val="28"/>
          <w:lang w:eastAsia="ru-RU"/>
        </w:rPr>
        <w:t xml:space="preserve">. </w:t>
      </w:r>
      <w:r w:rsidRPr="008D7D69">
        <w:rPr>
          <w:rFonts w:ascii="Times New Roman" w:hAnsi="Times New Roman"/>
          <w:sz w:val="28"/>
          <w:szCs w:val="28"/>
          <w:lang w:eastAsia="ru-RU"/>
        </w:rPr>
        <w:t>Ключевые слова: «все большие количества вещества для достижения эффекта», т.е. увеличение дозы.</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«Диагностическом и статистическом справочнике по психическим расстройствам» </w:t>
      </w:r>
      <w:r w:rsidRPr="008D7D69">
        <w:rPr>
          <w:rFonts w:ascii="Times New Roman" w:hAnsi="Times New Roman"/>
          <w:sz w:val="28"/>
          <w:szCs w:val="28"/>
          <w:lang w:val="en-US" w:eastAsia="ru-RU"/>
        </w:rPr>
        <w:t>DSM</w:t>
      </w:r>
      <w:r w:rsidRPr="008D7D69">
        <w:rPr>
          <w:rFonts w:ascii="Times New Roman" w:hAnsi="Times New Roman"/>
          <w:sz w:val="28"/>
          <w:szCs w:val="28"/>
          <w:lang w:eastAsia="ru-RU"/>
        </w:rPr>
        <w:t>-</w:t>
      </w:r>
      <w:r w:rsidRPr="008D7D69">
        <w:rPr>
          <w:rFonts w:ascii="Times New Roman" w:hAnsi="Times New Roman"/>
          <w:sz w:val="28"/>
          <w:szCs w:val="28"/>
          <w:lang w:val="en-US" w:eastAsia="ru-RU"/>
        </w:rPr>
        <w:t>IV</w:t>
      </w:r>
      <w:r w:rsidRPr="008D7D69">
        <w:rPr>
          <w:rFonts w:ascii="Times New Roman" w:hAnsi="Times New Roman"/>
          <w:sz w:val="28"/>
          <w:szCs w:val="28"/>
          <w:lang w:eastAsia="ru-RU"/>
        </w:rPr>
        <w:t>-</w:t>
      </w:r>
      <w:r w:rsidRPr="008D7D69">
        <w:rPr>
          <w:rFonts w:ascii="Times New Roman" w:hAnsi="Times New Roman"/>
          <w:sz w:val="28"/>
          <w:szCs w:val="28"/>
          <w:lang w:val="en-US" w:eastAsia="ru-RU"/>
        </w:rPr>
        <w:t>TR</w:t>
      </w:r>
      <w:r w:rsidRPr="008D7D69">
        <w:rPr>
          <w:rFonts w:ascii="Times New Roman" w:hAnsi="Times New Roman"/>
          <w:sz w:val="28"/>
          <w:szCs w:val="28"/>
          <w:lang w:eastAsia="ru-RU"/>
        </w:rPr>
        <w:t xml:space="preserve"> термин «пристрастие» (</w:t>
      </w:r>
      <w:r w:rsidRPr="008D7D69">
        <w:rPr>
          <w:rFonts w:ascii="Times New Roman" w:hAnsi="Times New Roman"/>
          <w:sz w:val="28"/>
          <w:szCs w:val="28"/>
          <w:lang w:val="en-US" w:eastAsia="ru-RU"/>
        </w:rPr>
        <w:t>addiction</w:t>
      </w:r>
      <w:r w:rsidRPr="008D7D69">
        <w:rPr>
          <w:rFonts w:ascii="Times New Roman" w:hAnsi="Times New Roman"/>
          <w:sz w:val="28"/>
          <w:szCs w:val="28"/>
          <w:lang w:eastAsia="ru-RU"/>
        </w:rPr>
        <w:t xml:space="preserve">) не </w:t>
      </w:r>
      <w:r w:rsidRPr="008D7D69">
        <w:rPr>
          <w:rFonts w:ascii="Times New Roman" w:hAnsi="Times New Roman"/>
          <w:sz w:val="28"/>
          <w:szCs w:val="28"/>
          <w:lang w:eastAsia="ru-RU"/>
        </w:rPr>
        <w:lastRenderedPageBreak/>
        <w:t xml:space="preserve">применяется вовсе. Вместо него появился термин </w:t>
      </w:r>
      <w:r w:rsidRPr="008D7D69">
        <w:rPr>
          <w:rFonts w:ascii="Times New Roman" w:hAnsi="Times New Roman"/>
          <w:b/>
          <w:sz w:val="28"/>
          <w:szCs w:val="28"/>
          <w:lang w:eastAsia="ru-RU"/>
        </w:rPr>
        <w:t>«химическая зависимость»</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substance</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dependence</w:t>
      </w:r>
      <w:r w:rsidRPr="008D7D69">
        <w:rPr>
          <w:rFonts w:ascii="Times New Roman" w:hAnsi="Times New Roman"/>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Согласно определению Совета по здравоохранению Британской Колумбии (2005), </w:t>
      </w:r>
      <w:r w:rsidRPr="008D7D69">
        <w:rPr>
          <w:rFonts w:ascii="Times New Roman" w:hAnsi="Times New Roman"/>
          <w:b/>
          <w:sz w:val="28"/>
          <w:szCs w:val="28"/>
          <w:lang w:eastAsia="ru-RU"/>
        </w:rPr>
        <w:t>химическая зависимость</w:t>
      </w:r>
      <w:r w:rsidRPr="008D7D69">
        <w:rPr>
          <w:rFonts w:ascii="Times New Roman" w:hAnsi="Times New Roman"/>
          <w:sz w:val="28"/>
          <w:szCs w:val="28"/>
          <w:lang w:eastAsia="ru-RU"/>
        </w:rPr>
        <w:t xml:space="preserve"> это  </w:t>
      </w:r>
      <w:r w:rsidRPr="008D7D69">
        <w:rPr>
          <w:rFonts w:ascii="Times New Roman" w:hAnsi="Times New Roman"/>
          <w:i/>
          <w:sz w:val="28"/>
          <w:szCs w:val="28"/>
          <w:lang w:eastAsia="ru-RU"/>
        </w:rPr>
        <w:t xml:space="preserve">«нарушение, которое характеризуется  постоянным патологическим немедицинским употреблением лекарственного вещества или яда, которое приводит к повторяющимся негативным последствиям, таким как:  неспособность справляться со своими обязательствами на работе, в семье, школе, к  межличностным конфликтам, или правовым проблемам. </w:t>
      </w:r>
      <w:r w:rsidRPr="008D7D69">
        <w:rPr>
          <w:rFonts w:ascii="Times New Roman" w:hAnsi="Times New Roman"/>
          <w:sz w:val="28"/>
          <w:szCs w:val="28"/>
          <w:lang w:eastAsia="ru-RU"/>
        </w:rPr>
        <w:t>Ключевые слова: патологическое немедицинское употребление наркотического вещества или яда, негативные последствия.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Другой источник,  МКБ-10,  Международная классификация болезней 10 пересмотра, действующая в настоящее время, сообщает, что психические и поведенческие расстройства, вызванные употреблением психоактивных веществ» занимают, в числе прочих 11 расстройств, второе место. Причем, в  списке  расстройств, вызванных употреблением психоактивных веществ, различают 10 групп</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 от </w:t>
      </w: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10 до </w:t>
      </w:r>
      <w:r w:rsidRPr="008D7D69">
        <w:rPr>
          <w:rFonts w:ascii="Times New Roman" w:hAnsi="Times New Roman"/>
          <w:sz w:val="28"/>
          <w:szCs w:val="28"/>
          <w:lang w:val="en-US" w:eastAsia="ru-RU"/>
        </w:rPr>
        <w:t>F</w:t>
      </w:r>
      <w:r w:rsidRPr="008D7D69">
        <w:rPr>
          <w:rFonts w:ascii="Times New Roman" w:hAnsi="Times New Roman"/>
          <w:sz w:val="28"/>
          <w:szCs w:val="28"/>
          <w:lang w:eastAsia="ru-RU"/>
        </w:rPr>
        <w:t>19. Здесь алкоголь стоит на первом месте, табак на 7, наркотики и лекарственные средства - в промежутке между алкоголем и табаком, а летучие растворители стоят на предпоследнем месте. Вот этот список:</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10 – от  алкоголя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11 – от опиоидов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12 – от каннабиоидов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13 – от седативных или снотворных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14 – от кокаина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15-   от стимуляторов, включая кофеин</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16-   от галлюциногенов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17-   от табака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18 – от летучих растворителей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val="en-US" w:eastAsia="ru-RU"/>
        </w:rPr>
        <w:t>F</w:t>
      </w:r>
      <w:r w:rsidRPr="008D7D69">
        <w:rPr>
          <w:rFonts w:ascii="Times New Roman" w:hAnsi="Times New Roman"/>
          <w:sz w:val="28"/>
          <w:szCs w:val="28"/>
          <w:lang w:eastAsia="ru-RU"/>
        </w:rPr>
        <w:t xml:space="preserve"> 19 – от сочетанного применения наркотиков и других психоактивных веществ (8).</w:t>
      </w:r>
    </w:p>
    <w:p w:rsidR="00D56177" w:rsidRPr="008D7D69" w:rsidRDefault="00D56177" w:rsidP="00D56177">
      <w:pPr>
        <w:spacing w:after="0" w:line="240" w:lineRule="auto"/>
        <w:jc w:val="both"/>
        <w:rPr>
          <w:rFonts w:ascii="Times New Roman" w:hAnsi="Times New Roman"/>
          <w:color w:val="0000FF"/>
          <w:sz w:val="28"/>
          <w:szCs w:val="28"/>
          <w:lang w:eastAsia="ru-RU"/>
        </w:rPr>
      </w:pPr>
      <w:r w:rsidRPr="008D7D69">
        <w:rPr>
          <w:rFonts w:ascii="Times New Roman" w:hAnsi="Times New Roman"/>
          <w:sz w:val="28"/>
          <w:szCs w:val="28"/>
          <w:lang w:eastAsia="ru-RU"/>
        </w:rPr>
        <w:t xml:space="preserve">        В зарубежной профилактической педагогической англоязычной литературе конца ХХ столетия используются термины  “</w:t>
      </w:r>
      <w:r w:rsidRPr="008D7D69">
        <w:rPr>
          <w:rFonts w:ascii="Times New Roman" w:hAnsi="Times New Roman"/>
          <w:sz w:val="28"/>
          <w:szCs w:val="28"/>
          <w:lang w:val="en-US" w:eastAsia="ru-RU"/>
        </w:rPr>
        <w:t>drug</w:t>
      </w:r>
      <w:r w:rsidRPr="008D7D69">
        <w:rPr>
          <w:rFonts w:ascii="Times New Roman" w:hAnsi="Times New Roman"/>
          <w:sz w:val="28"/>
          <w:szCs w:val="28"/>
          <w:lang w:eastAsia="ru-RU"/>
        </w:rPr>
        <w:t>-</w:t>
      </w:r>
      <w:r w:rsidRPr="008D7D69">
        <w:rPr>
          <w:rFonts w:ascii="Times New Roman" w:hAnsi="Times New Roman"/>
          <w:sz w:val="28"/>
          <w:szCs w:val="28"/>
          <w:lang w:val="en-US" w:eastAsia="ru-RU"/>
        </w:rPr>
        <w:t>taking</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behavior</w:t>
      </w:r>
      <w:r w:rsidRPr="008D7D69">
        <w:rPr>
          <w:rFonts w:ascii="Times New Roman" w:hAnsi="Times New Roman"/>
          <w:sz w:val="28"/>
          <w:szCs w:val="28"/>
          <w:lang w:eastAsia="ru-RU"/>
        </w:rPr>
        <w:t>”, “</w:t>
      </w:r>
      <w:r w:rsidRPr="008D7D69">
        <w:rPr>
          <w:rFonts w:ascii="Times New Roman" w:hAnsi="Times New Roman"/>
          <w:sz w:val="28"/>
          <w:szCs w:val="28"/>
          <w:lang w:val="en-US" w:eastAsia="ru-RU"/>
        </w:rPr>
        <w:t>drug</w:t>
      </w:r>
      <w:r w:rsidRPr="008D7D69">
        <w:rPr>
          <w:rFonts w:ascii="Times New Roman" w:hAnsi="Times New Roman"/>
          <w:sz w:val="28"/>
          <w:szCs w:val="28"/>
          <w:lang w:eastAsia="ru-RU"/>
        </w:rPr>
        <w:t>-</w:t>
      </w:r>
      <w:r w:rsidRPr="008D7D69">
        <w:rPr>
          <w:rFonts w:ascii="Times New Roman" w:hAnsi="Times New Roman"/>
          <w:sz w:val="28"/>
          <w:szCs w:val="28"/>
          <w:lang w:val="en-US" w:eastAsia="ru-RU"/>
        </w:rPr>
        <w:t>use</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behavior</w:t>
      </w:r>
      <w:r w:rsidRPr="008D7D69">
        <w:rPr>
          <w:rFonts w:ascii="Times New Roman" w:hAnsi="Times New Roman"/>
          <w:sz w:val="28"/>
          <w:szCs w:val="28"/>
          <w:lang w:eastAsia="ru-RU"/>
        </w:rPr>
        <w:t>”, “</w:t>
      </w:r>
      <w:r w:rsidRPr="008D7D69">
        <w:rPr>
          <w:rFonts w:ascii="Times New Roman" w:hAnsi="Times New Roman"/>
          <w:sz w:val="28"/>
          <w:szCs w:val="28"/>
          <w:lang w:val="en-US" w:eastAsia="ru-RU"/>
        </w:rPr>
        <w:t>drug</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abuse</w:t>
      </w:r>
      <w:r w:rsidRPr="008D7D69">
        <w:rPr>
          <w:rFonts w:ascii="Times New Roman" w:hAnsi="Times New Roman"/>
          <w:sz w:val="28"/>
          <w:szCs w:val="28"/>
          <w:lang w:eastAsia="ru-RU"/>
        </w:rPr>
        <w:t xml:space="preserve"> </w:t>
      </w:r>
      <w:r w:rsidRPr="008D7D69">
        <w:rPr>
          <w:rFonts w:ascii="Times New Roman" w:hAnsi="Times New Roman"/>
          <w:sz w:val="28"/>
          <w:szCs w:val="28"/>
          <w:lang w:val="en-US" w:eastAsia="ru-RU"/>
        </w:rPr>
        <w:t>behavior</w:t>
      </w:r>
      <w:r w:rsidRPr="008D7D69">
        <w:rPr>
          <w:rFonts w:ascii="Times New Roman" w:hAnsi="Times New Roman"/>
          <w:sz w:val="28"/>
          <w:szCs w:val="28"/>
          <w:lang w:eastAsia="ru-RU"/>
        </w:rPr>
        <w:t xml:space="preserve">”,  которые можно перевести как </w:t>
      </w:r>
      <w:r w:rsidRPr="008D7D69">
        <w:rPr>
          <w:rFonts w:ascii="Times New Roman" w:hAnsi="Times New Roman"/>
          <w:b/>
          <w:sz w:val="28"/>
          <w:szCs w:val="28"/>
          <w:lang w:eastAsia="ru-RU"/>
        </w:rPr>
        <w:t xml:space="preserve">«наркотическое поведение». </w:t>
      </w:r>
      <w:r w:rsidRPr="008D7D69">
        <w:rPr>
          <w:rFonts w:ascii="Times New Roman" w:hAnsi="Times New Roman"/>
          <w:sz w:val="28"/>
          <w:szCs w:val="28"/>
          <w:lang w:eastAsia="ru-RU"/>
        </w:rPr>
        <w:t xml:space="preserve">Кроме того, там выделяются следующие виды  употребления наркотиков: </w:t>
      </w:r>
      <w:r w:rsidRPr="008D7D69">
        <w:rPr>
          <w:rFonts w:ascii="Times New Roman" w:hAnsi="Times New Roman"/>
          <w:b/>
          <w:sz w:val="28"/>
          <w:szCs w:val="28"/>
          <w:lang w:eastAsia="ru-RU"/>
        </w:rPr>
        <w:t>экспериментальное</w:t>
      </w:r>
      <w:r w:rsidRPr="008D7D69">
        <w:rPr>
          <w:rFonts w:ascii="Times New Roman" w:hAnsi="Times New Roman"/>
          <w:sz w:val="28"/>
          <w:szCs w:val="28"/>
          <w:lang w:eastAsia="ru-RU"/>
        </w:rPr>
        <w:t xml:space="preserve"> или случайное (1-3 раза), </w:t>
      </w:r>
      <w:r w:rsidRPr="008D7D69">
        <w:rPr>
          <w:rFonts w:ascii="Times New Roman" w:hAnsi="Times New Roman"/>
          <w:b/>
          <w:sz w:val="28"/>
          <w:szCs w:val="28"/>
          <w:lang w:eastAsia="ru-RU"/>
        </w:rPr>
        <w:t>эпизодическое</w:t>
      </w:r>
      <w:r w:rsidRPr="008D7D69">
        <w:rPr>
          <w:rFonts w:ascii="Times New Roman" w:hAnsi="Times New Roman"/>
          <w:sz w:val="28"/>
          <w:szCs w:val="28"/>
          <w:lang w:eastAsia="ru-RU"/>
        </w:rPr>
        <w:t xml:space="preserve"> (примерно 1 раз в месяц) и </w:t>
      </w:r>
      <w:r w:rsidRPr="008D7D69">
        <w:rPr>
          <w:rFonts w:ascii="Times New Roman" w:hAnsi="Times New Roman"/>
          <w:b/>
          <w:sz w:val="28"/>
          <w:szCs w:val="28"/>
          <w:lang w:eastAsia="ru-RU"/>
        </w:rPr>
        <w:t xml:space="preserve">регулярное </w:t>
      </w:r>
      <w:r w:rsidRPr="008D7D69">
        <w:rPr>
          <w:rFonts w:ascii="Times New Roman" w:hAnsi="Times New Roman"/>
          <w:sz w:val="28"/>
          <w:szCs w:val="28"/>
          <w:lang w:eastAsia="ru-RU"/>
        </w:rPr>
        <w:t>(для алкоголя 2 раза в месяц – это уже регулярное употребление) (9; 10)</w:t>
      </w:r>
      <w:r w:rsidRPr="008D7D69">
        <w:rPr>
          <w:rFonts w:ascii="Times New Roman" w:hAnsi="Times New Roman"/>
          <w:color w:val="0000FF"/>
          <w:sz w:val="28"/>
          <w:szCs w:val="28"/>
          <w:lang w:eastAsia="ru-RU"/>
        </w:rPr>
        <w:t>.</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Обобщая информацию из международных источников, можно сделать следующие </w:t>
      </w:r>
      <w:r w:rsidRPr="008D7D69">
        <w:rPr>
          <w:rFonts w:ascii="Times New Roman" w:hAnsi="Times New Roman"/>
          <w:b/>
          <w:sz w:val="28"/>
          <w:szCs w:val="28"/>
          <w:lang w:eastAsia="ru-RU"/>
        </w:rPr>
        <w:t>выводы:</w:t>
      </w:r>
    </w:p>
    <w:p w:rsidR="00D56177" w:rsidRPr="008D7D69" w:rsidRDefault="00D56177" w:rsidP="00D56177">
      <w:pPr>
        <w:numPr>
          <w:ilvl w:val="0"/>
          <w:numId w:val="12"/>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наиболее распространенным термином сегодня является  «химическая зависимость». При этом в зависимости от вида вещества различают алкогольную, никотиновую,  наркотическую (опиатную, амфетаминовую и др. зависимости);</w:t>
      </w:r>
    </w:p>
    <w:p w:rsidR="00D56177" w:rsidRPr="008D7D69" w:rsidRDefault="00D56177" w:rsidP="00D56177">
      <w:pPr>
        <w:numPr>
          <w:ilvl w:val="0"/>
          <w:numId w:val="12"/>
        </w:numPr>
        <w:spacing w:after="0" w:line="240" w:lineRule="auto"/>
        <w:jc w:val="both"/>
        <w:rPr>
          <w:rFonts w:ascii="Times New Roman" w:hAnsi="Times New Roman"/>
          <w:i/>
          <w:color w:val="FF00FF"/>
          <w:sz w:val="28"/>
          <w:szCs w:val="28"/>
          <w:lang w:eastAsia="ru-RU"/>
        </w:rPr>
      </w:pPr>
      <w:r w:rsidRPr="008D7D69">
        <w:rPr>
          <w:rFonts w:ascii="Times New Roman" w:hAnsi="Times New Roman"/>
          <w:sz w:val="28"/>
          <w:szCs w:val="28"/>
          <w:lang w:eastAsia="ru-RU"/>
        </w:rPr>
        <w:lastRenderedPageBreak/>
        <w:t>понятие «химическая зависимость» и «наркотическое пристрастие» включают такие основные характеристики как:</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патологическое немедицинское употребление, сильное влечение, вынужденное употребление,  потребность; увеличение дозы, утрата количественного контроля; физическая зависимость, толерантность, симптомы абстиненции;  пагубные последствия. Получается, что исчерпывающего единого определения пока нет даже в международных документах.</w:t>
      </w:r>
    </w:p>
    <w:p w:rsidR="00D56177" w:rsidRPr="008D7D69" w:rsidRDefault="00D56177" w:rsidP="00D56177">
      <w:pPr>
        <w:numPr>
          <w:ilvl w:val="0"/>
          <w:numId w:val="12"/>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зависимости рассматриваются как психические и поведенческие расстройства, но изучаются в основном медиками и относятся к болезням;</w:t>
      </w:r>
    </w:p>
    <w:p w:rsidR="00D56177" w:rsidRPr="008D7D69" w:rsidRDefault="00D56177" w:rsidP="00D56177">
      <w:pPr>
        <w:numPr>
          <w:ilvl w:val="0"/>
          <w:numId w:val="12"/>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все симптомы зависимости есть результат поступления в организм наркотического или лекарственного вещества. Предистория приобщения к веществу не рассматривается; </w:t>
      </w:r>
    </w:p>
    <w:p w:rsidR="00D56177" w:rsidRPr="008D7D69" w:rsidRDefault="00D56177" w:rsidP="00D56177">
      <w:pPr>
        <w:numPr>
          <w:ilvl w:val="0"/>
          <w:numId w:val="12"/>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в терминах, используемых в педагогической профилактической литературе, акцент делается на употреблении вообще и говорится о поведении. Также важна частота употребления.</w:t>
      </w:r>
    </w:p>
    <w:p w:rsidR="00D56177" w:rsidRPr="008D7D69" w:rsidRDefault="00D56177" w:rsidP="00D56177">
      <w:pPr>
        <w:spacing w:after="0" w:line="240" w:lineRule="auto"/>
        <w:jc w:val="both"/>
        <w:outlineLvl w:val="0"/>
        <w:rPr>
          <w:rFonts w:ascii="Times New Roman" w:hAnsi="Times New Roman"/>
          <w:b/>
          <w:sz w:val="28"/>
          <w:szCs w:val="28"/>
          <w:lang w:eastAsia="ru-RU"/>
        </w:rPr>
      </w:pPr>
    </w:p>
    <w:p w:rsidR="00D56177" w:rsidRPr="008D7D69" w:rsidRDefault="00D56177" w:rsidP="00D56177">
      <w:pPr>
        <w:spacing w:after="0" w:line="240" w:lineRule="auto"/>
        <w:jc w:val="both"/>
        <w:outlineLvl w:val="0"/>
        <w:rPr>
          <w:rFonts w:ascii="Times New Roman" w:hAnsi="Times New Roman"/>
          <w:b/>
          <w:sz w:val="28"/>
          <w:szCs w:val="28"/>
          <w:lang w:eastAsia="ru-RU"/>
        </w:rPr>
      </w:pPr>
      <w:r w:rsidRPr="008D7D69">
        <w:rPr>
          <w:rFonts w:ascii="Times New Roman" w:hAnsi="Times New Roman"/>
          <w:b/>
          <w:sz w:val="28"/>
          <w:szCs w:val="28"/>
          <w:lang w:eastAsia="ru-RU"/>
        </w:rPr>
        <w:t xml:space="preserve">                                            </w:t>
      </w:r>
      <w:r>
        <w:rPr>
          <w:rFonts w:ascii="Times New Roman" w:hAnsi="Times New Roman"/>
          <w:b/>
          <w:sz w:val="28"/>
          <w:szCs w:val="28"/>
          <w:lang w:eastAsia="ru-RU"/>
        </w:rPr>
        <w:t>6</w:t>
      </w:r>
      <w:r w:rsidRPr="008D7D69">
        <w:rPr>
          <w:rFonts w:ascii="Times New Roman" w:hAnsi="Times New Roman"/>
          <w:b/>
          <w:sz w:val="28"/>
          <w:szCs w:val="28"/>
          <w:lang w:eastAsia="ru-RU"/>
        </w:rPr>
        <w:t>.2. Виды зависимостей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Рассмотрим каждый из видов зависимостей с позиций отечественной науки.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Зависимость от алкоголя.</w:t>
      </w:r>
      <w:r w:rsidRPr="008D7D69">
        <w:rPr>
          <w:rFonts w:ascii="Times New Roman" w:hAnsi="Times New Roman"/>
          <w:sz w:val="28"/>
          <w:szCs w:val="28"/>
          <w:lang w:eastAsia="ru-RU"/>
        </w:rPr>
        <w:t xml:space="preserve"> Синонимом «алкогольная зависимость» является термин «алкоголизм».  В отечественных учебниках наркологии конца ХХ столетия алкоголизм рассматривается как заболевание, признаками которого являются: 1) психическая и физическая зависимости от алкоголя; 2) абстинентные страдания в случае прекращения его приема; 3) это - разновидность психических и соматических расстройств и 4) оно связано с употреблением алкоголя (11).</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Нарколог П.Д. Шабанов под понятиями «пьянство» и «алкоголизм» подразумевает </w:t>
      </w:r>
      <w:r w:rsidRPr="008D7D69">
        <w:rPr>
          <w:rFonts w:ascii="Times New Roman" w:hAnsi="Times New Roman"/>
          <w:i/>
          <w:sz w:val="28"/>
          <w:szCs w:val="28"/>
          <w:lang w:eastAsia="ru-RU"/>
        </w:rPr>
        <w:t xml:space="preserve">«неумеренное потребление спиртных «напитков», оказывающих пагубное влияние на здоровье, труд, благосостояние и нравственные устои общества» </w:t>
      </w:r>
      <w:r w:rsidRPr="008D7D69">
        <w:rPr>
          <w:rFonts w:ascii="Times New Roman" w:hAnsi="Times New Roman"/>
          <w:sz w:val="28"/>
          <w:szCs w:val="28"/>
          <w:lang w:eastAsia="ru-RU"/>
        </w:rPr>
        <w:t>(12). Термин «неумеренное» предполагает, что есть «умеренное» потребление, но автор не называет точных критериев своего понимания «умеренности».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Никотиновая зависимость. </w:t>
      </w:r>
      <w:r w:rsidRPr="008D7D69">
        <w:rPr>
          <w:rFonts w:ascii="Times New Roman" w:hAnsi="Times New Roman"/>
          <w:sz w:val="28"/>
          <w:szCs w:val="28"/>
          <w:lang w:eastAsia="ru-RU"/>
        </w:rPr>
        <w:t>Самое распространенное  проявление этого вида зависимости – курение табачных изделий</w:t>
      </w:r>
      <w:r w:rsidRPr="008D7D69">
        <w:rPr>
          <w:rFonts w:ascii="Times New Roman" w:hAnsi="Times New Roman"/>
          <w:b/>
          <w:sz w:val="28"/>
          <w:szCs w:val="28"/>
          <w:lang w:eastAsia="ru-RU"/>
        </w:rPr>
        <w:t>.</w:t>
      </w:r>
      <w:r w:rsidRPr="008D7D69">
        <w:rPr>
          <w:rFonts w:ascii="Times New Roman" w:hAnsi="Times New Roman"/>
          <w:sz w:val="28"/>
          <w:szCs w:val="28"/>
          <w:lang w:eastAsia="ru-RU"/>
        </w:rPr>
        <w:t xml:space="preserve"> В большинстве  ученых книг по курению определения этому понятию нет. Его нет даже в публикации Европейского регионального бюро Всемирной организации здравоохранения для Всемирного банка под названием «Сдерживание эпидемии: правительства и экономическая подоплека борьбы против табака» (Вашингтон, 1999).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самом общем виде это определение может выглядеть так: 1) курение – это вид наркотической (химической) зависимости; 2) курение – это </w:t>
      </w:r>
      <w:r w:rsidRPr="008D7D69">
        <w:rPr>
          <w:rFonts w:ascii="Times New Roman" w:hAnsi="Times New Roman"/>
          <w:sz w:val="28"/>
          <w:szCs w:val="28"/>
          <w:lang w:eastAsia="ru-RU"/>
        </w:rPr>
        <w:lastRenderedPageBreak/>
        <w:t>проявление психического и поведенческого расстройства вследствие употребления табака.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Польский исследователь, доктор медицины Богдан Т. Воронович указывает, что о наличии никотиновой зависимости могут свидетельствовать непреодолимая тяга к курению, неспособность контролировать поступки, связанные с курением, физиологические симптомы синдрома отмены (абстиненция), развитие толерантности, отказ от других источников получения удовольствия в пользу курения, продолжение курения вопреки вредным последствиям. Главное, что следует отметить, - это то, что зависимость наступает у человека  курящего,</w:t>
      </w:r>
      <w:r w:rsidRPr="008D7D69">
        <w:rPr>
          <w:rFonts w:ascii="Times New Roman" w:hAnsi="Times New Roman"/>
          <w:b/>
          <w:sz w:val="28"/>
          <w:szCs w:val="28"/>
          <w:lang w:eastAsia="ru-RU"/>
        </w:rPr>
        <w:t xml:space="preserve"> т.е. является следствием поступления табачного наркотика </w:t>
      </w:r>
      <w:r w:rsidRPr="008D7D69">
        <w:rPr>
          <w:rFonts w:ascii="Times New Roman" w:hAnsi="Times New Roman"/>
          <w:sz w:val="28"/>
          <w:szCs w:val="28"/>
          <w:lang w:eastAsia="ru-RU"/>
        </w:rPr>
        <w:t>(13).</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Наркотическая зависимость.</w:t>
      </w:r>
      <w:r w:rsidRPr="008D7D69">
        <w:rPr>
          <w:rFonts w:ascii="Times New Roman" w:hAnsi="Times New Roman"/>
          <w:sz w:val="28"/>
          <w:szCs w:val="28"/>
          <w:lang w:eastAsia="ru-RU"/>
        </w:rPr>
        <w:t xml:space="preserve"> В  международных документах на английском языке зависимость от «наркотиков вообще» не рассматривается, а только по отдельным  ее видам  - амфетаминовая, каннабисная, кокаиновая,  опиоидная и т.д.  Под словом “</w:t>
      </w:r>
      <w:r w:rsidRPr="008D7D69">
        <w:rPr>
          <w:rFonts w:ascii="Times New Roman" w:hAnsi="Times New Roman"/>
          <w:sz w:val="28"/>
          <w:szCs w:val="28"/>
          <w:lang w:val="en-US" w:eastAsia="ru-RU"/>
        </w:rPr>
        <w:t>drug</w:t>
      </w:r>
      <w:r w:rsidRPr="008D7D69">
        <w:rPr>
          <w:rFonts w:ascii="Times New Roman" w:hAnsi="Times New Roman"/>
          <w:sz w:val="28"/>
          <w:szCs w:val="28"/>
          <w:lang w:eastAsia="ru-RU"/>
        </w:rPr>
        <w:t>” здесь понимают и алкоголь, и табак, и наркотики, и лекарственные средства.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российском законодательстве слово «наркотическое средство» имеет юридическую нагрузку, и этим словом обозначаются вещества, запрещенные законом. Алкоголь и табак, как это не парадоксально, согласно российскому законодательству, вопреки своим химическим свойствам, к наркотикам не отнесены (14).</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материалах Министерства образования Российской Федерации </w:t>
      </w:r>
      <w:r w:rsidRPr="008D7D69">
        <w:rPr>
          <w:rFonts w:ascii="Times New Roman" w:hAnsi="Times New Roman"/>
          <w:b/>
          <w:sz w:val="28"/>
          <w:szCs w:val="28"/>
          <w:lang w:eastAsia="ru-RU"/>
        </w:rPr>
        <w:t>наркомания</w:t>
      </w:r>
      <w:r w:rsidRPr="008D7D69">
        <w:rPr>
          <w:rFonts w:ascii="Times New Roman" w:hAnsi="Times New Roman"/>
          <w:sz w:val="28"/>
          <w:szCs w:val="28"/>
          <w:lang w:eastAsia="ru-RU"/>
        </w:rPr>
        <w:t xml:space="preserve"> определяется как </w:t>
      </w:r>
      <w:r w:rsidRPr="008D7D69">
        <w:rPr>
          <w:rFonts w:ascii="Times New Roman" w:hAnsi="Times New Roman"/>
          <w:i/>
          <w:sz w:val="28"/>
          <w:szCs w:val="28"/>
          <w:lang w:eastAsia="ru-RU"/>
        </w:rPr>
        <w:t xml:space="preserve">«хроническая болезнь, возникающая в результате злоупотребления наркотиками и характеризуется наличием  у больного психической и физической зависимости от наркотиков, морально-этической деградацией, асоциальным поведением и рядом других патологических явлений» </w:t>
      </w:r>
      <w:r w:rsidRPr="008D7D69">
        <w:rPr>
          <w:rFonts w:ascii="Times New Roman" w:hAnsi="Times New Roman"/>
          <w:sz w:val="28"/>
          <w:szCs w:val="28"/>
          <w:lang w:eastAsia="ru-RU"/>
        </w:rPr>
        <w:t>(15).</w:t>
      </w:r>
      <w:r w:rsidRPr="008D7D69">
        <w:rPr>
          <w:rFonts w:ascii="Times New Roman" w:hAnsi="Times New Roman"/>
          <w:i/>
          <w:sz w:val="28"/>
          <w:szCs w:val="28"/>
          <w:lang w:eastAsia="ru-RU"/>
        </w:rPr>
        <w:t xml:space="preserve"> </w:t>
      </w:r>
      <w:r w:rsidRPr="008D7D69">
        <w:rPr>
          <w:rFonts w:ascii="Times New Roman" w:hAnsi="Times New Roman"/>
          <w:sz w:val="28"/>
          <w:szCs w:val="28"/>
          <w:lang w:eastAsia="ru-RU"/>
        </w:rPr>
        <w:t>И в  этом определении  важно отметить, что: 1) наркомания – это болезнь; 2) болезнь проявляется в психической и физической зависимости от наркотика;  3) болезнь возникает вследствие употребления наркотика; 4) болезнь имеет вредные последствия.</w:t>
      </w:r>
    </w:p>
    <w:p w:rsidR="00D56177" w:rsidRPr="008D7D69" w:rsidRDefault="00D56177" w:rsidP="00D56177">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В отечественной наркологии традиционно принято различать наркоманию и</w:t>
      </w:r>
      <w:r w:rsidRPr="008D7D69">
        <w:rPr>
          <w:rFonts w:ascii="Times New Roman" w:hAnsi="Times New Roman"/>
          <w:b/>
          <w:sz w:val="28"/>
          <w:szCs w:val="28"/>
          <w:lang w:eastAsia="ru-RU"/>
        </w:rPr>
        <w:t xml:space="preserve"> токсикоманию</w:t>
      </w:r>
      <w:r w:rsidRPr="008D7D69">
        <w:rPr>
          <w:rFonts w:ascii="Times New Roman" w:hAnsi="Times New Roman"/>
          <w:sz w:val="28"/>
          <w:szCs w:val="28"/>
          <w:lang w:eastAsia="ru-RU"/>
        </w:rPr>
        <w:t xml:space="preserve">. К наркомании относится пристрастие к веществам, которые,  согласно списку Постоянного комитета по контролю наркотиков, утвержденному Минздравом Российской Федерации, отнесены к наркотическим средствам. Злоупотребление другими веществами, не отнесенными к наркотическим, обозначаются как токсикомания. Согласно Конвенции 1971, к психотропным веществам относятся те, которые вызывают патологическое привыкание, оказывают стимулирующее или депрессантное действие на центральную нервную систему, вызывают галлюцинации или нарушение моторной функции, либо мышления, либо восприятия, либо поведения, а также, если такое воздействие может представить собой проблему для здоровья населения, либо социальную проблему. Психотропные вещества, не включенные в списки Конвенции, определяются термином «психоактивные вещества» (16). </w:t>
      </w:r>
    </w:p>
    <w:p w:rsidR="00D56177" w:rsidRDefault="00D56177" w:rsidP="00D56177">
      <w:pPr>
        <w:spacing w:after="120" w:line="480" w:lineRule="auto"/>
        <w:ind w:left="283" w:firstLine="284"/>
        <w:jc w:val="both"/>
        <w:rPr>
          <w:rFonts w:ascii="Times New Roman" w:hAnsi="Times New Roman"/>
          <w:b/>
          <w:sz w:val="28"/>
          <w:szCs w:val="28"/>
          <w:lang w:eastAsia="ru-RU"/>
        </w:rPr>
      </w:pPr>
      <w:r w:rsidRPr="008D7D69">
        <w:rPr>
          <w:rFonts w:ascii="Times New Roman" w:hAnsi="Times New Roman"/>
          <w:b/>
          <w:sz w:val="28"/>
          <w:szCs w:val="28"/>
          <w:lang w:eastAsia="ru-RU"/>
        </w:rPr>
        <w:lastRenderedPageBreak/>
        <w:t xml:space="preserve">                         </w:t>
      </w:r>
    </w:p>
    <w:p w:rsidR="00D56177" w:rsidRDefault="00D56177" w:rsidP="00D56177">
      <w:pPr>
        <w:spacing w:after="120" w:line="480" w:lineRule="auto"/>
        <w:ind w:left="283" w:firstLine="284"/>
        <w:jc w:val="center"/>
        <w:rPr>
          <w:rFonts w:ascii="Times New Roman" w:hAnsi="Times New Roman"/>
          <w:b/>
          <w:sz w:val="28"/>
          <w:szCs w:val="28"/>
          <w:lang w:eastAsia="ru-RU"/>
        </w:rPr>
      </w:pPr>
      <w:r>
        <w:rPr>
          <w:rFonts w:ascii="Times New Roman" w:hAnsi="Times New Roman"/>
          <w:b/>
          <w:sz w:val="28"/>
          <w:szCs w:val="28"/>
          <w:lang w:eastAsia="ru-RU"/>
        </w:rPr>
        <w:t>6</w:t>
      </w:r>
      <w:r w:rsidRPr="008D7D69">
        <w:rPr>
          <w:rFonts w:ascii="Times New Roman" w:hAnsi="Times New Roman"/>
          <w:b/>
          <w:sz w:val="28"/>
          <w:szCs w:val="28"/>
          <w:lang w:eastAsia="ru-RU"/>
        </w:rPr>
        <w:t xml:space="preserve">.3. Единый алгоритм </w:t>
      </w:r>
      <w:r w:rsidRPr="00202ADD">
        <w:rPr>
          <w:rFonts w:ascii="Times New Roman" w:hAnsi="Times New Roman"/>
          <w:b/>
          <w:sz w:val="28"/>
          <w:szCs w:val="28"/>
          <w:lang w:eastAsia="ru-RU"/>
        </w:rPr>
        <w:t xml:space="preserve">химических </w:t>
      </w:r>
      <w:r w:rsidRPr="008D7D69">
        <w:rPr>
          <w:rFonts w:ascii="Times New Roman" w:hAnsi="Times New Roman"/>
          <w:b/>
          <w:sz w:val="28"/>
          <w:szCs w:val="28"/>
          <w:lang w:eastAsia="ru-RU"/>
        </w:rPr>
        <w:t>зависимостей</w:t>
      </w:r>
    </w:p>
    <w:p w:rsidR="00D56177" w:rsidRPr="008D7D69" w:rsidRDefault="00D56177" w:rsidP="00D56177">
      <w:pPr>
        <w:spacing w:after="120" w:line="480" w:lineRule="auto"/>
        <w:ind w:left="283" w:firstLine="284"/>
        <w:jc w:val="center"/>
        <w:rPr>
          <w:rFonts w:ascii="Times New Roman" w:hAnsi="Times New Roman"/>
          <w:b/>
          <w:sz w:val="28"/>
          <w:szCs w:val="28"/>
          <w:lang w:eastAsia="ru-RU"/>
        </w:rPr>
      </w:pPr>
      <w:r>
        <w:rPr>
          <w:rFonts w:ascii="Times New Roman" w:hAnsi="Times New Roman"/>
          <w:b/>
          <w:sz w:val="28"/>
          <w:szCs w:val="28"/>
          <w:lang w:eastAsia="ru-RU"/>
        </w:rPr>
        <w:t>6.3.1. Конструктивные элементы зависимостей</w:t>
      </w:r>
    </w:p>
    <w:p w:rsidR="00D56177" w:rsidRPr="008D7D69" w:rsidRDefault="00D56177" w:rsidP="00D56177">
      <w:pPr>
        <w:spacing w:after="0" w:line="240" w:lineRule="auto"/>
        <w:jc w:val="both"/>
        <w:outlineLvl w:val="0"/>
        <w:rPr>
          <w:rFonts w:ascii="Times New Roman" w:hAnsi="Times New Roman"/>
          <w:sz w:val="28"/>
          <w:szCs w:val="28"/>
          <w:lang w:eastAsia="ru-RU"/>
        </w:rPr>
      </w:pPr>
      <w:r w:rsidRPr="008D7D69">
        <w:rPr>
          <w:rFonts w:ascii="Times New Roman" w:hAnsi="Times New Roman"/>
          <w:sz w:val="28"/>
          <w:szCs w:val="28"/>
          <w:lang w:eastAsia="ru-RU"/>
        </w:rPr>
        <w:t xml:space="preserve">       Отечественный исследователь, врач-психиатр, доктор медицинских наук А.М. Карпов вводит понятие «Единый алгоритм зависимостей» для любых типов и видов одурманивающих веществ и выделяет 6 конструктивных элементов таких зависимостей: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iCs/>
          <w:sz w:val="28"/>
          <w:szCs w:val="28"/>
          <w:lang w:eastAsia="ru-RU"/>
        </w:rPr>
        <w:t xml:space="preserve">       Первый конструктивный элемент всех видов зависимостей</w:t>
      </w:r>
      <w:r w:rsidRPr="008D7D69">
        <w:rPr>
          <w:rFonts w:ascii="Times New Roman" w:hAnsi="Times New Roman"/>
          <w:sz w:val="28"/>
          <w:szCs w:val="28"/>
          <w:lang w:eastAsia="ru-RU"/>
        </w:rPr>
        <w:t xml:space="preserve">. Наркомании, алкоголизм, курение и другие зависимости от наркотических веществ </w:t>
      </w:r>
      <w:r w:rsidRPr="008D7D69">
        <w:rPr>
          <w:rFonts w:ascii="Times New Roman" w:hAnsi="Times New Roman"/>
          <w:b/>
          <w:bCs/>
          <w:sz w:val="28"/>
          <w:szCs w:val="28"/>
          <w:lang w:eastAsia="ru-RU"/>
        </w:rPr>
        <w:t>возникают только вследствие приема этих веществ</w:t>
      </w:r>
      <w:r w:rsidRPr="008D7D69">
        <w:rPr>
          <w:rFonts w:ascii="Times New Roman" w:hAnsi="Times New Roman"/>
          <w:sz w:val="28"/>
          <w:szCs w:val="28"/>
          <w:lang w:eastAsia="ru-RU"/>
        </w:rPr>
        <w:t>. Если эти вещества не принимать, то болезнь не начнется. А если принимать, то разовьется неизбежно по досконально изученным, жестким биологическим закономерностям, независимо от желания, образования, социального и материального положения потребителя.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bCs/>
          <w:iCs/>
          <w:sz w:val="28"/>
          <w:szCs w:val="28"/>
          <w:lang w:eastAsia="ru-RU"/>
        </w:rPr>
        <w:t xml:space="preserve">Второй конструктивный элемент всех видов зависимостей. </w:t>
      </w:r>
      <w:r w:rsidRPr="008D7D69">
        <w:rPr>
          <w:rFonts w:ascii="Times New Roman" w:hAnsi="Times New Roman"/>
          <w:sz w:val="28"/>
          <w:szCs w:val="28"/>
          <w:lang w:eastAsia="ru-RU"/>
        </w:rPr>
        <w:t>К</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наркотикам, алкоголю и табаку появляется</w:t>
      </w:r>
      <w:r w:rsidRPr="008D7D69">
        <w:rPr>
          <w:rFonts w:ascii="Times New Roman" w:hAnsi="Times New Roman"/>
          <w:b/>
          <w:bCs/>
          <w:sz w:val="28"/>
          <w:szCs w:val="28"/>
          <w:lang w:eastAsia="ru-RU"/>
        </w:rPr>
        <w:t xml:space="preserve"> влечение</w:t>
      </w:r>
      <w:r w:rsidRPr="008D7D69">
        <w:rPr>
          <w:rFonts w:ascii="Times New Roman" w:hAnsi="Times New Roman"/>
          <w:sz w:val="28"/>
          <w:szCs w:val="28"/>
          <w:lang w:eastAsia="ru-RU"/>
        </w:rPr>
        <w:t>, желание постоянно их принимать.  Люди рождаются без влечения к ним. Факторами начала употребления алкоголя и табака являются неправильно понятые социальные потребности молодых людей «быть как все» соблюдать «культурные», «национальные» традиции. В начале этого пути здоровый организм защищается от этих веществ всеми имеющимися способами – тошнотой, рвотой, кашлем, насморком, слюно- и слезоотделением. Биологическая организация человека не принимает  вторжения в нее наркотиков. Однако организм обладает врожденной способностью к адаптации, приспосабливаться к изменяющимся условиям жизни. Ожидание мнимого удовольствия, радости, подъема настроения, общительности, активности, то есть, психологическая установка, программирование своего самочувствия и поведения в ответ на прием ПАВ закрепляются в психических и поведенческих стереотипах. В организме (в мозгу) потребителя формируется новая неестественная, извращенная функциональная система.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iCs/>
          <w:sz w:val="28"/>
          <w:szCs w:val="28"/>
          <w:lang w:eastAsia="ru-RU"/>
        </w:rPr>
        <w:t xml:space="preserve">        Третьим конструктивным элементом зависимостей от наркотических веществ </w:t>
      </w:r>
      <w:r w:rsidRPr="008D7D69">
        <w:rPr>
          <w:rFonts w:ascii="Times New Roman" w:hAnsi="Times New Roman"/>
          <w:sz w:val="28"/>
          <w:szCs w:val="28"/>
          <w:lang w:eastAsia="ru-RU"/>
        </w:rPr>
        <w:t xml:space="preserve">является необходимость </w:t>
      </w:r>
      <w:r w:rsidRPr="008D7D69">
        <w:rPr>
          <w:rFonts w:ascii="Times New Roman" w:hAnsi="Times New Roman"/>
          <w:b/>
          <w:bCs/>
          <w:sz w:val="28"/>
          <w:szCs w:val="28"/>
          <w:lang w:eastAsia="ru-RU"/>
        </w:rPr>
        <w:t>повышения доз</w:t>
      </w:r>
      <w:r w:rsidRPr="008D7D69">
        <w:rPr>
          <w:rFonts w:ascii="Times New Roman" w:hAnsi="Times New Roman"/>
          <w:sz w:val="28"/>
          <w:szCs w:val="28"/>
          <w:lang w:eastAsia="ru-RU"/>
        </w:rPr>
        <w:t xml:space="preserve"> – разовых и суточных и учащение их приема. Этого не хотят потребители, но это неизбежно, так как прежняя (привычная) доза не дает желаемого результата. Организм включает все свои ресурсы для минимизации вреда от ПАВ. Повышается их разрушение ферментами и ускоряется выведение из организма. Происходит много приспособительных процессов на всех уровнях регуляции, в результате которых существенно видоизменяется, упрощается, укорачивается эйфоризирующее действие наркотиков. На определенном этапе зависимостей никакая доза, например кокаина, – ни </w:t>
      </w:r>
      <w:r w:rsidRPr="008D7D69">
        <w:rPr>
          <w:rFonts w:ascii="Times New Roman" w:hAnsi="Times New Roman"/>
          <w:sz w:val="28"/>
          <w:szCs w:val="28"/>
          <w:lang w:eastAsia="ru-RU"/>
        </w:rPr>
        <w:lastRenderedPageBreak/>
        <w:t xml:space="preserve">большая, ни маленькая не дает тех, ощущений и переживаний, ради которых наркотик употреблялся.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iCs/>
          <w:sz w:val="28"/>
          <w:szCs w:val="28"/>
          <w:lang w:eastAsia="ru-RU"/>
        </w:rPr>
        <w:t xml:space="preserve">        Четвертым конструктивным элементом всех зависимостей от наркотических веществ </w:t>
      </w:r>
      <w:r w:rsidRPr="008D7D69">
        <w:rPr>
          <w:rFonts w:ascii="Times New Roman" w:hAnsi="Times New Roman"/>
          <w:sz w:val="28"/>
          <w:szCs w:val="28"/>
          <w:lang w:eastAsia="ru-RU"/>
        </w:rPr>
        <w:t xml:space="preserve">является формирование стойкой </w:t>
      </w:r>
      <w:r w:rsidRPr="008D7D69">
        <w:rPr>
          <w:rFonts w:ascii="Times New Roman" w:hAnsi="Times New Roman"/>
          <w:b/>
          <w:bCs/>
          <w:sz w:val="28"/>
          <w:szCs w:val="28"/>
          <w:lang w:eastAsia="ru-RU"/>
        </w:rPr>
        <w:t>психической и физической зависимости</w:t>
      </w:r>
      <w:r w:rsidRPr="008D7D69">
        <w:rPr>
          <w:rFonts w:ascii="Times New Roman" w:hAnsi="Times New Roman"/>
          <w:sz w:val="28"/>
          <w:szCs w:val="28"/>
          <w:lang w:eastAsia="ru-RU"/>
        </w:rPr>
        <w:t xml:space="preserve"> от них. Она проявляется тем, что желание, потребность привести себя в состояние одурманивания и пребывать в нем, ощущаются постоянно.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bCs/>
          <w:sz w:val="28"/>
          <w:szCs w:val="28"/>
          <w:lang w:eastAsia="ru-RU"/>
        </w:rPr>
        <w:t>Психическая зависимость</w:t>
      </w:r>
      <w:r w:rsidRPr="008D7D69">
        <w:rPr>
          <w:rFonts w:ascii="Times New Roman" w:hAnsi="Times New Roman"/>
          <w:sz w:val="28"/>
          <w:szCs w:val="28"/>
          <w:lang w:eastAsia="ru-RU"/>
        </w:rPr>
        <w:t xml:space="preserve"> проявляется тем, что желание принять дозу, почувствовать кайф, оторваться от реальности, присутствует всегда, даже тогда, когда оно не уместно и не допустимо…  Психическая зависимость появляется раньше физической. При употреблении кокаина, эфедрона и других психостимуляторов она может возникнуть после первой пробы наркотика. Эта зависимость остается на всю жизнь. Радости здоровой, трезвой жизни обесцениваются, становятся менее привлекательными.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sz w:val="28"/>
          <w:szCs w:val="28"/>
          <w:lang w:eastAsia="ru-RU"/>
        </w:rPr>
        <w:t xml:space="preserve">        Физическая зависимость</w:t>
      </w:r>
      <w:r w:rsidRPr="008D7D69">
        <w:rPr>
          <w:rFonts w:ascii="Times New Roman" w:hAnsi="Times New Roman"/>
          <w:sz w:val="28"/>
          <w:szCs w:val="28"/>
          <w:lang w:eastAsia="ru-RU"/>
        </w:rPr>
        <w:t xml:space="preserve"> развивается через несколько недель  регулярного потребления наркотических веществ (алкоголя – через более длительный период). Ее  формирование осуществляется на биологическом уровне. Психоактивное вещество «влезает» в механизмы нейрохимической, эндокринной, метаболической регуляции, включается в них как постоянный компонент. В организме  вынужденно формируются новые функциональные стереотипы с поправкой на постоянное присутствие психоактивного вещества.  Существенно перестраиваются все виды обмена веществ – белков, углеводов, жиров, воды, солей, энергии и регуляция работы всех органов – мозга, сердца, сосудов, легких, кишечника и т.д. Непрошенное, вредоносное наркотическое вещество  становится «нужным» организму как «нормальное». При его отсутствии сложившиеся функциональные стереотипы разрушаются. Это проявляется состоянием </w:t>
      </w:r>
      <w:r w:rsidRPr="008D7D69">
        <w:rPr>
          <w:rFonts w:ascii="Times New Roman" w:hAnsi="Times New Roman"/>
          <w:b/>
          <w:sz w:val="28"/>
          <w:szCs w:val="28"/>
          <w:lang w:eastAsia="ru-RU"/>
        </w:rPr>
        <w:t>абстиненции</w:t>
      </w:r>
      <w:r w:rsidRPr="008D7D69">
        <w:rPr>
          <w:rFonts w:ascii="Times New Roman" w:hAnsi="Times New Roman"/>
          <w:sz w:val="28"/>
          <w:szCs w:val="28"/>
          <w:lang w:eastAsia="ru-RU"/>
        </w:rPr>
        <w:t>, которая устраняется приемом привычного ПАВ.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iCs/>
          <w:sz w:val="28"/>
          <w:szCs w:val="28"/>
          <w:lang w:eastAsia="ru-RU"/>
        </w:rPr>
        <w:t xml:space="preserve">       Пятым конструктивным элементом всех зависимостей от наркотических веществ </w:t>
      </w:r>
      <w:r w:rsidRPr="008D7D69">
        <w:rPr>
          <w:rFonts w:ascii="Times New Roman" w:hAnsi="Times New Roman"/>
          <w:sz w:val="28"/>
          <w:szCs w:val="28"/>
          <w:lang w:eastAsia="ru-RU"/>
        </w:rPr>
        <w:t xml:space="preserve">считается  формирование </w:t>
      </w:r>
      <w:r w:rsidRPr="008D7D69">
        <w:rPr>
          <w:rFonts w:ascii="Times New Roman" w:hAnsi="Times New Roman"/>
          <w:b/>
          <w:bCs/>
          <w:sz w:val="28"/>
          <w:szCs w:val="28"/>
          <w:lang w:eastAsia="ru-RU"/>
        </w:rPr>
        <w:t>абстинентного синдрома</w:t>
      </w:r>
      <w:r w:rsidRPr="008D7D69">
        <w:rPr>
          <w:rFonts w:ascii="Times New Roman" w:hAnsi="Times New Roman"/>
          <w:sz w:val="28"/>
          <w:szCs w:val="28"/>
          <w:lang w:eastAsia="ru-RU"/>
        </w:rPr>
        <w:t xml:space="preserve"> или синдрома отмены, который появляется при зависимостях от наркотиков через 4-8 часов, от алкоголя – через 1-3 дня  после прекращения длительной непрерывной алкоголизации. Алкогольная абстиненция называется </w:t>
      </w:r>
      <w:r w:rsidRPr="008D7D69">
        <w:rPr>
          <w:rFonts w:ascii="Times New Roman" w:hAnsi="Times New Roman"/>
          <w:b/>
          <w:bCs/>
          <w:sz w:val="28"/>
          <w:szCs w:val="28"/>
          <w:lang w:eastAsia="ru-RU"/>
        </w:rPr>
        <w:t>похмельем</w:t>
      </w:r>
      <w:r w:rsidRPr="008D7D69">
        <w:rPr>
          <w:rFonts w:ascii="Times New Roman" w:hAnsi="Times New Roman"/>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Скрыть абстиненцию невозможно. Она выдает потребителя «с головой». Все родственники, друзья, соседи, сотрудники, руководители, милиционеры, медики-эксперты узнают потребителя по внешнему виду, по поведению, высказываниям. Причиной абстинентных расстройств является физическая зависимость от наркотика, формирование механизмов регуляции обмена веществ и работы внутренних органов, с включением в них наркотического вещества. С прекращением приема, которого этот механизм регуляции ломается и возникает полная рассогласованность  в работе всех органов и организма в целом. При абстиненции происходит перестройка всех механизмов регуляции с патологических на здоровые, она длится несколько </w:t>
      </w:r>
      <w:r w:rsidRPr="008D7D69">
        <w:rPr>
          <w:rFonts w:ascii="Times New Roman" w:hAnsi="Times New Roman"/>
          <w:sz w:val="28"/>
          <w:szCs w:val="28"/>
          <w:lang w:eastAsia="ru-RU"/>
        </w:rPr>
        <w:lastRenderedPageBreak/>
        <w:t xml:space="preserve">недель. Ее проявления динамичны, то есть меняются в зависимости от времени, прошедшего после отмены наркотика.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Началом </w:t>
      </w:r>
      <w:r w:rsidRPr="008D7D69">
        <w:rPr>
          <w:rFonts w:ascii="Times New Roman" w:hAnsi="Times New Roman"/>
          <w:b/>
          <w:sz w:val="28"/>
          <w:szCs w:val="28"/>
          <w:lang w:eastAsia="ru-RU"/>
        </w:rPr>
        <w:t>ремиссии</w:t>
      </w:r>
      <w:r w:rsidRPr="008D7D69">
        <w:rPr>
          <w:rFonts w:ascii="Times New Roman" w:hAnsi="Times New Roman"/>
          <w:sz w:val="28"/>
          <w:szCs w:val="28"/>
          <w:lang w:eastAsia="ru-RU"/>
        </w:rPr>
        <w:t>, то есть моментом, когда все симптомы зависимости от наркотика исчезают, считается нормализация психического и соматического состояния и дезактуализация влечения к нему. Ремиссии могут быть длительными – на всю жизнь и полноценными, позволяющими бывшим пациентам вести здоровый образ жизни, учиться, работать, создавать семьи, преуспевать в бизнесе и т.д. Таких примеров  тысячи. Но мечты бывших пациентов вернуть возможность снова начать употреблять наркотик понемногу,  не сбываются. С первой же пробы зависимость возвращается на тот этап, на котором она была приостановлена.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iCs/>
          <w:sz w:val="28"/>
          <w:szCs w:val="28"/>
          <w:lang w:eastAsia="ru-RU"/>
        </w:rPr>
        <w:t xml:space="preserve">        Шестой конструктивный элемент всех зависимостей от наркотических веществ </w:t>
      </w:r>
      <w:r w:rsidRPr="008D7D69">
        <w:rPr>
          <w:rFonts w:ascii="Times New Roman" w:hAnsi="Times New Roman"/>
          <w:sz w:val="28"/>
          <w:szCs w:val="28"/>
          <w:lang w:eastAsia="ru-RU"/>
        </w:rPr>
        <w:t>определен известным профессором-наркологом И.Н. Пятницкой как «</w:t>
      </w:r>
      <w:r w:rsidRPr="008D7D69">
        <w:rPr>
          <w:rFonts w:ascii="Times New Roman" w:hAnsi="Times New Roman"/>
          <w:b/>
          <w:bCs/>
          <w:sz w:val="28"/>
          <w:szCs w:val="28"/>
          <w:lang w:eastAsia="ru-RU"/>
        </w:rPr>
        <w:t xml:space="preserve">синдром последствий хронической наркотизации». </w:t>
      </w:r>
      <w:r w:rsidRPr="008D7D69">
        <w:rPr>
          <w:rFonts w:ascii="Times New Roman" w:hAnsi="Times New Roman"/>
          <w:bCs/>
          <w:sz w:val="28"/>
          <w:szCs w:val="28"/>
          <w:lang w:eastAsia="ru-RU"/>
        </w:rPr>
        <w:t>У</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 xml:space="preserve"> бывших потребителей снижается </w:t>
      </w:r>
      <w:r w:rsidRPr="008D7D69">
        <w:rPr>
          <w:rFonts w:ascii="Times New Roman" w:hAnsi="Times New Roman"/>
          <w:b/>
          <w:sz w:val="28"/>
          <w:szCs w:val="28"/>
          <w:lang w:eastAsia="ru-RU"/>
        </w:rPr>
        <w:t>энергетический потенциал.</w:t>
      </w:r>
      <w:r w:rsidRPr="008D7D69">
        <w:rPr>
          <w:rFonts w:ascii="Times New Roman" w:hAnsi="Times New Roman"/>
          <w:sz w:val="28"/>
          <w:szCs w:val="28"/>
          <w:lang w:eastAsia="ru-RU"/>
        </w:rPr>
        <w:t xml:space="preserve"> Энергия нужна для выполнения всех видов деятельности – для труда, учебы, быта, увлечений, общения, даже для секса и  отдыха. Все органы и системы, участвующие в энергообеспечении организма, после длительного потребления наркотических веществ, вызывавших угнетение дыхания, кровообращения, питания, энергообразования снижают уровень  функциональной активности. Поэтому у бывших потребителей снижается работоспособность, выносливость и продуктивность во всех сферах деятельности.  Они не выдерживают конкуренции со здоровыми людьми. </w:t>
      </w:r>
      <w:r w:rsidRPr="008D7D69">
        <w:rPr>
          <w:rFonts w:ascii="Times New Roman" w:hAnsi="Times New Roman"/>
          <w:b/>
          <w:bCs/>
          <w:sz w:val="28"/>
          <w:szCs w:val="28"/>
          <w:lang w:eastAsia="ru-RU"/>
        </w:rPr>
        <w:t>Трофические расстройства</w:t>
      </w:r>
      <w:r w:rsidRPr="008D7D69">
        <w:rPr>
          <w:rFonts w:ascii="Times New Roman" w:hAnsi="Times New Roman"/>
          <w:sz w:val="28"/>
          <w:szCs w:val="28"/>
          <w:lang w:eastAsia="ru-RU"/>
        </w:rPr>
        <w:t xml:space="preserve">, развивающиеся вследствие хронической интоксикации,  проявляются в том, что бывшие потребители выглядят старше своего возраста. Кожа обычно бледная, с сероватым или желтушным оттенком, с пониженным  тонусом. Отмечается утрата блеска глаз, волос и ногтей. Преждевременно появляются морщины, выпадают волосы, расслаиваются ногти. Алкоголики, курильщики, наркоманы рано теряют зубы. </w:t>
      </w:r>
    </w:p>
    <w:p w:rsidR="00D56177" w:rsidRPr="008D7D69" w:rsidRDefault="00D56177" w:rsidP="00D56177">
      <w:pPr>
        <w:spacing w:after="0" w:line="240" w:lineRule="auto"/>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    При всех зависимостях развивается дистрофия миокарда, способствующая ухудшению кровообращения и вытекающих из этого гипоксии и ослаблению всех видов обмена во всех органах.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Практически у всех имеются поражения печени – гепатит или цирроз, вследствие которых снижаются все функции печени – синтез белков, переработка вредных веществ, образование желчи, необходимой для усвоения жиров и др.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Часто встречаются поражения желудочно-кишечного тракта – гастриты, колиты, язвенная болезнь, дисбактериоз, гельминты и др.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У гашишистов, барбитуроманов, курильщиков остаются тяжелые поражения легких обусловливающие недостаток дыхания, дополнительную интоксикацию, снижение энергообеспечения.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Всегда снижен и гуморальный и клеточный иммунитет, что проявляется высокой распространенностью грибковых, микробных и вирусных </w:t>
      </w:r>
      <w:r w:rsidRPr="008D7D69">
        <w:rPr>
          <w:rFonts w:ascii="Times New Roman" w:hAnsi="Times New Roman"/>
          <w:sz w:val="28"/>
          <w:szCs w:val="28"/>
          <w:lang w:eastAsia="ru-RU"/>
        </w:rPr>
        <w:lastRenderedPageBreak/>
        <w:t xml:space="preserve">поражений кожи и внутренних органов. Часто наркоманы, пользующиеся общим шприцем,  заражаются вирусом иммунодефицита человека (ВИЧ).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 неврологическом обследовании потребителей всегда выявляются признаки токсического поражения нервной системы в центральных и периферических отделах. Как правило, обнаруживаются поражения подкорковых узлов, гипоталамических образований, ретикулярной формации, мозжечка. А это значит, что регуляция  психических, эндокринных, вегетативных, двигательных функций нарушена.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Эти последствия, безусловно, снижают работоспособность, переносимость любых физических и психических нагрузок, точность, скорость, координацию движений, существенно снижают успешность во всех сферах деятельности и качество жизни.  </w:t>
      </w:r>
    </w:p>
    <w:p w:rsidR="00D56177"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Default="00D56177" w:rsidP="00D56177">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6.3.2. </w:t>
      </w:r>
      <w:r w:rsidRPr="008D7D69">
        <w:rPr>
          <w:rFonts w:ascii="Times New Roman" w:hAnsi="Times New Roman"/>
          <w:b/>
          <w:color w:val="000000"/>
          <w:sz w:val="28"/>
          <w:szCs w:val="28"/>
          <w:lang w:eastAsia="ru-RU"/>
        </w:rPr>
        <w:t>Единство механизма и результата всех видов зависимостей</w:t>
      </w:r>
    </w:p>
    <w:p w:rsidR="00D56177" w:rsidRPr="008D7D69" w:rsidRDefault="00D56177" w:rsidP="00D56177">
      <w:pPr>
        <w:spacing w:after="0" w:line="240" w:lineRule="auto"/>
        <w:jc w:val="center"/>
        <w:rPr>
          <w:rFonts w:ascii="Times New Roman" w:hAnsi="Times New Roman"/>
          <w:b/>
          <w:bCs/>
          <w:color w:val="000000"/>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Все варианты и способы одурманивания с помощью «легальных» и «нелегальных» наркотиков по своему механизму и результату одинаковы – это разобщение, дезинтеграции психических и соматических функций.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Структура и содержание психической деятельности у всех людей, отличающихся по всем биологическим, социальным, национальным, психологическим и другим признакам, одинакова. Она складывается из 7 функций – восприятия, мышления, эмоций, интеллекта, воли, памяти и сознания. В норме каждая по отдельности присутствует и имеется взаимодействие и взаимосвязь между ними. Дифференциация сочетается с интеграцией на всех структурных и функциональных уровнях. При всех вариантах наркотической интоксикации компоненты психики разобщаются и искажаются. Поэтому одурманивание – это всегда потеря, утрата, иллюзия, самообман. Если руководствоваться приоритетом разума, то следует признать, что в одурманивании нет ничего ценного, положительного, оправдывающего традиционную практику ритуального употребления одурманивающих веществ.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bCs/>
          <w:sz w:val="28"/>
          <w:szCs w:val="28"/>
          <w:lang w:eastAsia="ru-RU"/>
        </w:rPr>
        <w:t>Эйфория</w:t>
      </w:r>
      <w:r w:rsidRPr="008D7D69">
        <w:rPr>
          <w:rFonts w:ascii="Times New Roman" w:hAnsi="Times New Roman"/>
          <w:sz w:val="28"/>
          <w:szCs w:val="28"/>
          <w:lang w:eastAsia="ru-RU"/>
        </w:rPr>
        <w:t xml:space="preserve"> является самым желанным для потребителей структурным компонентом всех видов химического  одурманивания – алкогольного, наркотического, табачного и других.  Принципиальным отличием этих подъемов настроения является их оторванность от реальной жизни, реальных условий и ситуации.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норме эти эмоции возникают при достижении каких-то успехов, удовлетворении каких-то потребностей полезных для организма, личности и общества. Например, когда голодный хорошо, вкусно поест, замерзший согреется, грязный помоется и оденется во все чистое, больной выздоровеет, уйдет из больницы домой, одинокий найдет друзей,  прибавят зарплату, дадут премию, почетное звание, медаль.</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 одурманивании после приема психоактивных веществ ничего хорошего ни в организме, ни в семье, ни в обществе не происходит. Человек свое здоровье не укрепляет, а разрушает, Успехи в учебе и труде не </w:t>
      </w:r>
      <w:r w:rsidRPr="008D7D69">
        <w:rPr>
          <w:rFonts w:ascii="Times New Roman" w:hAnsi="Times New Roman"/>
          <w:sz w:val="28"/>
          <w:szCs w:val="28"/>
          <w:lang w:eastAsia="ru-RU"/>
        </w:rPr>
        <w:lastRenderedPageBreak/>
        <w:t xml:space="preserve">увеличиваются, а уменьшаются. Отношения в семье не улучшаются, а ухудшаются. Жена ругается, дети обижаются, начальство недовольно. То есть, реальная ситуация должна огорчать, а пьяный радуется.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Даже когда пьяного обманули и ограбили, арестовали и доставили в милицию ему все равно весело. Он поет песни, много разговаривает, рассказывает анекдоты, смеется. Наркоман погружен в свои иллюзорные ощущения и представления. Но эмоции у них не устойчивые. Пьяные обидчивы, капризны, гневливы. Не контролируют своих эмоциональных реакций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Эйфория от разных наркотиков – героина, гашиша, кокаина, эфедрона, фенобарбитала  проявляется по-разному, но ее общим механизмом и результатом неизменно остается разобщение и искажение психических функций.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Массовая культура фактически программирует человека на одурманивание, вольно или невольно в современном шоу-бизнесе пропагандируются состояния ухода от реальности. Тексты песен, исполняемых сегодня на эстраде, по своему содержанию часто деструктивны.</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Аналог героиновой эйфории содержится в песне, исполняемой заслуженной артисткой РФ К. Орбакайте: «Жизнь, которой я живу, называется мечтой… Я научу тебя смеяться. Ты позабудешь про печаль и боль. Ты будешь в облаках купаться…».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Проанализируем текст, применяя разум.  Мы на это имеем право и должны использовать свой разум для защиты самих себя от «целенаправленных информационных воздействий на группы риска, по всем каналам и во всех формах», вызывающих эпидемию наркомании, о чем говорит академик Н.М. Римашевская и ее коллеги. Распознавать эти целенаправленные информационные воздействия, способствующие наркотизации, никто не учит. Ни исполнители таких песен, ни слушатели об этом не задумываются. Воздействие на слушателей оказывается по разным каналам – через звук, мелодию, громкость, голос, слова, сюжет, смысл, образ, лицо, фигуру, костюм, подсветки, подтанцовки, ритмические вспышки света, оформление сцены, зала и много других путей введения информации в психику слушателей. В таком  разнообразии оглушающих и ослепляющих воздействий слушатели не распознают целенаправленных информационных воздействий, заглатывают их в «крутом коктейле».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Информационная составляющая состоит в следующем: Героиня песни сама живет в виртуальной реальности. Предлагает своему другу научиться у нее  способу вызывать смех, который сопровождается избирательной потерей  памяти и способности ощущать  печаль и боль, исчезновением барьеров между реальным и воображаемым, возникновением расстройств восприятия, похожих на визуализированные представления. По совокупности эффектов это - вторая фаза героинового одурения у опийного наркомана на 1-2 стадии наркотической зависимости.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bCs/>
          <w:sz w:val="28"/>
          <w:szCs w:val="28"/>
          <w:lang w:eastAsia="ru-RU"/>
        </w:rPr>
        <w:lastRenderedPageBreak/>
        <w:t xml:space="preserve">      Мышление</w:t>
      </w:r>
      <w:r w:rsidRPr="008D7D69">
        <w:rPr>
          <w:rFonts w:ascii="Times New Roman" w:hAnsi="Times New Roman"/>
          <w:sz w:val="28"/>
          <w:szCs w:val="28"/>
          <w:lang w:eastAsia="ru-RU"/>
        </w:rPr>
        <w:t xml:space="preserve"> в норме отражает реальные связи между явлениями. При одурении эта способность утрачивается. Характеристики нормального мышления - последовательность, целенаправленность, связность, стройность, непрерывность нарушаются. Процесс мышления выходит из-под контроля и становится неуправляемым. О реальном уже не думается. Появляются только приятные мысли об успехах, победах, достижениях,  достоинствах, которых нет, о разрешении всех проблем и исполнении всех желаний. Мышление может замедляться, ускоряться, застревать, вязнуть. Отрываться от других функций. В качестве примеров целенаправленных информационных воздействий по разным каналам, способствующих эпидемии наркомании,  приведем известные песни народных артистов России. О. Газманов: «Мои мысли мои скакуны. Эскадрон моих мыслей шальных…» являются иллюстрацией  одурения вызванного психостимуляторами – кокаином, экстази, эфедроном и др. В репертуаре  В. Меладзе есть песня со словами «В поступках не было логики, но не умею жить по-другому…» констатируется отсутствие связи между поступками и логическим мышлением.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bCs/>
          <w:sz w:val="28"/>
          <w:szCs w:val="28"/>
          <w:lang w:eastAsia="ru-RU"/>
        </w:rPr>
        <w:t>Восприятие</w:t>
      </w:r>
      <w:r w:rsidRPr="008D7D69">
        <w:rPr>
          <w:rFonts w:ascii="Times New Roman" w:hAnsi="Times New Roman"/>
          <w:sz w:val="28"/>
          <w:szCs w:val="28"/>
          <w:lang w:eastAsia="ru-RU"/>
        </w:rPr>
        <w:t xml:space="preserve"> тоже искажается. При одурманивании, вызванном гашишем и психостимуляторами, на определенной стадии бывает резкое усиление чувствительности к звукам. Например, кажется, что часы тикают очень громко, как в песне, исполняемой заслуженной артисткой РФ Валерией  «Часики смеются. Тик-Так…» В той же песне указывается на способ разрыва между эмоциями, мышлением и памятью «Я выпью за неудачу и станет совсем неважно, что я ошибаюсь дважды». В этих словах также присутствует прямое целенаправленное информационное воздействие, способствующее распространению использования психоактивных веществ.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 наркотической интоксикации нарушаются пространственные соотношения между предметами. В качестве примера можно привести слова из песни: «Кони в яблоках летели, не касаясь мостовой… А я маленький, ниже стремени». В психиатрических терминах это симптомы - зоопсии, микропсии, расстройства схемы тела, дереализация, деперсонализация. Такие расстройства бывают в структуре гашишного одурения или алкогольной «белой горячки».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Pr="008D7D69">
        <w:rPr>
          <w:rFonts w:ascii="Times New Roman" w:hAnsi="Times New Roman"/>
          <w:b/>
          <w:bCs/>
          <w:sz w:val="28"/>
          <w:szCs w:val="28"/>
          <w:lang w:eastAsia="ru-RU"/>
        </w:rPr>
        <w:t>Память</w:t>
      </w:r>
      <w:r w:rsidRPr="008D7D69">
        <w:rPr>
          <w:rFonts w:ascii="Times New Roman" w:hAnsi="Times New Roman"/>
          <w:sz w:val="28"/>
          <w:szCs w:val="28"/>
          <w:lang w:eastAsia="ru-RU"/>
        </w:rPr>
        <w:t xml:space="preserve"> при алкогольном одурении также расстроена. Пьяный не помнит каких-то событий. Что говорил, что делал, как оказался дома. Пример можно привести из популярной песни со словами «Ах, какая женщина…» «Сколько выпить мне вина, чтоб из памяти прогнать…». Это тоже целенаправленная информация об использовании алкоголя в качестве одурманивающего вещества, способствующего избирательной амнезии.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Расстраивается и </w:t>
      </w:r>
      <w:r w:rsidRPr="008D7D69">
        <w:rPr>
          <w:rFonts w:ascii="Times New Roman" w:hAnsi="Times New Roman"/>
          <w:b/>
          <w:sz w:val="28"/>
          <w:szCs w:val="28"/>
          <w:lang w:eastAsia="ru-RU"/>
        </w:rPr>
        <w:t>с</w:t>
      </w:r>
      <w:r w:rsidRPr="008D7D69">
        <w:rPr>
          <w:rFonts w:ascii="Times New Roman" w:hAnsi="Times New Roman"/>
          <w:b/>
          <w:bCs/>
          <w:sz w:val="28"/>
          <w:szCs w:val="28"/>
          <w:lang w:eastAsia="ru-RU"/>
        </w:rPr>
        <w:t>ознание.</w:t>
      </w:r>
      <w:r w:rsidRPr="008D7D69">
        <w:rPr>
          <w:rFonts w:ascii="Times New Roman" w:hAnsi="Times New Roman"/>
          <w:sz w:val="28"/>
          <w:szCs w:val="28"/>
          <w:lang w:eastAsia="ru-RU"/>
        </w:rPr>
        <w:t xml:space="preserve"> В медицине состояние сознания оценивается по способности человека ориентироваться в месте, времени и собственной личности. Иллюстрация этого расстройства также всем знакома по рекламе пива. Дед Мороз, праздновавший Новый год с 31 декабря по 8 марта на вопрос  «Где был?» ответил: «Пиво пил». В этой рекламе пива содержится информация о том, что у потребителя пива был запой длившийся более 2 </w:t>
      </w:r>
      <w:r w:rsidRPr="008D7D69">
        <w:rPr>
          <w:rFonts w:ascii="Times New Roman" w:hAnsi="Times New Roman"/>
          <w:sz w:val="28"/>
          <w:szCs w:val="28"/>
          <w:lang w:eastAsia="ru-RU"/>
        </w:rPr>
        <w:lastRenderedPageBreak/>
        <w:t xml:space="preserve">месяцев, в результате которого он потерял способность ориентироваться в месте и времени. Хорошо, что до психоза не допился.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словах песни исполняемой известной артисткой Н. Кадышевой «Напилася я пьяна, не дойду я до дома» содержится информация о том, что алкоголь нарушает координацию движений.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Разобщение единства психики и организма на  отдельные элементы, их искажение и ослабление вплоть до полной утраты, является универсальным механизмом и результатом любого одурманивания. Оно реализуется на уровне отдельного человека и нации в целом. Много национальных угроз – наркоманию, алкоголизм, преступность, депопуляцию мы сможем устранить, если СМИ и народные артисты сменят цель и направление своих «информационных воздействий по всем каналам» на восстановление приоритетов разума и совести. </w:t>
      </w:r>
    </w:p>
    <w:p w:rsidR="00D56177" w:rsidRPr="008D7D69" w:rsidRDefault="00D56177" w:rsidP="00D56177">
      <w:pPr>
        <w:spacing w:before="100" w:beforeAutospacing="1" w:after="100" w:afterAutospacing="1" w:line="240" w:lineRule="auto"/>
        <w:jc w:val="center"/>
        <w:outlineLvl w:val="1"/>
        <w:rPr>
          <w:rFonts w:ascii="Times New Roman" w:hAnsi="Times New Roman"/>
          <w:b/>
          <w:color w:val="000000"/>
          <w:sz w:val="28"/>
          <w:szCs w:val="28"/>
          <w:lang w:eastAsia="ru-RU"/>
        </w:rPr>
      </w:pPr>
      <w:r>
        <w:rPr>
          <w:rFonts w:ascii="Times New Roman" w:hAnsi="Times New Roman"/>
          <w:b/>
          <w:color w:val="000000"/>
          <w:sz w:val="28"/>
          <w:szCs w:val="28"/>
          <w:lang w:eastAsia="ru-RU"/>
        </w:rPr>
        <w:t>6.3.4. Этапы</w:t>
      </w:r>
      <w:r w:rsidRPr="00D0260F">
        <w:rPr>
          <w:rFonts w:ascii="Times New Roman" w:hAnsi="Times New Roman"/>
          <w:b/>
          <w:color w:val="000000"/>
          <w:sz w:val="28"/>
          <w:szCs w:val="28"/>
          <w:lang w:eastAsia="ru-RU"/>
        </w:rPr>
        <w:t xml:space="preserve"> </w:t>
      </w:r>
      <w:r w:rsidRPr="008D7D69">
        <w:rPr>
          <w:rFonts w:ascii="Times New Roman" w:hAnsi="Times New Roman"/>
          <w:b/>
          <w:color w:val="000000"/>
          <w:sz w:val="28"/>
          <w:szCs w:val="28"/>
          <w:lang w:eastAsia="ru-RU"/>
        </w:rPr>
        <w:t>развития зависимостей от наркотических веществ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Сходство всех зависимостей проявляется и в их динамических характеристиках. Они появляются, формируются, развиваются в течение нескольких лет. Выделяется 5 этапов или стадий. Критериями смены этапов являются объективные признаки, отражающие прорывы очередной линии обороны в войне наркотических веществ против организма и личности потребителя. </w:t>
      </w:r>
    </w:p>
    <w:p w:rsidR="00D56177" w:rsidRPr="008D7D69" w:rsidRDefault="00D56177" w:rsidP="00D56177">
      <w:pPr>
        <w:numPr>
          <w:ilvl w:val="0"/>
          <w:numId w:val="18"/>
        </w:numPr>
        <w:spacing w:after="0" w:line="240" w:lineRule="auto"/>
        <w:jc w:val="both"/>
        <w:rPr>
          <w:rFonts w:ascii="Times New Roman" w:hAnsi="Times New Roman"/>
          <w:b/>
          <w:i/>
          <w:sz w:val="28"/>
          <w:szCs w:val="28"/>
          <w:lang w:eastAsia="ru-RU"/>
        </w:rPr>
      </w:pPr>
      <w:r w:rsidRPr="008D7D69">
        <w:rPr>
          <w:rFonts w:ascii="Times New Roman" w:hAnsi="Times New Roman"/>
          <w:b/>
          <w:i/>
          <w:sz w:val="28"/>
          <w:szCs w:val="28"/>
          <w:lang w:eastAsia="ru-RU"/>
        </w:rPr>
        <w:t xml:space="preserve">Этап употребления наркотических веществ.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Это еще не болезнь, но уже и не норма. На этом этапе  происходит оформление эйфории как субъективного чувства удовольствия, сознательного сдвига настроения и физического самочувствия в «лучшую» сторону. Здоровый человек не был знаком с наркотиками, не знал их действия и не собирался узнавать, но его целенаправленно «научили смеяться, позабыв про печаль и боль, и в облаках купаться» с помощью героина. Или же научили «выпить за неудачу, чтобы стало неважно, что он ошибается дважды». На этом этапе происходит также оформление предпочтения определенного наркотика. Потребитель все перепробовал и нашел то, что ему больше всего понравилось и у него оформилось желание применять именно это вещество. Отношение к процедуре употребления и к одурению положительное. Прием становится регулярным. Первая линии обороны - защитные рефлексы (тошнота, рвота, головные боли, слабость, страх), возникавшие при интоксикации при первых пробах ПАВ – прорвана. В организм можно ввести большую дозу отравы, и он ее  стерпит. </w:t>
      </w:r>
    </w:p>
    <w:p w:rsidR="00D56177" w:rsidRPr="008D7D69" w:rsidRDefault="00D56177" w:rsidP="00D56177">
      <w:pPr>
        <w:numPr>
          <w:ilvl w:val="0"/>
          <w:numId w:val="18"/>
        </w:numPr>
        <w:spacing w:after="0" w:line="240" w:lineRule="auto"/>
        <w:jc w:val="both"/>
        <w:rPr>
          <w:rFonts w:ascii="Times New Roman" w:hAnsi="Times New Roman"/>
          <w:b/>
          <w:i/>
          <w:sz w:val="28"/>
          <w:szCs w:val="28"/>
          <w:lang w:eastAsia="ru-RU"/>
        </w:rPr>
      </w:pPr>
      <w:r w:rsidRPr="008D7D69">
        <w:rPr>
          <w:rFonts w:ascii="Times New Roman" w:hAnsi="Times New Roman"/>
          <w:b/>
          <w:i/>
          <w:sz w:val="28"/>
          <w:szCs w:val="28"/>
          <w:lang w:eastAsia="ru-RU"/>
        </w:rPr>
        <w:t xml:space="preserve">Этап продрома или предвестников зависимости.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Начинает повышаться доза, необходимая для комфортного одурения, потому что доза, вызывавшая эйфорию в начале знакомства с наркотиком, становится недостаточной. Вынужденно, компенсаторно понижается чувствительность рецепторов или увеличивается их число, повышается активность ферментов обезвреживающих интоксиканты и механизмов освобождения организма от них. Появляется десинхроноз – сбой механизмов </w:t>
      </w:r>
      <w:r w:rsidRPr="008D7D69">
        <w:rPr>
          <w:rFonts w:ascii="Times New Roman" w:hAnsi="Times New Roman"/>
          <w:sz w:val="28"/>
          <w:szCs w:val="28"/>
          <w:lang w:eastAsia="ru-RU"/>
        </w:rPr>
        <w:lastRenderedPageBreak/>
        <w:t xml:space="preserve">регуляции биоритмов, особенно сна и бодрствования. У потребителя к вечеру неадекватно и не своевременно повышается тонус, настроение, подвижность.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Это прорыв второй линии обороны – нормальных механизмов вегетативной регуляции. </w:t>
      </w:r>
    </w:p>
    <w:p w:rsidR="00D56177" w:rsidRPr="008D7D69" w:rsidRDefault="00D56177" w:rsidP="00D56177">
      <w:pPr>
        <w:numPr>
          <w:ilvl w:val="0"/>
          <w:numId w:val="18"/>
        </w:numPr>
        <w:spacing w:after="0" w:line="240" w:lineRule="auto"/>
        <w:jc w:val="both"/>
        <w:rPr>
          <w:rFonts w:ascii="Times New Roman" w:hAnsi="Times New Roman"/>
          <w:b/>
          <w:i/>
          <w:sz w:val="28"/>
          <w:szCs w:val="28"/>
          <w:lang w:eastAsia="ru-RU"/>
        </w:rPr>
      </w:pPr>
      <w:r w:rsidRPr="008D7D69">
        <w:rPr>
          <w:rFonts w:ascii="Times New Roman" w:hAnsi="Times New Roman"/>
          <w:b/>
          <w:i/>
          <w:sz w:val="28"/>
          <w:szCs w:val="28"/>
          <w:lang w:eastAsia="ru-RU"/>
        </w:rPr>
        <w:t>Этап формирования психической зависимости.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Наркотики принимаются регулярно, потому что постоянно сохраняется навязчивое желание быть в состоянии одурения. Разовые и суточные дозы продолжают возрастать. Изменяется характер эйфории. В ней появляются новые элементы, которых раньше не было. Снижается контроль за выражением эмоций, речевой продукции, движениями и поступками. Это прорыв третьей линии обороны – способности к саморегуляции и сохранении устойчивого адекватного гармоничного психического состояния. </w:t>
      </w:r>
    </w:p>
    <w:p w:rsidR="00D56177" w:rsidRPr="008D7D69" w:rsidRDefault="00D56177" w:rsidP="00D56177">
      <w:pPr>
        <w:spacing w:after="0" w:line="240" w:lineRule="auto"/>
        <w:jc w:val="both"/>
        <w:rPr>
          <w:rFonts w:ascii="Times New Roman" w:hAnsi="Times New Roman"/>
          <w:b/>
          <w:i/>
          <w:sz w:val="28"/>
          <w:szCs w:val="28"/>
          <w:lang w:eastAsia="ru-RU"/>
        </w:rPr>
      </w:pPr>
      <w:r w:rsidRPr="008D7D69">
        <w:rPr>
          <w:rFonts w:ascii="Times New Roman" w:hAnsi="Times New Roman"/>
          <w:b/>
          <w:sz w:val="28"/>
          <w:szCs w:val="28"/>
          <w:lang w:eastAsia="ru-RU"/>
        </w:rPr>
        <w:t xml:space="preserve">   </w:t>
      </w:r>
      <w:r w:rsidRPr="008D7D69">
        <w:rPr>
          <w:rFonts w:ascii="Times New Roman" w:hAnsi="Times New Roman"/>
          <w:b/>
          <w:i/>
          <w:sz w:val="28"/>
          <w:szCs w:val="28"/>
          <w:lang w:eastAsia="ru-RU"/>
        </w:rPr>
        <w:t>4.</w:t>
      </w:r>
      <w:r w:rsidRPr="008D7D69">
        <w:rPr>
          <w:rFonts w:ascii="Times New Roman" w:hAnsi="Times New Roman"/>
          <w:sz w:val="28"/>
          <w:szCs w:val="28"/>
          <w:lang w:eastAsia="ru-RU"/>
        </w:rPr>
        <w:t xml:space="preserve"> </w:t>
      </w:r>
      <w:r w:rsidRPr="008D7D69">
        <w:rPr>
          <w:rFonts w:ascii="Times New Roman" w:hAnsi="Times New Roman"/>
          <w:b/>
          <w:i/>
          <w:sz w:val="28"/>
          <w:szCs w:val="28"/>
          <w:lang w:eastAsia="ru-RU"/>
        </w:rPr>
        <w:t>Этап формирования физической зависимости.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Наркотики принимаются постоянно, так как к ним имеется неодолимое влечение как к воздуху или воде. Они интегрировались в механизмы регуляции всех функций организма. При прекращении их поступления в организм появляются абстинентные расстройства. Разовые и суточные дозы возрастают в десятки и сотни раз, но ожидаемая эйфорическая реакция на них не появляется. Одурение упрощается, искажается и укорачивается. Начинаются психозы,  как в состоянии одурения, так и в абстиненции. Это прорыв 4-й линии обороны организма. Наркотики внедрились в функционирование всех систем, органов и клеток. Организм и личность потребителя полностью потеряли свободу и автономность, подчинились режиму, навязанному наркотиков.</w:t>
      </w:r>
    </w:p>
    <w:p w:rsidR="00D56177" w:rsidRPr="008D7D69" w:rsidRDefault="00D56177" w:rsidP="00D56177">
      <w:pPr>
        <w:numPr>
          <w:ilvl w:val="0"/>
          <w:numId w:val="16"/>
        </w:numPr>
        <w:spacing w:after="0" w:line="240" w:lineRule="auto"/>
        <w:jc w:val="both"/>
        <w:rPr>
          <w:rFonts w:ascii="Times New Roman" w:hAnsi="Times New Roman"/>
          <w:b/>
          <w:i/>
          <w:sz w:val="28"/>
          <w:szCs w:val="28"/>
          <w:lang w:eastAsia="ru-RU"/>
        </w:rPr>
      </w:pPr>
      <w:r w:rsidRPr="008D7D69">
        <w:rPr>
          <w:rFonts w:ascii="Times New Roman" w:hAnsi="Times New Roman"/>
          <w:b/>
          <w:i/>
          <w:sz w:val="28"/>
          <w:szCs w:val="28"/>
          <w:lang w:eastAsia="ru-RU"/>
        </w:rPr>
        <w:t xml:space="preserve">Этап энцефалопатических расстройств.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Дозы наркотиков снижаются в 5-10 раз. Характер действия их полностью изменяется. Чаще они используются как тонизирующие средства, не приняв которые, потребитель не сможет «прийти в себя». Имеются признаки приобретенного слабоумия - ослабления, упрощения и огрубения всех психических функций – интеллекта, мышления, памяти, воли, внимания, эмоций. В организме нарастают дистрофические изменения во всех органах со снижением и нарушением их функций, общее одряхление, преждевременно старение и смерть. Это полное поражение организма и личности потребителя в войне с наркотиками.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Описанный поэтапный сценарий «истории любви» потребителя к психоактивным веществам универсальный и закономерный. Он проверен и подтвержден миллионами людей. Устранять последствия употребления табака, алкоголя и других наркотиков пытается наркология.</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b/>
          <w:sz w:val="28"/>
          <w:szCs w:val="28"/>
          <w:lang w:eastAsia="ru-RU"/>
        </w:rPr>
        <w:t xml:space="preserve"> </w:t>
      </w:r>
    </w:p>
    <w:p w:rsidR="00D56177" w:rsidRPr="006257F0" w:rsidRDefault="00D56177" w:rsidP="00D56177">
      <w:pPr>
        <w:spacing w:after="0" w:line="240" w:lineRule="auto"/>
        <w:jc w:val="center"/>
        <w:rPr>
          <w:rFonts w:ascii="Times New Roman" w:hAnsi="Times New Roman"/>
          <w:b/>
          <w:sz w:val="28"/>
          <w:szCs w:val="28"/>
          <w:lang w:eastAsia="ru-RU"/>
        </w:rPr>
      </w:pPr>
      <w:r w:rsidRPr="006257F0">
        <w:rPr>
          <w:rFonts w:ascii="Times New Roman" w:hAnsi="Times New Roman"/>
          <w:b/>
          <w:sz w:val="28"/>
          <w:szCs w:val="28"/>
          <w:lang w:eastAsia="ru-RU"/>
        </w:rPr>
        <w:t>6.4. Кризис современной  наркологии</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Как сообщает в своей статье В.</w:t>
      </w:r>
      <w:r w:rsidRPr="008D7D69">
        <w:rPr>
          <w:rFonts w:ascii="Times New Roman" w:hAnsi="Times New Roman"/>
          <w:sz w:val="28"/>
          <w:szCs w:val="28"/>
          <w:lang w:val="en-US" w:eastAsia="ru-RU"/>
        </w:rPr>
        <w:t>C</w:t>
      </w:r>
      <w:r w:rsidRPr="008D7D69">
        <w:rPr>
          <w:rFonts w:ascii="Times New Roman" w:hAnsi="Times New Roman"/>
          <w:sz w:val="28"/>
          <w:szCs w:val="28"/>
          <w:lang w:eastAsia="ru-RU"/>
        </w:rPr>
        <w:t xml:space="preserve">. Пауков, несмотря на большие средства, которые тратятся во всем мире на борьбу с алкоголизмом и наркоманией, успехи наркологов весьма незначительны. Избавление наблюдается в 2-5% случаев (17). Автор утверждает, что по данным </w:t>
      </w:r>
      <w:r w:rsidRPr="008D7D69">
        <w:rPr>
          <w:rFonts w:ascii="Times New Roman" w:hAnsi="Times New Roman"/>
          <w:sz w:val="28"/>
          <w:szCs w:val="28"/>
          <w:lang w:eastAsia="ru-RU"/>
        </w:rPr>
        <w:lastRenderedPageBreak/>
        <w:t xml:space="preserve">социологических исследований, большинство наркозависимых, столкнувшихся с реалиями наркологической службы, склонны в дальнейшем уклоняться от обращения в государственные наркологические учреждения. Причина кризиса автору видится в том, что в российской наркологии в качестве специфических средств, применяемых для купирования аддиктивного поведения, применяются нейролептики, антидепрессанты, антиконвульсанты. В исследованиях, построенных на принципах доказательной медицины,  утверждается, что лекарства бессильны, зато эффективны методы когнитивно-поведенческой психотерапии. В российских стандартах прописаны, кроме медикаментозных, суггестивные методы (эмоционально-стрессовая терапия) и психотерапия, эффективность которых еще надо доказывать.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Ряд специалистов-наркологов утверждает, что профессиональная отечественная наркология включает множество методик, не отвечающих требованиям научности, эффективности и безопасности. Публикации в научных журналах в подавляющем большинстве случаев носят бездоказательный характер и не отвечают принятым в научном сообществе требованиям (18).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 кризисе в отечественной наркологии, - по мнению О.Г. Софронова, - свидетельствует преобладание в арсенале терапевтических методов «кодирования» и коммерциализация отрасли. Движение анонимных алкоголиков (АА) и анонимных наркоманов (АН), к  которому российская наркология проявляет интерес,  и их программа «12» шагов представляются как мощная психотерапевтическая стратегия, включающая элементы психоанализа, гештальт-терапии и поведенческой психотерапии. Однако автор настороженно относится к «примитивному тиражированию» программы «12 шагов», т.к. не для всех приемлема идея «терапевтического сообщества» (19).</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Зарубежный исследователь В. Джонсон признает химическую зависимость болезнью, называя такие ее характеристики, как 1) диагностичность (болезнь можно диагностировать по чрезмерной и постоянной тяге к употреблению вещества); 2) автономность (зависимость – первопричина, а не симптом  эмоциональных и физических нарушений); 3) предсказуемость (прогноз течения болезни ясен, если болезнь не приостановить), 4) это – постоянное или хроническое заболевание и единственный способ не дать ход его развитию – это воздержание от химического вещества, вызывающего зависимость; 5) болезнь губительна и оставленная на самотек,  смертельна на все 100 процентов; 6) болезнь поддается лечению (ее можно лечить или остановить, но от химической зависимости нельзя излечиться полностью и окончательно, </w:t>
      </w:r>
      <w:r w:rsidRPr="008D7D69">
        <w:rPr>
          <w:rFonts w:ascii="Times New Roman" w:hAnsi="Times New Roman"/>
          <w:b/>
          <w:sz w:val="28"/>
          <w:szCs w:val="28"/>
          <w:lang w:eastAsia="ru-RU"/>
        </w:rPr>
        <w:t>если не принять «пожизненный зарок» не употреблять химическое  вещество.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Однако, называя химическую зависимость болезнью, оптимальным методом лечения автор считает метод убеждения (20).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Очевидно противоречие: болезнь, а «лечится»: 1) методом убеждения; 2) отказом от употребления вещества. Может быть,  нужно просто не начинать употребление?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Идеологические дебаты вокруг проблемы употребления психоактивных веществ продолжаются не первое столетие. Прослеживаются три позиции в отношении немедицинского употребления легальных и нелегальных наркотиков. П.А. Мейлахс делит сторонников этих позиций на: 1) «консерваторов», призывающих </w:t>
      </w:r>
      <w:r w:rsidRPr="008D7D69">
        <w:rPr>
          <w:rFonts w:ascii="Times New Roman" w:hAnsi="Times New Roman"/>
          <w:i/>
          <w:sz w:val="28"/>
          <w:szCs w:val="28"/>
          <w:lang w:eastAsia="ru-RU"/>
        </w:rPr>
        <w:t>приостановить</w:t>
      </w:r>
      <w:r w:rsidRPr="008D7D69">
        <w:rPr>
          <w:rFonts w:ascii="Times New Roman" w:hAnsi="Times New Roman"/>
          <w:sz w:val="28"/>
          <w:szCs w:val="28"/>
          <w:lang w:eastAsia="ru-RU"/>
        </w:rPr>
        <w:t xml:space="preserve"> рост потребления  любых наркотиков в немедицинских целях вообще; 2) «фундаменталистов», имеющих «нулевую толерантность» к любому употреблению наркотиков в немедицинских целях и  3) «либералов», которые делают акцент лишь на последствиях наркотизации, которые, по их мнению, не всегда наступают в результате их употребления.</w:t>
      </w:r>
    </w:p>
    <w:p w:rsidR="00D56177" w:rsidRPr="008D7D69" w:rsidRDefault="00D56177" w:rsidP="00D56177">
      <w:pPr>
        <w:spacing w:after="0" w:line="240" w:lineRule="auto"/>
        <w:jc w:val="both"/>
        <w:outlineLvl w:val="0"/>
        <w:rPr>
          <w:rFonts w:ascii="Times New Roman" w:hAnsi="Times New Roman"/>
          <w:b/>
          <w:sz w:val="28"/>
          <w:szCs w:val="28"/>
          <w:lang w:eastAsia="ru-RU"/>
        </w:rPr>
      </w:pPr>
      <w:r w:rsidRPr="008D7D69">
        <w:rPr>
          <w:rFonts w:ascii="Times New Roman" w:hAnsi="Times New Roman"/>
          <w:sz w:val="28"/>
          <w:szCs w:val="28"/>
          <w:lang w:eastAsia="ru-RU"/>
        </w:rPr>
        <w:t xml:space="preserve">       Автор делает справедливый вывод о том,  что </w:t>
      </w:r>
      <w:r w:rsidRPr="008D7D69">
        <w:rPr>
          <w:rFonts w:ascii="Times New Roman" w:hAnsi="Times New Roman"/>
          <w:i/>
          <w:sz w:val="28"/>
          <w:szCs w:val="28"/>
          <w:lang w:eastAsia="ru-RU"/>
        </w:rPr>
        <w:t xml:space="preserve">«именно идеология и политика определяют основные пути решения проблемы наркотиков» </w:t>
      </w:r>
      <w:r w:rsidRPr="008D7D69">
        <w:rPr>
          <w:rFonts w:ascii="Times New Roman" w:hAnsi="Times New Roman"/>
          <w:sz w:val="28"/>
          <w:szCs w:val="28"/>
          <w:lang w:eastAsia="ru-RU"/>
        </w:rPr>
        <w:t>(21).</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Таким образом, современная наркология переживает огромные трудности. Однако  уже есть понимание того, что 1) </w:t>
      </w:r>
      <w:r w:rsidRPr="008D7D69">
        <w:rPr>
          <w:rFonts w:ascii="Times New Roman" w:hAnsi="Times New Roman"/>
          <w:b/>
          <w:sz w:val="28"/>
          <w:szCs w:val="28"/>
          <w:lang w:eastAsia="ru-RU"/>
        </w:rPr>
        <w:t>зависимость возникает в результате немедицинского употребления лекарственного или наркотического вещества; 2) лучшее избавление – полное исключение вещества из употребления; 3) основные методы воздействия на зависимого – психолого-педагогические.</w:t>
      </w:r>
      <w:r w:rsidRPr="008D7D69">
        <w:rPr>
          <w:rFonts w:ascii="Times New Roman" w:hAnsi="Times New Roman"/>
          <w:sz w:val="28"/>
          <w:szCs w:val="28"/>
          <w:lang w:eastAsia="ru-RU"/>
        </w:rPr>
        <w:t xml:space="preserve">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То, к чему только сегодня в результате мучительных поисков приходит наркология, давно известно в обществах, исповедующих трезвые религии. Результат  - трезвость абсолютного большинства населения в странах, исповедующих ислам, буддизм, индуизм.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 том,  что лучшим способом «лечения»  зависимостей является абсолютная трезвость самого зависимого и, желательно, его ближайшего окружения догадались еще в  конце 18 века  известный американский врач Бенджамин Раш, упомянутый нами в начале статьи,  и во второй половине 19 века великий швейцарский ученый с мировым именем Август Форель. На этом настаивали в начале 20 века великие русские врачи В.М. Бехтерев, С.С. Корсаков, И.П. Павлов, И.М. Сеченов  и другие.  На этом настаивает наш современник, известный московский нарколог, профессор-психиатр М.Е. Бурно. Однако научная теория трезвости находится  только в процессе разработки.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Революционный взгляд на природу зависимостей высказал известный русский ученый ХХ столетия Г.А. Шичко (1922-1986). В главе «Причины…» уже говорилось о том, что Шичко  дал научное обоснование внешним и внутренним причинам употребления алкоголя и табака и заявил о </w:t>
      </w:r>
      <w:r w:rsidRPr="008D7D69">
        <w:rPr>
          <w:rFonts w:ascii="Times New Roman" w:hAnsi="Times New Roman"/>
          <w:b/>
          <w:sz w:val="28"/>
          <w:szCs w:val="28"/>
          <w:lang w:eastAsia="ru-RU"/>
        </w:rPr>
        <w:t>теории психологической запрограммированности</w:t>
      </w:r>
      <w:r w:rsidRPr="008D7D69">
        <w:rPr>
          <w:rFonts w:ascii="Times New Roman" w:hAnsi="Times New Roman"/>
          <w:sz w:val="28"/>
          <w:szCs w:val="28"/>
          <w:lang w:eastAsia="ru-RU"/>
        </w:rPr>
        <w:t xml:space="preserve"> сознания на те или иные формы поведения.</w:t>
      </w:r>
    </w:p>
    <w:p w:rsidR="00D56177" w:rsidRPr="006257F0" w:rsidRDefault="00D56177" w:rsidP="00D56177">
      <w:pPr>
        <w:spacing w:after="0" w:line="240" w:lineRule="auto"/>
        <w:jc w:val="center"/>
        <w:outlineLvl w:val="0"/>
        <w:rPr>
          <w:rFonts w:ascii="Times New Roman" w:hAnsi="Times New Roman"/>
          <w:b/>
          <w:sz w:val="28"/>
          <w:szCs w:val="28"/>
          <w:lang w:eastAsia="ru-RU"/>
        </w:rPr>
      </w:pPr>
      <w:r w:rsidRPr="006257F0">
        <w:rPr>
          <w:rFonts w:ascii="Times New Roman" w:hAnsi="Times New Roman"/>
          <w:b/>
          <w:sz w:val="28"/>
          <w:szCs w:val="28"/>
          <w:lang w:eastAsia="ru-RU"/>
        </w:rPr>
        <w:t>6.5. Теория Г.А. Шичко и выход из тупика</w:t>
      </w:r>
    </w:p>
    <w:p w:rsidR="00D56177" w:rsidRPr="006257F0" w:rsidRDefault="00D56177" w:rsidP="00D56177">
      <w:pPr>
        <w:spacing w:after="0" w:line="240" w:lineRule="auto"/>
        <w:jc w:val="center"/>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Г.А. Шичко, кандидат биологических наук, автор  гортоновического (словесного) метода избавления от алкогольной и табачной зависимостей. К </w:t>
      </w:r>
      <w:r w:rsidRPr="008D7D69">
        <w:rPr>
          <w:rFonts w:ascii="Times New Roman" w:hAnsi="Times New Roman"/>
          <w:sz w:val="28"/>
          <w:szCs w:val="28"/>
          <w:lang w:eastAsia="ru-RU"/>
        </w:rPr>
        <w:lastRenderedPageBreak/>
        <w:t>своему методу Шичко шел сложным и уникальным путем. Участвуя в Великой Отечественной войне 1941-1945 гг. в качестве командира и политработника, он убедился в значении проникновенного слова старшего участника боя для создания необходимых для участника боя установок личности. Правильно сказанные слова снимали страх, вселяли уверенность в победе, веру в правоту своей миссии и в свои силы. Здесь же он впервые столкнулся с проблемой «наркомовских ста граммов». Воспеваемые в песнях и стихах военного времени водка и спирт  провоцировали  неуправляемое поведение и вели к неоправданным человеческим потерям.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После войны Г.А. Шичко работает в институте экспериментальной медицины в Ленинграде, богатом традициями школы физиологов академика И.П. Павлова. От других учеников второго поколения Павловской школы он отличается глубоким пониманием психологии за счет университетского образования и военного опыта работы с людьми.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1969 году выходит его фундаментальная монография «Вторая сигнальная система и ее физиологические механизмы». Изучая свойства  головного мозга, Шичко обратил внимание на возможность использования результатов своих  исследований для  избавления от алкогольной и табачной зависимостей. Вчерашнему фронтовику, ему было больно видеть, как после победы над страшным и грозным врагом  - фашизмом наш народ стал погибать от пьянства и курения.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Монография заканчивается провидением, что </w:t>
      </w:r>
      <w:r w:rsidRPr="008D7D69">
        <w:rPr>
          <w:rFonts w:ascii="Times New Roman" w:hAnsi="Times New Roman"/>
          <w:i/>
          <w:sz w:val="28"/>
          <w:szCs w:val="28"/>
          <w:lang w:eastAsia="ru-RU"/>
        </w:rPr>
        <w:t>«слово может быть использовано и для выработки у человека, особенно у ребенка, психологического иммунитета, т.е. отрицательной настройки по отношению к раздражителям, применение которых приводит к появлению вредных привычек (курение, алкоголизм, наркомания), а также по отношению к аморальным поступкам, к вере в сверхъестественное и т.п. Вопрос о возможностях и приемах использования в интересах практики целенаправленных воздействий на вторую сигнальную систему … находится на стыке многих наук: физиологии, педагогики и некоторых других…Эта наука уже стоит у двери жизни и</w:t>
      </w:r>
      <w:r w:rsidRPr="008D7D69">
        <w:rPr>
          <w:rFonts w:ascii="Times New Roman" w:hAnsi="Times New Roman"/>
          <w:i/>
          <w:color w:val="0000FF"/>
          <w:sz w:val="28"/>
          <w:szCs w:val="28"/>
          <w:lang w:eastAsia="ru-RU"/>
        </w:rPr>
        <w:t>,</w:t>
      </w:r>
      <w:r w:rsidRPr="008D7D69">
        <w:rPr>
          <w:rFonts w:ascii="Times New Roman" w:hAnsi="Times New Roman"/>
          <w:i/>
          <w:sz w:val="28"/>
          <w:szCs w:val="28"/>
          <w:lang w:eastAsia="ru-RU"/>
        </w:rPr>
        <w:t xml:space="preserve"> можно думать, в ближайшее время… активно включится в борьбу за человека, за его физическое и нравственное здоровье»</w:t>
      </w:r>
      <w:r w:rsidRPr="008D7D69">
        <w:rPr>
          <w:rFonts w:ascii="Times New Roman" w:hAnsi="Times New Roman"/>
          <w:sz w:val="28"/>
          <w:szCs w:val="28"/>
          <w:lang w:eastAsia="ru-RU"/>
        </w:rPr>
        <w:t xml:space="preserve"> (22).</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дальнейшем, изучая природу алкоголизма, Г.А. Шичко сделал открытие, что универсальная причина употребления алкоголя – это искажение сознания ложными представлениями, которые он назвал психологической питейно-проалкогольной  запрограммированностью. </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Психологическая запрограммированность по Шичко, это </w:t>
      </w:r>
      <w:r w:rsidRPr="008D7D69">
        <w:rPr>
          <w:rFonts w:ascii="Times New Roman" w:hAnsi="Times New Roman"/>
          <w:i/>
          <w:sz w:val="28"/>
          <w:szCs w:val="28"/>
          <w:lang w:eastAsia="ru-RU"/>
        </w:rPr>
        <w:t>«комплекс временных связей, отобразивших определенную социально-психологическую программу и принуждающий человека выполнять ее»</w:t>
      </w:r>
      <w:r w:rsidRPr="008D7D69">
        <w:rPr>
          <w:rFonts w:ascii="Times New Roman" w:hAnsi="Times New Roman"/>
          <w:sz w:val="28"/>
          <w:szCs w:val="28"/>
          <w:lang w:eastAsia="ru-RU"/>
        </w:rPr>
        <w:t xml:space="preserve">, а питейная запрограммированность – это </w:t>
      </w:r>
      <w:r w:rsidRPr="008D7D69">
        <w:rPr>
          <w:rFonts w:ascii="Times New Roman" w:hAnsi="Times New Roman"/>
          <w:i/>
          <w:sz w:val="28"/>
          <w:szCs w:val="28"/>
          <w:lang w:eastAsia="ru-RU"/>
        </w:rPr>
        <w:t>«комплекс временных связей, искаженно отобразивших алкогольную проблему и принуждающий человека употреблять спиртные «напитки»</w:t>
      </w:r>
      <w:r w:rsidRPr="008D7D69">
        <w:rPr>
          <w:rFonts w:ascii="Times New Roman" w:hAnsi="Times New Roman"/>
          <w:sz w:val="28"/>
          <w:szCs w:val="28"/>
          <w:lang w:eastAsia="ru-RU"/>
        </w:rPr>
        <w:t xml:space="preserve"> (23). Позже Шичко,  с учетом того, что алкоголь – яд и не может быть «напитком»,  заменит термин «алкогольные напитки» на </w:t>
      </w:r>
      <w:r w:rsidRPr="008D7D69">
        <w:rPr>
          <w:rFonts w:ascii="Times New Roman" w:hAnsi="Times New Roman"/>
          <w:b/>
          <w:sz w:val="28"/>
          <w:szCs w:val="28"/>
          <w:lang w:eastAsia="ru-RU"/>
        </w:rPr>
        <w:t xml:space="preserve">«алкогольные изделия».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Программирование, по Шичко,  бывает стихийным, сознательным и комбинированным.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Примером </w:t>
      </w:r>
      <w:r w:rsidRPr="008D7D69">
        <w:rPr>
          <w:rFonts w:ascii="Times New Roman" w:hAnsi="Times New Roman"/>
          <w:b/>
          <w:sz w:val="28"/>
          <w:szCs w:val="28"/>
          <w:lang w:eastAsia="ru-RU"/>
        </w:rPr>
        <w:t>стихийного программирования</w:t>
      </w:r>
      <w:r w:rsidRPr="008D7D69">
        <w:rPr>
          <w:rFonts w:ascii="Times New Roman" w:hAnsi="Times New Roman"/>
          <w:sz w:val="28"/>
          <w:szCs w:val="28"/>
          <w:lang w:eastAsia="ru-RU"/>
        </w:rPr>
        <w:t xml:space="preserve"> он считал «наркоманное» программирование, когда никто специально  пронаркотических сведений не распространяет, и лишь некоторые люди получают их из случайных и редких источников. Шичко не дожил до наших дней, когда порой открыто наркотики пропагандируются под видом лекарственных средств даже на телевидении. Известные артисты, музыканты, не стесняясь,  публично признаются, что «злоупотребляли наркотиками» («и, несмотря на это, - делает выводы молодежь, - он жив, богат и знаменит»). А некоторые антинаркотические программы, особенно заимствованные у Запада, фактически приглашают попробовать наркотик и потом «сделать правильный выбор».</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Ярким примером </w:t>
      </w:r>
      <w:r w:rsidRPr="008D7D69">
        <w:rPr>
          <w:rFonts w:ascii="Times New Roman" w:hAnsi="Times New Roman"/>
          <w:b/>
          <w:sz w:val="28"/>
          <w:szCs w:val="28"/>
          <w:lang w:eastAsia="ru-RU"/>
        </w:rPr>
        <w:t>комбинированного программирования</w:t>
      </w:r>
      <w:r w:rsidRPr="008D7D69">
        <w:rPr>
          <w:rFonts w:ascii="Times New Roman" w:hAnsi="Times New Roman"/>
          <w:sz w:val="28"/>
          <w:szCs w:val="28"/>
          <w:lang w:eastAsia="ru-RU"/>
        </w:rPr>
        <w:t xml:space="preserve">  Шичко считал питейное программирование. У нас признается нормальным, оправданным «умеренное» или «культурное» алкоголепотребление, поэтому оно прямо и косвенно пропагандируется во всех средствах массовой информации, в кино, театрах, художественной литературе и т.п. (24).</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Психологическое программирование – это наиболее тонкая и очень эффективная форма принуждения людей – идеологическая. Оно осуществляется под влиянием социальной среды, ее программ. </w:t>
      </w:r>
      <w:r w:rsidRPr="008D7D69">
        <w:rPr>
          <w:rFonts w:ascii="Times New Roman" w:hAnsi="Times New Roman"/>
          <w:b/>
          <w:sz w:val="28"/>
          <w:szCs w:val="28"/>
          <w:lang w:eastAsia="ru-RU"/>
        </w:rPr>
        <w:t xml:space="preserve">Социальная психологическая программа </w:t>
      </w:r>
      <w:r w:rsidRPr="008D7D69">
        <w:rPr>
          <w:rFonts w:ascii="Times New Roman" w:hAnsi="Times New Roman"/>
          <w:sz w:val="28"/>
          <w:szCs w:val="28"/>
          <w:lang w:eastAsia="ru-RU"/>
        </w:rPr>
        <w:t xml:space="preserve">– есть </w:t>
      </w:r>
      <w:r w:rsidRPr="008D7D69">
        <w:rPr>
          <w:rFonts w:ascii="Times New Roman" w:hAnsi="Times New Roman"/>
          <w:i/>
          <w:sz w:val="28"/>
          <w:szCs w:val="28"/>
          <w:lang w:eastAsia="ru-RU"/>
        </w:rPr>
        <w:t>«совокупность однородных психофизиологических раздражителей социальной среды, производящих программирование человека».</w:t>
      </w:r>
      <w:r w:rsidRPr="008D7D69">
        <w:rPr>
          <w:rFonts w:ascii="Times New Roman" w:hAnsi="Times New Roman"/>
          <w:sz w:val="28"/>
          <w:szCs w:val="28"/>
          <w:lang w:eastAsia="ru-RU"/>
        </w:rPr>
        <w:t xml:space="preserve"> Важным программирующим раздражителем является общественное мнение.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Для запрограммированности характерно периодическое вынужденное повторение действий.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Материальным носителем психологической запрограммированности является комплекс временных связей. Система значимых временных связей образует субъективную программу, которая хранится в мозгу. Она обусловливает совершение действий, соответствующих ее содержанию. Если человек однократно принял спиртное, это еще не значит, что он был на это запрограммирован. И, наоборот, у многих школьников и даже детей в детском саду уже проявляется запрограммированность на употребление спиртного, которую пока они не могут реализовать (боязнь наказания, отсутствие денег на приобретение и т.д.).</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Психологическая запрограммированность включает в себя настроенность или установку на совершение каких-то действий и соответствующее убеждение.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1981 году в своем реферате «Алкогольная проблема в свете теории психологического программирования» Г.А. Шичко писал:</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 «</w:t>
      </w:r>
      <w:r w:rsidRPr="008D7D69">
        <w:rPr>
          <w:rFonts w:ascii="Times New Roman" w:hAnsi="Times New Roman"/>
          <w:b/>
          <w:i/>
          <w:sz w:val="28"/>
          <w:szCs w:val="28"/>
          <w:lang w:eastAsia="ru-RU"/>
        </w:rPr>
        <w:t xml:space="preserve">Установка </w:t>
      </w:r>
      <w:r w:rsidRPr="008D7D69">
        <w:rPr>
          <w:rFonts w:ascii="Times New Roman" w:hAnsi="Times New Roman"/>
          <w:i/>
          <w:sz w:val="28"/>
          <w:szCs w:val="28"/>
          <w:lang w:eastAsia="ru-RU"/>
        </w:rPr>
        <w:t>– это решение периодически совершать определенные действия и программа их реализации (что делать и как, в какой ситуации)».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i/>
          <w:sz w:val="28"/>
          <w:szCs w:val="28"/>
          <w:lang w:eastAsia="ru-RU"/>
        </w:rPr>
        <w:t>«Убеждение</w:t>
      </w:r>
      <w:r w:rsidRPr="008D7D69">
        <w:rPr>
          <w:rFonts w:ascii="Times New Roman" w:hAnsi="Times New Roman"/>
          <w:i/>
          <w:sz w:val="28"/>
          <w:szCs w:val="28"/>
          <w:lang w:eastAsia="ru-RU"/>
        </w:rPr>
        <w:t xml:space="preserve"> – это уверенность в том, что эти действия правомерны, оправданы и даже необходимы. Решающее значение принадлежит не </w:t>
      </w:r>
      <w:r w:rsidRPr="008D7D69">
        <w:rPr>
          <w:rFonts w:ascii="Times New Roman" w:hAnsi="Times New Roman"/>
          <w:i/>
          <w:sz w:val="28"/>
          <w:szCs w:val="28"/>
          <w:lang w:eastAsia="ru-RU"/>
        </w:rPr>
        <w:lastRenderedPageBreak/>
        <w:t>установке, а убеждению. Они отличаются большей устойчивостью, люди обычно поступают в соответствии с ними».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Для запрограммированных людей характерны: а) бездумность, автоматизм при реализации программы; б) слепая вера; в) нетерпимость к инакомыслящим; г) добровольная и подчас настойчивая пропаганда своего убеждения; д) сниженные восприимчивость и понимание того, что противоречит убеждению; ж) стремление любой ценой, даже посредством фальсификации и измышлений,  оправдать свою запрограммированность.</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Пьющих и курящих Шичко называл верующими, только верят они не в сверхъестественные силы, а в фантастические свойства алкоголя и табака.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Концепция психологической запрограммированности, по мнению Шичко, открывает научный подход к таким важным социальным проблемам, как азартные игры, хулиганство, преступность, алкоголизм, курение, наркомания и т.д.</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Концепция </w:t>
      </w:r>
      <w:r w:rsidRPr="008D7D69">
        <w:rPr>
          <w:rFonts w:ascii="Times New Roman" w:hAnsi="Times New Roman"/>
          <w:b/>
          <w:sz w:val="28"/>
          <w:szCs w:val="28"/>
          <w:lang w:eastAsia="ru-RU"/>
        </w:rPr>
        <w:t xml:space="preserve">питейной запрограммированности Г.А. Шичко </w:t>
      </w:r>
      <w:r w:rsidRPr="008D7D69">
        <w:rPr>
          <w:rFonts w:ascii="Times New Roman" w:hAnsi="Times New Roman"/>
          <w:sz w:val="28"/>
          <w:szCs w:val="28"/>
          <w:lang w:eastAsia="ru-RU"/>
        </w:rPr>
        <w:t>является составной частью представлений о психологической запрограммированности. Она,  как и всякая другая психологическая запрограммированность,   включает в себя установку на употребление спиртного и питейное убеждение.</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 xml:space="preserve">      «</w:t>
      </w:r>
      <w:r w:rsidRPr="008D7D69">
        <w:rPr>
          <w:rFonts w:ascii="Times New Roman" w:hAnsi="Times New Roman"/>
          <w:b/>
          <w:i/>
          <w:sz w:val="28"/>
          <w:szCs w:val="28"/>
          <w:lang w:eastAsia="ru-RU"/>
        </w:rPr>
        <w:t xml:space="preserve">Алкогольная установка </w:t>
      </w:r>
      <w:r w:rsidRPr="008D7D69">
        <w:rPr>
          <w:rFonts w:ascii="Times New Roman" w:hAnsi="Times New Roman"/>
          <w:i/>
          <w:sz w:val="28"/>
          <w:szCs w:val="28"/>
          <w:lang w:eastAsia="ru-RU"/>
        </w:rPr>
        <w:t xml:space="preserve">– это программа отношения человека к алкогольным изделиям (что пить, сколько, в какой обстановке). Содержание установки может с течением времени меняться, но суть ее – решение употреблять спиртное».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i/>
          <w:sz w:val="28"/>
          <w:szCs w:val="28"/>
          <w:lang w:eastAsia="ru-RU"/>
        </w:rPr>
        <w:t xml:space="preserve">      «Питейное убеждение </w:t>
      </w:r>
      <w:r w:rsidRPr="008D7D69">
        <w:rPr>
          <w:rFonts w:ascii="Times New Roman" w:hAnsi="Times New Roman"/>
          <w:i/>
          <w:sz w:val="28"/>
          <w:szCs w:val="28"/>
          <w:lang w:eastAsia="ru-RU"/>
        </w:rPr>
        <w:t xml:space="preserve"> - это уверенность в том, что алкоголепитие представляет собой нормальное, естественное и даже необходимое в нашей жизни занятие. Суть его в оправдании этого занятия. Именно оно принуждает человека самому употреблять алкоголь и угощать других, добровольно заниматься алкогольной агитацией и пропагандой» </w:t>
      </w:r>
      <w:r w:rsidRPr="008D7D69">
        <w:rPr>
          <w:rFonts w:ascii="Times New Roman" w:hAnsi="Times New Roman"/>
          <w:sz w:val="28"/>
          <w:szCs w:val="28"/>
          <w:lang w:eastAsia="ru-RU"/>
        </w:rPr>
        <w:t>(25).</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1985 году Г.А Шичко указывал, что «питейную или проалкогольную запрограммированность образуют: настроенность или </w:t>
      </w:r>
      <w:r w:rsidRPr="008D7D69">
        <w:rPr>
          <w:rFonts w:ascii="Times New Roman" w:hAnsi="Times New Roman"/>
          <w:b/>
          <w:sz w:val="28"/>
          <w:szCs w:val="28"/>
          <w:lang w:eastAsia="ru-RU"/>
        </w:rPr>
        <w:t>установка</w:t>
      </w:r>
      <w:r w:rsidRPr="008D7D69">
        <w:rPr>
          <w:rFonts w:ascii="Times New Roman" w:hAnsi="Times New Roman"/>
          <w:sz w:val="28"/>
          <w:szCs w:val="28"/>
          <w:lang w:eastAsia="ru-RU"/>
        </w:rPr>
        <w:t xml:space="preserve"> на употребление спиртного, </w:t>
      </w:r>
      <w:r w:rsidRPr="008D7D69">
        <w:rPr>
          <w:rFonts w:ascii="Times New Roman" w:hAnsi="Times New Roman"/>
          <w:b/>
          <w:sz w:val="28"/>
          <w:szCs w:val="28"/>
          <w:lang w:eastAsia="ru-RU"/>
        </w:rPr>
        <w:t xml:space="preserve">программа </w:t>
      </w:r>
      <w:r w:rsidRPr="008D7D69">
        <w:rPr>
          <w:rFonts w:ascii="Times New Roman" w:hAnsi="Times New Roman"/>
          <w:sz w:val="28"/>
          <w:szCs w:val="28"/>
          <w:lang w:eastAsia="ru-RU"/>
        </w:rPr>
        <w:t xml:space="preserve">отношения к нему (что пить, сколько, где и т.п.) и проалкогольное </w:t>
      </w:r>
      <w:r w:rsidRPr="008D7D69">
        <w:rPr>
          <w:rFonts w:ascii="Times New Roman" w:hAnsi="Times New Roman"/>
          <w:b/>
          <w:sz w:val="28"/>
          <w:szCs w:val="28"/>
          <w:lang w:eastAsia="ru-RU"/>
        </w:rPr>
        <w:t>убеждение</w:t>
      </w:r>
      <w:r w:rsidRPr="008D7D69">
        <w:rPr>
          <w:rFonts w:ascii="Times New Roman" w:hAnsi="Times New Roman"/>
          <w:sz w:val="28"/>
          <w:szCs w:val="28"/>
          <w:lang w:eastAsia="ru-RU"/>
        </w:rPr>
        <w:t>» (26), т.е. Шичко в структуре питейной запрограммированности выделил уже не 2 компонента (установка, убеждение), а 3 (установка, программа, убеждение). Шичко развел понятия «установка» и «программа» и стал рассматривать их по отдельности. Установку только как психологическую настроенность, а программу, как нечто конкретное.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Каждый пьющий фактически играет роль </w:t>
      </w:r>
      <w:r w:rsidRPr="008D7D69">
        <w:rPr>
          <w:rFonts w:ascii="Times New Roman" w:hAnsi="Times New Roman"/>
          <w:b/>
          <w:sz w:val="28"/>
          <w:szCs w:val="28"/>
          <w:lang w:eastAsia="ru-RU"/>
        </w:rPr>
        <w:t xml:space="preserve">питейного программиста </w:t>
      </w:r>
      <w:r w:rsidRPr="008D7D69">
        <w:rPr>
          <w:rFonts w:ascii="Times New Roman" w:hAnsi="Times New Roman"/>
          <w:sz w:val="28"/>
          <w:szCs w:val="28"/>
          <w:lang w:eastAsia="ru-RU"/>
        </w:rPr>
        <w:t xml:space="preserve">и агитатора. Например, воспевание вина есть не что иное,  как программирование на его употребление.  Вино Шичко называет не даром природы, а вреднейшим </w:t>
      </w:r>
      <w:r w:rsidRPr="008D7D69">
        <w:rPr>
          <w:rFonts w:ascii="Times New Roman" w:hAnsi="Times New Roman"/>
          <w:i/>
          <w:sz w:val="28"/>
          <w:szCs w:val="28"/>
          <w:lang w:eastAsia="ru-RU"/>
        </w:rPr>
        <w:t>«искусственным веществом»</w:t>
      </w:r>
      <w:r w:rsidRPr="008D7D69">
        <w:rPr>
          <w:rFonts w:ascii="Times New Roman" w:hAnsi="Times New Roman"/>
          <w:sz w:val="28"/>
          <w:szCs w:val="28"/>
          <w:lang w:eastAsia="ru-RU"/>
        </w:rPr>
        <w:t>. Даром природы является виноград, из которого его делают.</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Принято считать, что развитие алкоголизма начинается с перехода от умеренного пития к пьянству. По мнению Шичко, это ненаучное понимание  вопроса. Алкоголизм начинается с момента появления в голове человека </w:t>
      </w:r>
      <w:r w:rsidRPr="008D7D69">
        <w:rPr>
          <w:rFonts w:ascii="Times New Roman" w:hAnsi="Times New Roman"/>
          <w:sz w:val="28"/>
          <w:szCs w:val="28"/>
          <w:lang w:eastAsia="ru-RU"/>
        </w:rPr>
        <w:lastRenderedPageBreak/>
        <w:t xml:space="preserve">проалкогольной мысли или с момента попадания в организм первой порции алкоголя. Скорость продвижения человека на пути к алкоголизму зависит от </w:t>
      </w:r>
      <w:r w:rsidRPr="008D7D69">
        <w:rPr>
          <w:rFonts w:ascii="Times New Roman" w:hAnsi="Times New Roman"/>
          <w:b/>
          <w:sz w:val="28"/>
          <w:szCs w:val="28"/>
          <w:lang w:eastAsia="ru-RU"/>
        </w:rPr>
        <w:t xml:space="preserve">алкоголизмийности </w:t>
      </w:r>
      <w:r w:rsidRPr="008D7D69">
        <w:rPr>
          <w:rFonts w:ascii="Times New Roman" w:hAnsi="Times New Roman"/>
          <w:sz w:val="28"/>
          <w:szCs w:val="28"/>
          <w:lang w:eastAsia="ru-RU"/>
        </w:rPr>
        <w:t xml:space="preserve">(степени подверженности человека алкоголизму), которая складывается из следующих компонентов: восприимчивости к питейному программированию, вырабатываемости привычки к спиртному и потребности в нем. Восприимчивость зависит от вникаемости и убеждаемости. Дети из-за недостаточного развития сознания  обладают высокой  убеждаемостью, поэтому они легче программируются. Скорость выработки привычки и потребности зависит от возраста, пола, состояния здоровья, заболеваний. Например, люди, перенесшие сотрясение мозга, приобретают потребность в алкоголе во много раз быстрее.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отличие от официальной наркологии, которая рассматривает зависимость как состояние, которое наступает в результате «злоупотребления» веществом, Шичко указывает на то, что психологическая питейная запрограммированность может формироваться задолго до первого приема спиртного, а психическая и физическая зависимости появляются только в процессе их употребления.  Иными словами – </w:t>
      </w:r>
      <w:r w:rsidRPr="008D7D69">
        <w:rPr>
          <w:rFonts w:ascii="Times New Roman" w:hAnsi="Times New Roman"/>
          <w:b/>
          <w:sz w:val="28"/>
          <w:szCs w:val="28"/>
          <w:lang w:eastAsia="ru-RU"/>
        </w:rPr>
        <w:t xml:space="preserve">психологическая зависимость </w:t>
      </w:r>
      <w:r w:rsidRPr="008D7D69">
        <w:rPr>
          <w:rFonts w:ascii="Times New Roman" w:hAnsi="Times New Roman"/>
          <w:sz w:val="28"/>
          <w:szCs w:val="28"/>
          <w:lang w:eastAsia="ru-RU"/>
        </w:rPr>
        <w:t xml:space="preserve"> существует до первого приема алкоголя, а </w:t>
      </w:r>
      <w:r w:rsidRPr="008D7D69">
        <w:rPr>
          <w:rFonts w:ascii="Times New Roman" w:hAnsi="Times New Roman"/>
          <w:b/>
          <w:sz w:val="28"/>
          <w:szCs w:val="28"/>
          <w:lang w:eastAsia="ru-RU"/>
        </w:rPr>
        <w:t xml:space="preserve">психическая и физическая зависимости </w:t>
      </w:r>
      <w:r w:rsidRPr="008D7D69">
        <w:rPr>
          <w:rFonts w:ascii="Times New Roman" w:hAnsi="Times New Roman"/>
          <w:sz w:val="28"/>
          <w:szCs w:val="28"/>
          <w:lang w:eastAsia="ru-RU"/>
        </w:rPr>
        <w:t xml:space="preserve">– это симптомы алкоголизма (27). </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sz w:val="28"/>
          <w:szCs w:val="28"/>
          <w:lang w:eastAsia="ru-RU"/>
        </w:rPr>
        <w:t xml:space="preserve">       Привычка понимается Шичко по И.П. Павлову, который  писал, что это </w:t>
      </w:r>
      <w:r w:rsidRPr="008D7D69">
        <w:rPr>
          <w:rFonts w:ascii="Times New Roman" w:hAnsi="Times New Roman"/>
          <w:i/>
          <w:sz w:val="28"/>
          <w:szCs w:val="28"/>
          <w:lang w:eastAsia="ru-RU"/>
        </w:rPr>
        <w:t>«постоянно повторяющиеся и в определенном следовании… внешние явления»</w:t>
      </w:r>
      <w:r w:rsidRPr="008D7D69">
        <w:rPr>
          <w:rFonts w:ascii="Times New Roman" w:hAnsi="Times New Roman"/>
          <w:sz w:val="28"/>
          <w:szCs w:val="28"/>
          <w:lang w:eastAsia="ru-RU"/>
        </w:rPr>
        <w:t xml:space="preserve">, которые </w:t>
      </w:r>
      <w:r w:rsidRPr="008D7D69">
        <w:rPr>
          <w:rFonts w:ascii="Times New Roman" w:hAnsi="Times New Roman"/>
          <w:i/>
          <w:sz w:val="28"/>
          <w:szCs w:val="28"/>
          <w:lang w:eastAsia="ru-RU"/>
        </w:rPr>
        <w:t xml:space="preserve">«создают в полушариях определенную, так сказать, стереотипную деятельность» </w:t>
      </w:r>
      <w:r w:rsidRPr="008D7D69">
        <w:rPr>
          <w:rFonts w:ascii="Times New Roman" w:hAnsi="Times New Roman"/>
          <w:sz w:val="28"/>
          <w:szCs w:val="28"/>
          <w:lang w:eastAsia="ru-RU"/>
        </w:rPr>
        <w:t>(28)</w:t>
      </w:r>
      <w:r w:rsidRPr="008D7D69">
        <w:rPr>
          <w:rFonts w:ascii="Times New Roman" w:hAnsi="Times New Roman"/>
          <w:color w:val="0000FF"/>
          <w:sz w:val="28"/>
          <w:szCs w:val="28"/>
          <w:lang w:eastAsia="ru-RU"/>
        </w:rPr>
        <w:t>.</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Потребность – основной специфический признак алкоголика, резко отличающий его от других пьющих. Изучение алкоголиков убедило  Шичко в том, что у них вырабатываются условные рефлексы на ситуацию и время.</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sz w:val="28"/>
          <w:szCs w:val="28"/>
          <w:lang w:eastAsia="ru-RU"/>
        </w:rPr>
        <w:t xml:space="preserve">       Вопреки тенденции рассматривать потребность в алкоголе как свойство организма, частично или полностью врожденное, Шичко приводит многочисленные примеры, когда опыты на животных показывают, что если есть выбор между водой и алкогольным раствором,  животные, если, конечно, их специально к этому не приучили,  всегда предпочитают воду (29).</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sz w:val="28"/>
          <w:szCs w:val="28"/>
          <w:lang w:eastAsia="ru-RU"/>
        </w:rPr>
        <w:t xml:space="preserve">       В «Маленьком словаре трезвенника» Г.А. Шичко дает следующие определения привычки и потребности в употреблении спиртного: </w:t>
      </w:r>
      <w:r w:rsidRPr="008D7D69">
        <w:rPr>
          <w:rFonts w:ascii="Times New Roman" w:hAnsi="Times New Roman"/>
          <w:b/>
          <w:i/>
          <w:sz w:val="28"/>
          <w:szCs w:val="28"/>
          <w:lang w:eastAsia="ru-RU"/>
        </w:rPr>
        <w:t>«Привычка к употреблению спиртного</w:t>
      </w:r>
      <w:r w:rsidRPr="008D7D69">
        <w:rPr>
          <w:rFonts w:ascii="Times New Roman" w:hAnsi="Times New Roman"/>
          <w:i/>
          <w:sz w:val="28"/>
          <w:szCs w:val="28"/>
          <w:lang w:eastAsia="ru-RU"/>
        </w:rPr>
        <w:t xml:space="preserve"> – устойчивая автоматизированная тенденция по случаю определенных событий, через какие-то периоды или в каких-то ситуациях. Если человек пьет только по праздникам, или только в выходные дни, или при встрече с друзьями, у него вырабатывается привычка. Воздержание от реализации привычки вызывает психологическую неудовлетворенность. Привычка к употреблению спиртного сама собой угасает в случае отказа от регулярных выпивок. Ее можно подавить грамотной лекцией, умелой беседой, или серий специальных психологических сеансов».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i/>
          <w:sz w:val="28"/>
          <w:szCs w:val="28"/>
          <w:lang w:eastAsia="ru-RU"/>
        </w:rPr>
        <w:t xml:space="preserve">      «Потребность в этаноле </w:t>
      </w:r>
      <w:r w:rsidRPr="008D7D69">
        <w:rPr>
          <w:rFonts w:ascii="Times New Roman" w:hAnsi="Times New Roman"/>
          <w:i/>
          <w:sz w:val="28"/>
          <w:szCs w:val="28"/>
          <w:lang w:eastAsia="ru-RU"/>
        </w:rPr>
        <w:t xml:space="preserve">– очень сильная, иногда непреодолимая нужда в спиртном, появляющаяся у алкоголиков после приема первых порций его и  </w:t>
      </w:r>
      <w:r w:rsidRPr="008D7D69">
        <w:rPr>
          <w:rFonts w:ascii="Times New Roman" w:hAnsi="Times New Roman"/>
          <w:i/>
          <w:sz w:val="28"/>
          <w:szCs w:val="28"/>
          <w:lang w:eastAsia="ru-RU"/>
        </w:rPr>
        <w:lastRenderedPageBreak/>
        <w:t>при некоторых обстоятельствах. Воздержание от удовлетворения потребности вызывает все усиливающееся болезненное состояние – абстинентные страдания. Это состояние иногда бывает настолько мучительным, что человек готов пойти на все ради снятия или смягчения страдания. При тяжелой абстиненции горемыки пьют суррогаты алкоголя и ядовитые вещества, ничего общего не имеющие со спиртным, совершают преступления или самоубийство. Однако достаточно перемучиться некоторое время, чтобы потребность стала слабеть, а затем угасла»</w:t>
      </w:r>
      <w:r w:rsidRPr="008D7D69">
        <w:rPr>
          <w:rFonts w:ascii="Times New Roman" w:hAnsi="Times New Roman"/>
          <w:sz w:val="28"/>
          <w:szCs w:val="28"/>
          <w:lang w:eastAsia="ru-RU"/>
        </w:rPr>
        <w:t xml:space="preserve"> (30).</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Придавая большое значение наличию потребности в спиртном, Шичко вначале возлагал большие надежды на гипноз и пользовался им для выработки у алкоголиков отвращения к спиртному. Однако горький практический опыт показал, что проблему алкоголизма нельзя свести к потребности в спиртном. Ее может уже и не быть, а алкоголизм остается. Поэтому-то и не удается «вылечить» алкоголизм с помощью таблеток.  Шичко понял, что главную роль играет сознание, «питейное убеждение», т.е. уверенность в том, что употребление спиртного – самое нормальное и естественное в жизни занятие, которое не одолеть ни приказами, ни наказаниями, ни требованиями. Поэтому в структуру зависимости наряду с установкой он включил и питейное убеждение.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Питейное убеждение</w:t>
      </w:r>
      <w:r w:rsidRPr="008D7D69">
        <w:rPr>
          <w:rFonts w:ascii="Times New Roman" w:hAnsi="Times New Roman"/>
          <w:sz w:val="28"/>
          <w:szCs w:val="28"/>
          <w:lang w:eastAsia="ru-RU"/>
        </w:rPr>
        <w:t xml:space="preserve"> – это </w:t>
      </w:r>
      <w:r w:rsidRPr="008D7D69">
        <w:rPr>
          <w:rFonts w:ascii="Times New Roman" w:hAnsi="Times New Roman"/>
          <w:i/>
          <w:sz w:val="28"/>
          <w:szCs w:val="28"/>
          <w:lang w:eastAsia="ru-RU"/>
        </w:rPr>
        <w:t>«уверенность в том, что «умеренное употребление спиртного» дозволенное, нормальное, оправданное и неизбежное в наше время занятие. Человек поступает в соответствии со своим убеждением, отстаивает его и пропагандирует… Выпивающие – это как бы заблудившиеся люди,  частично потерявшие хорошую, разумную ориентировку в жизни из-за недостатка достоверных сведений по алкогольной проблеме и из-за тенденциозного отношения к ней. Принципиальный трезвенник в отличие от алкоголепийцы обладает не верой в спиртное, а научным противоалкогольным убеждением»</w:t>
      </w:r>
      <w:r w:rsidRPr="008D7D69">
        <w:rPr>
          <w:rFonts w:ascii="Times New Roman" w:hAnsi="Times New Roman"/>
          <w:sz w:val="28"/>
          <w:szCs w:val="28"/>
          <w:lang w:eastAsia="ru-RU"/>
        </w:rPr>
        <w:t xml:space="preserve"> (31).</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Шичко различал алкоголизмию и алкоголизм. </w:t>
      </w:r>
      <w:r w:rsidRPr="008D7D69">
        <w:rPr>
          <w:rFonts w:ascii="Times New Roman" w:hAnsi="Times New Roman"/>
          <w:b/>
          <w:sz w:val="28"/>
          <w:szCs w:val="28"/>
          <w:lang w:eastAsia="ru-RU"/>
        </w:rPr>
        <w:t>Алкоголизмия</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начинается с момента появления в голове человека проалкогольной мысли или со времени попадания в организм первой порции алкоголя.</w:t>
      </w:r>
      <w:r w:rsidRPr="008D7D69">
        <w:rPr>
          <w:rFonts w:ascii="Times New Roman" w:hAnsi="Times New Roman"/>
          <w:sz w:val="28"/>
          <w:szCs w:val="28"/>
          <w:lang w:eastAsia="ru-RU"/>
        </w:rPr>
        <w:t xml:space="preserve"> Каждая новая проалкогольная мысль и каждая новая порция спиртного  все дальше ведут его к финишу – алкоголизму. Проалкогольные мысли, сведения, взгляды производят питейное программирование, а употребление спиртного формирует сначала привычку к алкоголю, а затем потребность в нем. </w:t>
      </w:r>
      <w:r w:rsidRPr="008D7D69">
        <w:rPr>
          <w:rFonts w:ascii="Times New Roman" w:hAnsi="Times New Roman"/>
          <w:b/>
          <w:sz w:val="28"/>
          <w:szCs w:val="28"/>
          <w:lang w:eastAsia="ru-RU"/>
        </w:rPr>
        <w:t xml:space="preserve">С появлением потребности,  алкоголизмия заканчивается,  и пьющий становится алкоголиком.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Шичко не считает научными определения, в которых к признакам алкоголизма относят патологические изменения во внутренних органах. Патологию внутренних органов он рассматривает как осложнение пьянства, но не обязательный признак алкоголизма. </w:t>
      </w:r>
    </w:p>
    <w:p w:rsidR="00D56177" w:rsidRPr="008D7D69" w:rsidRDefault="00D56177" w:rsidP="00D56177">
      <w:pPr>
        <w:spacing w:after="0" w:line="240" w:lineRule="auto"/>
        <w:jc w:val="both"/>
        <w:rPr>
          <w:rFonts w:ascii="Times New Roman" w:hAnsi="Times New Roman"/>
          <w:color w:val="0000FF"/>
          <w:sz w:val="28"/>
          <w:szCs w:val="28"/>
          <w:lang w:eastAsia="ru-RU"/>
        </w:rPr>
      </w:pPr>
      <w:r w:rsidRPr="008D7D69">
        <w:rPr>
          <w:rFonts w:ascii="Times New Roman" w:hAnsi="Times New Roman"/>
          <w:sz w:val="28"/>
          <w:szCs w:val="28"/>
          <w:lang w:eastAsia="ru-RU"/>
        </w:rPr>
        <w:t xml:space="preserve">       Не считает Шичко алкоголизм и болезнью. Он разделяет взгляды  Н.Н. Тимофеева о том,  что </w:t>
      </w:r>
      <w:r w:rsidRPr="008D7D69">
        <w:rPr>
          <w:rFonts w:ascii="Times New Roman" w:hAnsi="Times New Roman"/>
          <w:i/>
          <w:sz w:val="28"/>
          <w:szCs w:val="28"/>
          <w:lang w:eastAsia="ru-RU"/>
        </w:rPr>
        <w:t>«алкоголизм – это форма аномального, деформированного, часто асоциального поведения»</w:t>
      </w:r>
      <w:r w:rsidRPr="008D7D69">
        <w:rPr>
          <w:rFonts w:ascii="Times New Roman" w:hAnsi="Times New Roman"/>
          <w:sz w:val="28"/>
          <w:szCs w:val="28"/>
          <w:lang w:eastAsia="ru-RU"/>
        </w:rPr>
        <w:t>, точка зрения, обусловленная учением А.А. Ухтомского о доминантах (32)</w:t>
      </w:r>
      <w:r w:rsidRPr="008D7D69">
        <w:rPr>
          <w:rFonts w:ascii="Times New Roman" w:hAnsi="Times New Roman"/>
          <w:color w:val="0000FF"/>
          <w:sz w:val="28"/>
          <w:szCs w:val="28"/>
          <w:lang w:eastAsia="ru-RU"/>
        </w:rPr>
        <w:t>.</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Шичко резонно заявляет, что если алкоголизм – это болезнь, то алкоголику надо предоставить все права и привилегии больного: освобождать от работы во время запоев, прогулов и т.д. По мнению Шичко, алкоголизм – это пограничное состояние, располагающееся на стыке нескольких наук, в том числе наркологии, физиологии и экологии,  и в «Маленьком словаре трезвенника» дает свои определения понятиям «алкоголизм» и «алкоголик».</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b/>
          <w:sz w:val="28"/>
          <w:szCs w:val="28"/>
          <w:lang w:eastAsia="ru-RU"/>
        </w:rPr>
        <w:t xml:space="preserve">       Алкоголизм</w:t>
      </w:r>
      <w:r w:rsidRPr="008D7D69">
        <w:rPr>
          <w:rFonts w:ascii="Times New Roman" w:hAnsi="Times New Roman"/>
          <w:sz w:val="28"/>
          <w:szCs w:val="28"/>
          <w:lang w:eastAsia="ru-RU"/>
        </w:rPr>
        <w:t xml:space="preserve"> – </w:t>
      </w:r>
      <w:r w:rsidRPr="008D7D69">
        <w:rPr>
          <w:rFonts w:ascii="Times New Roman" w:hAnsi="Times New Roman"/>
          <w:i/>
          <w:sz w:val="28"/>
          <w:szCs w:val="28"/>
          <w:lang w:eastAsia="ru-RU"/>
        </w:rPr>
        <w:t>«психологическое расстройство, основными признаками которого являются: питейная запрограммированность, привычка к употреблению спиртного, потребность  в нем,  поглощение его».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Алкоголик</w:t>
      </w:r>
      <w:r w:rsidRPr="008D7D69">
        <w:rPr>
          <w:rFonts w:ascii="Times New Roman" w:hAnsi="Times New Roman"/>
          <w:sz w:val="28"/>
          <w:szCs w:val="28"/>
          <w:lang w:eastAsia="ru-RU"/>
        </w:rPr>
        <w:t xml:space="preserve"> – </w:t>
      </w:r>
      <w:r w:rsidRPr="008D7D69">
        <w:rPr>
          <w:rFonts w:ascii="Times New Roman" w:hAnsi="Times New Roman"/>
          <w:i/>
          <w:sz w:val="28"/>
          <w:szCs w:val="28"/>
          <w:lang w:eastAsia="ru-RU"/>
        </w:rPr>
        <w:t>«проалкогольно (питейно) запрограммированный человек, привыкший к спиртному, испытывающий потребность в нем и поглощающий его»</w:t>
      </w:r>
      <w:r w:rsidRPr="008D7D69">
        <w:rPr>
          <w:rFonts w:ascii="Times New Roman" w:hAnsi="Times New Roman"/>
          <w:sz w:val="28"/>
          <w:szCs w:val="28"/>
          <w:lang w:eastAsia="ru-RU"/>
        </w:rPr>
        <w:t xml:space="preserve"> (33).</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(Собриологи назвали эти определения «четыре пэ» по начальным буквам перечисленных признаков алкогольной зависимости: Программа, Привычка, Потребность, Поглощение (потребление).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Концепция питейной  запрограммированности позволила Шичко предложить и новую классификацию людей  в зависимости от их отношения к алкоголю. Приводим ту ее часть, которая имеет значение для данной части исследования, допустив лишь одну поправку: мы заменили слово «напитки» на «изделия», как позже это стал делать сам  Г.А. Шичко.</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outlineLvl w:val="0"/>
        <w:rPr>
          <w:rFonts w:ascii="Times New Roman" w:hAnsi="Times New Roman"/>
          <w:b/>
          <w:sz w:val="28"/>
          <w:szCs w:val="28"/>
          <w:lang w:eastAsia="ru-RU"/>
        </w:rPr>
      </w:pPr>
      <w:r w:rsidRPr="008D7D69">
        <w:rPr>
          <w:rFonts w:ascii="Times New Roman" w:hAnsi="Times New Roman"/>
          <w:b/>
          <w:sz w:val="28"/>
          <w:szCs w:val="28"/>
          <w:lang w:eastAsia="ru-RU"/>
        </w:rPr>
        <w:t>Общая классификация</w:t>
      </w:r>
    </w:p>
    <w:tbl>
      <w:tblPr>
        <w:tblW w:w="0" w:type="auto"/>
        <w:tblLook w:val="01E0" w:firstRow="1" w:lastRow="1" w:firstColumn="1" w:lastColumn="1" w:noHBand="0" w:noVBand="0"/>
      </w:tblPr>
      <w:tblGrid>
        <w:gridCol w:w="3190"/>
        <w:gridCol w:w="3190"/>
        <w:gridCol w:w="3191"/>
      </w:tblGrid>
      <w:tr w:rsidR="00D56177" w:rsidRPr="006D1654" w:rsidTr="00542D2C">
        <w:tc>
          <w:tcPr>
            <w:tcW w:w="3190" w:type="dxa"/>
            <w:vMerge w:val="restart"/>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Питейная запрограммированность</w:t>
            </w:r>
          </w:p>
        </w:tc>
        <w:tc>
          <w:tcPr>
            <w:tcW w:w="6381" w:type="dxa"/>
            <w:gridSpan w:val="2"/>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Отношение к спиртным изделиям</w:t>
            </w:r>
          </w:p>
        </w:tc>
      </w:tr>
      <w:tr w:rsidR="00D56177" w:rsidRPr="006D1654" w:rsidTr="00542D2C">
        <w:tc>
          <w:tcPr>
            <w:tcW w:w="0" w:type="auto"/>
            <w:vMerge/>
            <w:vAlign w:val="center"/>
          </w:tcPr>
          <w:p w:rsidR="00D56177" w:rsidRPr="008D7D69" w:rsidRDefault="00D56177" w:rsidP="00542D2C">
            <w:pPr>
              <w:spacing w:after="0" w:line="240" w:lineRule="auto"/>
              <w:jc w:val="both"/>
              <w:rPr>
                <w:rFonts w:ascii="Times New Roman" w:hAnsi="Times New Roman"/>
                <w:sz w:val="28"/>
                <w:szCs w:val="28"/>
                <w:lang w:eastAsia="ru-RU"/>
              </w:rPr>
            </w:pP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Не употребляются</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Употребляются</w:t>
            </w:r>
          </w:p>
        </w:tc>
      </w:tr>
      <w:tr w:rsidR="00D56177" w:rsidRPr="006D1654" w:rsidTr="00542D2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Отсутствует</w:t>
            </w: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Трезвенники</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Принужденники</w:t>
            </w:r>
          </w:p>
        </w:tc>
      </w:tr>
      <w:tr w:rsidR="00D56177" w:rsidRPr="006D1654" w:rsidTr="00542D2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Имеется</w:t>
            </w: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Воздержанники</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Алкоголепийцы</w:t>
            </w:r>
          </w:p>
        </w:tc>
      </w:tr>
    </w:tbl>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outlineLvl w:val="0"/>
        <w:rPr>
          <w:rFonts w:ascii="Times New Roman" w:hAnsi="Times New Roman"/>
          <w:b/>
          <w:sz w:val="28"/>
          <w:szCs w:val="28"/>
          <w:lang w:eastAsia="ru-RU"/>
        </w:rPr>
      </w:pPr>
      <w:r w:rsidRPr="008D7D69">
        <w:rPr>
          <w:rFonts w:ascii="Times New Roman" w:hAnsi="Times New Roman"/>
          <w:b/>
          <w:sz w:val="28"/>
          <w:szCs w:val="28"/>
          <w:lang w:eastAsia="ru-RU"/>
        </w:rPr>
        <w:t>Классификация алкоголепийц</w:t>
      </w:r>
    </w:p>
    <w:tbl>
      <w:tblPr>
        <w:tblW w:w="0" w:type="auto"/>
        <w:tblLook w:val="01E0" w:firstRow="1" w:lastRow="1" w:firstColumn="1" w:lastColumn="1" w:noHBand="0" w:noVBand="0"/>
      </w:tblPr>
      <w:tblGrid>
        <w:gridCol w:w="3190"/>
        <w:gridCol w:w="3190"/>
        <w:gridCol w:w="3191"/>
      </w:tblGrid>
      <w:tr w:rsidR="00D56177" w:rsidRPr="006D1654" w:rsidTr="00542D2C">
        <w:tc>
          <w:tcPr>
            <w:tcW w:w="3190" w:type="dxa"/>
            <w:vMerge w:val="restart"/>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Привычка к употреблению спиртных изделий</w:t>
            </w:r>
          </w:p>
        </w:tc>
        <w:tc>
          <w:tcPr>
            <w:tcW w:w="6381" w:type="dxa"/>
            <w:gridSpan w:val="2"/>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Потребность в алкоголе</w:t>
            </w:r>
          </w:p>
        </w:tc>
      </w:tr>
      <w:tr w:rsidR="00D56177" w:rsidRPr="006D1654" w:rsidTr="00542D2C">
        <w:tc>
          <w:tcPr>
            <w:tcW w:w="0" w:type="auto"/>
            <w:vMerge/>
            <w:vAlign w:val="center"/>
          </w:tcPr>
          <w:p w:rsidR="00D56177" w:rsidRPr="008D7D69" w:rsidRDefault="00D56177" w:rsidP="00542D2C">
            <w:pPr>
              <w:spacing w:after="0" w:line="240" w:lineRule="auto"/>
              <w:jc w:val="both"/>
              <w:rPr>
                <w:rFonts w:ascii="Times New Roman" w:hAnsi="Times New Roman"/>
                <w:sz w:val="28"/>
                <w:szCs w:val="28"/>
                <w:lang w:eastAsia="ru-RU"/>
              </w:rPr>
            </w:pP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Отсутствует</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Имеется</w:t>
            </w:r>
          </w:p>
        </w:tc>
      </w:tr>
      <w:tr w:rsidR="00D56177" w:rsidRPr="006D1654" w:rsidTr="00542D2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Отсутствует</w:t>
            </w: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Случайно пьющие</w:t>
            </w:r>
          </w:p>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(случайники)</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Этанолопаты</w:t>
            </w:r>
          </w:p>
        </w:tc>
      </w:tr>
      <w:tr w:rsidR="00D56177" w:rsidRPr="006D1654" w:rsidTr="00542D2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Имеется</w:t>
            </w:r>
          </w:p>
        </w:tc>
        <w:tc>
          <w:tcPr>
            <w:tcW w:w="3190"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Пьяницы</w:t>
            </w:r>
          </w:p>
        </w:tc>
        <w:tc>
          <w:tcPr>
            <w:tcW w:w="3191" w:type="dxa"/>
          </w:tcPr>
          <w:p w:rsidR="00D56177" w:rsidRPr="008D7D69" w:rsidRDefault="00D56177" w:rsidP="00542D2C">
            <w:p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Алкоголики</w:t>
            </w:r>
          </w:p>
        </w:tc>
      </w:tr>
    </w:tbl>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Первая таблица показывает, что основными </w:t>
      </w:r>
      <w:r w:rsidRPr="008D7D69">
        <w:rPr>
          <w:rFonts w:ascii="Times New Roman" w:hAnsi="Times New Roman"/>
          <w:b/>
          <w:sz w:val="28"/>
          <w:szCs w:val="28"/>
          <w:lang w:eastAsia="ru-RU"/>
        </w:rPr>
        <w:t>критериями классификации</w:t>
      </w:r>
      <w:r w:rsidRPr="008D7D69">
        <w:rPr>
          <w:rFonts w:ascii="Times New Roman" w:hAnsi="Times New Roman"/>
          <w:sz w:val="28"/>
          <w:szCs w:val="28"/>
          <w:lang w:eastAsia="ru-RU"/>
        </w:rPr>
        <w:t xml:space="preserve"> являются: </w:t>
      </w:r>
      <w:r w:rsidRPr="008D7D69">
        <w:rPr>
          <w:rFonts w:ascii="Times New Roman" w:hAnsi="Times New Roman"/>
          <w:b/>
          <w:sz w:val="28"/>
          <w:szCs w:val="28"/>
          <w:lang w:eastAsia="ru-RU"/>
        </w:rPr>
        <w:t>питейная запрограммированность и алкоголепитие.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Из второй таблицы видно, что алкоголепийцы характеризуются двумя признаками – употреблением спиртного и питейной запрограммированностью. Согласно этой классификации, по мнению Шичко, к пьющим следует отнести даже тех, кто выпивает раз в год и лишь бокал шампанского. В отличие от пьющих,  трезвенники это те и только те, кто не </w:t>
      </w:r>
      <w:r w:rsidRPr="008D7D69">
        <w:rPr>
          <w:rFonts w:ascii="Times New Roman" w:hAnsi="Times New Roman"/>
          <w:sz w:val="28"/>
          <w:szCs w:val="28"/>
          <w:lang w:eastAsia="ru-RU"/>
        </w:rPr>
        <w:lastRenderedPageBreak/>
        <w:t>имеет запрограммированности на употребление спиртного и не пьет совсем, даже по великим праздникам (34).</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«Умеренное питье», -</w:t>
      </w:r>
      <w:r w:rsidRPr="008D7D69">
        <w:rPr>
          <w:rFonts w:ascii="Times New Roman" w:hAnsi="Times New Roman"/>
          <w:sz w:val="28"/>
          <w:szCs w:val="28"/>
          <w:lang w:eastAsia="ru-RU"/>
        </w:rPr>
        <w:t xml:space="preserve"> по Шичко, - «нелепое сочетание. Понятие «умеренность» не может сочетаться с обозначением отрицательного. Возможны: умеренная еда, умеренная работа, умеренное занятие спортом; невероятны, абсурдны словосочетания: «умеренное истязание», «умеренное воровство», «умеренное питье». Люди, пользующиеся такими понятиями – алкогольные абсурдисты, а пропагандирующие их с помощью средств массовой информации – идеологические диверсанты» (35). (Такая точка зрения полностью совпадает с положением этики о том, что при выборе из двух зол наименьшего в конечном итоге выбирается Зло).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Стадии опьянения</w:t>
      </w:r>
      <w:r w:rsidRPr="008D7D69">
        <w:rPr>
          <w:rFonts w:ascii="Times New Roman" w:hAnsi="Times New Roman"/>
          <w:sz w:val="28"/>
          <w:szCs w:val="28"/>
          <w:lang w:eastAsia="ru-RU"/>
        </w:rPr>
        <w:t>, по Шичко – это «стадии отравления», последняя из которых – «алкогольный наркоз» часто заканчивается смертью. (Про «отравление» стоит сказать подробнее, например,  в английском языке по отношению к приёму растворов этанола есть научный термин “</w:t>
      </w:r>
      <w:r w:rsidRPr="008D7D69">
        <w:rPr>
          <w:rFonts w:ascii="Times New Roman" w:hAnsi="Times New Roman"/>
          <w:sz w:val="28"/>
          <w:szCs w:val="28"/>
          <w:lang w:val="en-US" w:eastAsia="ru-RU"/>
        </w:rPr>
        <w:t>intoxication</w:t>
      </w:r>
      <w:r w:rsidRPr="008D7D69">
        <w:rPr>
          <w:rFonts w:ascii="Times New Roman" w:hAnsi="Times New Roman"/>
          <w:sz w:val="28"/>
          <w:szCs w:val="28"/>
          <w:lang w:eastAsia="ru-RU"/>
        </w:rPr>
        <w:t>” – отравление, т.е. «голая правда», никакой романтизации).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Стадии алкоголизма</w:t>
      </w:r>
      <w:r w:rsidRPr="008D7D69">
        <w:rPr>
          <w:rFonts w:ascii="Times New Roman" w:hAnsi="Times New Roman"/>
          <w:sz w:val="28"/>
          <w:szCs w:val="28"/>
          <w:lang w:eastAsia="ru-RU"/>
        </w:rPr>
        <w:t xml:space="preserve"> – «степени тяжести алкогольного страдания»,  в основе которых потребность в этиловом спирте, которая растет от слабо выраженной (в первой стадии) до неудержимой (в третьей и последней стадии).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Аналогичный подход Шичко использовал и при рассмотрении другого вида зависимости – табачной.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«Курение»,</w:t>
      </w:r>
      <w:r w:rsidRPr="008D7D69">
        <w:rPr>
          <w:rFonts w:ascii="Times New Roman" w:hAnsi="Times New Roman"/>
          <w:sz w:val="28"/>
          <w:szCs w:val="28"/>
          <w:lang w:eastAsia="ru-RU"/>
        </w:rPr>
        <w:t xml:space="preserve"> - по Шичко, - психологическое расстройство, основными признаками которого являются: курительная запрограммированность, привычка к периодическому закуриванию в определенных ситуациях, потребность в курении и само курение (потребление) табака» (36).</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Как видно из данного определения, в понятие никотиновой зависимости включены все те же «четыре пэ»: заПрограммированность, Привычка, Потребность, Потребление. Это тот алгоритм, по которому, согласно Г.А. Шичко,  развивается любая химическая зависимость. Приняв это положение, рискнем дать собственное определение понятию «наркомания».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b/>
          <w:sz w:val="28"/>
          <w:szCs w:val="28"/>
          <w:lang w:eastAsia="ru-RU"/>
        </w:rPr>
        <w:t xml:space="preserve">        Наркомания</w:t>
      </w:r>
      <w:r w:rsidRPr="008D7D69">
        <w:rPr>
          <w:rFonts w:ascii="Times New Roman" w:hAnsi="Times New Roman"/>
          <w:sz w:val="28"/>
          <w:szCs w:val="28"/>
          <w:lang w:eastAsia="ru-RU"/>
        </w:rPr>
        <w:t xml:space="preserve"> – психологическое расстройство, основными признаками которого является запрограммированность на одурманивание любой ценой, привычка к употреблению наркотика, потребность в нем и само потребление.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Можно было бы добавить, что наркомания разрушает человека наиболее стремительно, от чего его социальная опасность возрастает по сравнению с «легальными наркотиками» - алкоголем и табаком, однако сути это не меняет. </w:t>
      </w:r>
      <w:r w:rsidRPr="008D7D69">
        <w:rPr>
          <w:rFonts w:ascii="Times New Roman" w:hAnsi="Times New Roman"/>
          <w:b/>
          <w:sz w:val="28"/>
          <w:szCs w:val="28"/>
          <w:lang w:eastAsia="ru-RU"/>
        </w:rPr>
        <w:t>Алгоритм для всех зависимостей один - заПрограммированность, Привычка, Потребность, Потребление.</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Таким образом, Г.А. Шичко был разработан новый взгляд на природу зависимостей:</w:t>
      </w:r>
      <w:r w:rsidRPr="008D7D69">
        <w:rPr>
          <w:rFonts w:ascii="Times New Roman" w:hAnsi="Times New Roman"/>
          <w:b/>
          <w:sz w:val="28"/>
          <w:szCs w:val="28"/>
          <w:lang w:eastAsia="ru-RU"/>
        </w:rPr>
        <w:t xml:space="preserve"> зависимость начинается даже не с первой рюмки, а с первой положительной мысли о спиртном (установка, психологическая зависимость), затем появляются питейная программа (что пить, когда, с кем и сколько) и ложное убеждение в том, что пить – это нормальное и естественное занятие, что рано или поздно заканчивается приобщением </w:t>
      </w:r>
      <w:r w:rsidRPr="008D7D69">
        <w:rPr>
          <w:rFonts w:ascii="Times New Roman" w:hAnsi="Times New Roman"/>
          <w:b/>
          <w:sz w:val="28"/>
          <w:szCs w:val="28"/>
          <w:lang w:eastAsia="ru-RU"/>
        </w:rPr>
        <w:lastRenderedPageBreak/>
        <w:t>к спиртному. Привычка и потребность (психическая и физическая зависимости) есть результат употребления спиртного, и они проявляются в готовности (вторичная установка) продолжать употребление,  несмотря ни на что.</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Существует ряд попыток изобразить понятие «зависимость» по Г.А. Шичко в виде схемы. Ниже предлагается одна из них (37).</w:t>
      </w:r>
    </w:p>
    <w:p w:rsidR="00D56177" w:rsidRPr="008D7D69" w:rsidRDefault="00D56177" w:rsidP="00D56177">
      <w:pPr>
        <w:shd w:val="clear" w:color="auto" w:fill="FFFFFF"/>
        <w:spacing w:after="0" w:line="240" w:lineRule="auto"/>
        <w:ind w:firstLine="567"/>
        <w:jc w:val="both"/>
        <w:outlineLvl w:val="0"/>
        <w:rPr>
          <w:rFonts w:ascii="Times New Roman" w:hAnsi="Times New Roman"/>
          <w:color w:val="000000"/>
          <w:sz w:val="28"/>
          <w:szCs w:val="28"/>
          <w:lang w:eastAsia="ru-RU"/>
        </w:rPr>
      </w:pPr>
      <w:r w:rsidRPr="008D7D69">
        <w:rPr>
          <w:rFonts w:ascii="Times New Roman" w:hAnsi="Times New Roman"/>
          <w:color w:val="000000"/>
          <w:sz w:val="28"/>
          <w:szCs w:val="28"/>
          <w:lang w:eastAsia="ru-RU"/>
        </w:rPr>
        <w:t>«Лестница Шичко»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186"/>
        <w:gridCol w:w="3290"/>
      </w:tblGrid>
      <w:tr w:rsidR="00D56177" w:rsidRPr="006D1654" w:rsidTr="00542D2C">
        <w:tc>
          <w:tcPr>
            <w:tcW w:w="9356" w:type="dxa"/>
            <w:gridSpan w:val="3"/>
            <w:tcBorders>
              <w:top w:val="single" w:sz="4" w:space="0" w:color="auto"/>
              <w:bottom w:val="single" w:sz="4" w:space="0" w:color="auto"/>
            </w:tcBorders>
            <w:vAlign w:val="center"/>
          </w:tcPr>
          <w:p w:rsidR="00D56177" w:rsidRPr="008D7D69" w:rsidRDefault="00D56177" w:rsidP="00542D2C">
            <w:pPr>
              <w:keepNext/>
              <w:spacing w:before="240" w:after="60" w:line="240" w:lineRule="auto"/>
              <w:jc w:val="both"/>
              <w:outlineLvl w:val="2"/>
              <w:rPr>
                <w:rFonts w:ascii="Times New Roman" w:hAnsi="Times New Roman"/>
                <w:b/>
                <w:bCs/>
                <w:sz w:val="28"/>
                <w:szCs w:val="28"/>
                <w:lang w:eastAsia="ru-RU"/>
              </w:rPr>
            </w:pPr>
            <w:r w:rsidRPr="008D7D69">
              <w:rPr>
                <w:rFonts w:ascii="Times New Roman" w:hAnsi="Times New Roman"/>
                <w:b/>
                <w:bCs/>
                <w:sz w:val="28"/>
                <w:szCs w:val="28"/>
                <w:lang w:eastAsia="ru-RU"/>
              </w:rPr>
              <w:t>Питейная запрограммированность</w:t>
            </w:r>
          </w:p>
        </w:tc>
      </w:tr>
      <w:tr w:rsidR="00D56177" w:rsidRPr="006D1654" w:rsidTr="00542D2C">
        <w:tc>
          <w:tcPr>
            <w:tcW w:w="2880" w:type="dxa"/>
            <w:tcBorders>
              <w:top w:val="single" w:sz="4" w:space="0" w:color="auto"/>
              <w:bottom w:val="single" w:sz="4" w:space="0" w:color="auto"/>
              <w:right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Установка  </w:t>
            </w:r>
          </w:p>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(первичная)</w:t>
            </w:r>
          </w:p>
        </w:tc>
        <w:tc>
          <w:tcPr>
            <w:tcW w:w="3186" w:type="dxa"/>
            <w:tcBorders>
              <w:top w:val="single" w:sz="4" w:space="0" w:color="auto"/>
              <w:left w:val="single" w:sz="4" w:space="0" w:color="auto"/>
              <w:bottom w:val="single" w:sz="4" w:space="0" w:color="auto"/>
              <w:right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Программа</w:t>
            </w:r>
          </w:p>
        </w:tc>
        <w:tc>
          <w:tcPr>
            <w:tcW w:w="3290" w:type="dxa"/>
            <w:tcBorders>
              <w:top w:val="single" w:sz="4" w:space="0" w:color="auto"/>
              <w:left w:val="single" w:sz="4" w:space="0" w:color="auto"/>
              <w:bottom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Ложные убеждения</w:t>
            </w:r>
          </w:p>
        </w:tc>
      </w:tr>
      <w:tr w:rsidR="00D56177" w:rsidRPr="006D1654" w:rsidTr="00542D2C">
        <w:tc>
          <w:tcPr>
            <w:tcW w:w="9356" w:type="dxa"/>
            <w:gridSpan w:val="3"/>
            <w:tcBorders>
              <w:top w:val="single" w:sz="4" w:space="0" w:color="auto"/>
              <w:bottom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Приобщение (употребление)</w:t>
            </w:r>
          </w:p>
        </w:tc>
      </w:tr>
      <w:tr w:rsidR="00D56177" w:rsidRPr="006D1654" w:rsidTr="00542D2C">
        <w:tc>
          <w:tcPr>
            <w:tcW w:w="9356" w:type="dxa"/>
            <w:gridSpan w:val="3"/>
            <w:tcBorders>
              <w:top w:val="single" w:sz="4" w:space="0" w:color="auto"/>
              <w:bottom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Привычка</w:t>
            </w:r>
          </w:p>
        </w:tc>
      </w:tr>
      <w:tr w:rsidR="00D56177" w:rsidRPr="006D1654" w:rsidTr="00542D2C">
        <w:tc>
          <w:tcPr>
            <w:tcW w:w="9356" w:type="dxa"/>
            <w:gridSpan w:val="3"/>
            <w:tcBorders>
              <w:top w:val="single" w:sz="4" w:space="0" w:color="auto"/>
              <w:bottom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Потребность</w:t>
            </w:r>
          </w:p>
        </w:tc>
      </w:tr>
      <w:tr w:rsidR="00D56177" w:rsidRPr="006D1654" w:rsidTr="00542D2C">
        <w:tc>
          <w:tcPr>
            <w:tcW w:w="9356" w:type="dxa"/>
            <w:gridSpan w:val="3"/>
            <w:tcBorders>
              <w:top w:val="single" w:sz="4" w:space="0" w:color="auto"/>
              <w:bottom w:val="single" w:sz="4" w:space="0" w:color="auto"/>
            </w:tcBorders>
            <w:vAlign w:val="center"/>
          </w:tcPr>
          <w:p w:rsidR="00D56177" w:rsidRPr="008D7D69" w:rsidRDefault="00D56177" w:rsidP="00542D2C">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Установка (вторичная)</w:t>
            </w:r>
          </w:p>
        </w:tc>
      </w:tr>
    </w:tbl>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данной схеме также присутствует вторичная установка – постоянная готовность алкоголика к выпивке.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соответствии с разработанными теоретическими положениями,  Шичко предлагает и путь избавления (не лечения) от зависимостей.</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Если питейная запрограммированность есть собственно причина зла, то надо с нее и начинать – убирать и заменять ее на трезвенное прояснение сознания, т.е. необходимо менять установки, программы поведения и убеждения. Так был разработан метод словесного убеждения, который Шичко назвал гортоновическим, речевым, а на его основе была разработана конкретная методика избавления от зависимостей, эффективность которой уже на протяжении более тридцати лет доказывалась в практической деятельности самого Г.А. Шичко при его жизни и доказывается  его последователями по всей России и странам СНГ (А.Н. Глущенко, В.И. Гринченко,  В.Г. Жданов, Г.А. Зайцева, В.А. Коняев, Ф.М. Калинчук, Е.А. Какунина, Ю.А. Ливин, В.А. Толкачев и многие другие). Это значит, что теория верна! Убирается запрограммированность на употребление, уходит и проблема употребления. Но здесь появляется одно «но». В некоторых случаях после избавления от зависимости люди становятся злыми, недовольными, неудовлетворенными.  О таких иногда говорят: «Уж лучше бы он пил!». Почему это происходит? Ответ, видимо, надо искать в социальных и психологических проблемах личности, которые не были решены в процессе избавления от зависимости. Поэтому актуальными остаются социальная и психологическая поддержка личности.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Идеи Шичко получили дальнейшее развитие в трудах современных ученых. Психолог П.И. Губочкин в кандидатском диссертационном исследовании утверждает, что «основная часть алкогольной и табачной запрограммированности спрятана в подсознании и поэтому с трудом подвергается сознательному анализу…Можно сказать о том, что 10-20% </w:t>
      </w:r>
      <w:r w:rsidRPr="008D7D69">
        <w:rPr>
          <w:rFonts w:ascii="Times New Roman" w:hAnsi="Times New Roman"/>
          <w:sz w:val="28"/>
          <w:szCs w:val="28"/>
          <w:lang w:eastAsia="ru-RU"/>
        </w:rPr>
        <w:lastRenderedPageBreak/>
        <w:t>запрограммированности на потребление алкоголя относится к осознаваемым психическим явлениям, а 80-90% - к неосознаваемым». Автор утверждает, что главным содержанием методики избавления по Г.А. Шичко является «осознание проблемы», перевод неосознаваемых процессов на уровень осознания (38).</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Вот что говорит о значении теории Г.А. Шичко главный редактор трезвенного издания - общероссийской газеты «Оптималист» - Е.Г. Батраков: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i/>
          <w:sz w:val="28"/>
          <w:szCs w:val="28"/>
          <w:lang w:eastAsia="ru-RU"/>
        </w:rPr>
        <w:t xml:space="preserve">«Г.А. Шичко – это цемент, благодаря которому не развалилось окончательно, не разложилось </w:t>
      </w:r>
      <w:r w:rsidRPr="008D7D69">
        <w:rPr>
          <w:rFonts w:ascii="Times New Roman" w:hAnsi="Times New Roman"/>
          <w:i/>
          <w:sz w:val="28"/>
          <w:szCs w:val="28"/>
          <w:lang w:val="en-US" w:eastAsia="ru-RU"/>
        </w:rPr>
        <w:t>V</w:t>
      </w:r>
      <w:r w:rsidRPr="008D7D69">
        <w:rPr>
          <w:rFonts w:ascii="Times New Roman" w:hAnsi="Times New Roman"/>
          <w:i/>
          <w:sz w:val="28"/>
          <w:szCs w:val="28"/>
          <w:lang w:eastAsia="ru-RU"/>
        </w:rPr>
        <w:t xml:space="preserve">-е трезвенническое движение. Г.А. Шичко – это ученый, который перевел движение из просто клубного, из политического – в научное; ученый, создавший общероссийское поле творческого поиска» </w:t>
      </w:r>
      <w:r w:rsidRPr="008D7D69">
        <w:rPr>
          <w:rFonts w:ascii="Times New Roman" w:hAnsi="Times New Roman"/>
          <w:sz w:val="28"/>
          <w:szCs w:val="28"/>
          <w:lang w:eastAsia="ru-RU"/>
        </w:rPr>
        <w:t>(39).</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Открытие Шичко оказало влияние и на наркологов. Известный современный нарколог С.Н. Зайцев называет алкоголизм</w:t>
      </w:r>
      <w:r w:rsidRPr="008D7D69">
        <w:rPr>
          <w:rFonts w:ascii="Times New Roman" w:hAnsi="Times New Roman"/>
          <w:i/>
          <w:sz w:val="28"/>
          <w:szCs w:val="28"/>
          <w:lang w:eastAsia="ru-RU"/>
        </w:rPr>
        <w:t xml:space="preserve"> «болезнью от дефицита информации, логической ошибкой». «Если информация, которой располагает человек, неполная, искаженная, недостоверная, то у него появляются проблемные отношения с алкоголем. И, наоборот, если алкогольно зависимому предоставить полную и достоверную информацию о том, что, как и почему с ним происходит, и если он интеллектуально сохранен, т.е. способен ее проанализировать и усвоить, то он раз и навсегда откажется от алкоголя»</w:t>
      </w:r>
      <w:r w:rsidRPr="008D7D69">
        <w:rPr>
          <w:rFonts w:ascii="Times New Roman" w:hAnsi="Times New Roman"/>
          <w:sz w:val="28"/>
          <w:szCs w:val="28"/>
          <w:lang w:eastAsia="ru-RU"/>
        </w:rPr>
        <w:t xml:space="preserve"> (40).</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Теория Г.А. Шичко, подтвержденная на практике самим автором и его многочисленными последователями, позволяет коренным образом усовершенствовать оказание помощи лицам, зависимым от наркотических веществ и получать конкретные практические результаты в их социальной адаптации.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Ранее уже было отмечено, что результаты эффективности наркологической помощи зависимым не превышают нескольких процентов. Заметно выше результаты оказания помощи зависимым при использовании метода Г.А. Шичко. Так, в течение 13 лет в клубе «Аметист» (г. Набережные Челны) по этому методу прошли обучение избавлению от вредных привычек 3890 человек. Из них 1640 — твердо ведут трезвый и здоровый образ жизни и пропагандируют его среди населения. Остальные или снова «ударились» в пьянку, или с ними потеряна связь (41). Нетрудно подсчитать, что эффективность метода Г.А. Шичко ориентировочно составила 42%. Причем эффективность представлена не «ремиссией», а сознательным отказом от употребления алкоголя и активной трезвеннической позицией.</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sz w:val="28"/>
          <w:szCs w:val="28"/>
          <w:lang w:eastAsia="ru-RU"/>
        </w:rPr>
        <w:t xml:space="preserve">        Теория Г.А. Шичко — это серьезная научная база, на которой взращиваются различные психолого-педагогические методы избавления от вредных привычек. В России на основе теории Г.А. Шичко разработан ряд авторских методик по избавлению от зависимостей. Одна из них, методика очно-заочного избавления от зависимостей профессора Международной славянской академии, врача В.И. Гринченко. В частности, в Елецком учебном центре осуществляется гарантированное очно-заочное избавление методом обучения от нелегальной наркомании и алкоголизма и заочное — от </w:t>
      </w:r>
      <w:r w:rsidRPr="008D7D69">
        <w:rPr>
          <w:rFonts w:ascii="Times New Roman" w:hAnsi="Times New Roman"/>
          <w:sz w:val="28"/>
          <w:szCs w:val="28"/>
          <w:lang w:eastAsia="ru-RU"/>
        </w:rPr>
        <w:lastRenderedPageBreak/>
        <w:t>алкоголизма и курения табака, причем, под</w:t>
      </w:r>
      <w:r w:rsidRPr="008D7D69">
        <w:rPr>
          <w:rFonts w:ascii="Times New Roman" w:hAnsi="Times New Roman"/>
          <w:b/>
          <w:sz w:val="28"/>
          <w:szCs w:val="28"/>
          <w:lang w:eastAsia="ru-RU"/>
        </w:rPr>
        <w:t xml:space="preserve"> избавлением</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от зависимости понимается полный отказ от одурманивающего вещества и социальная адаптация.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течение нескольких лет работы центра от алкоголизма и курения избавились десятки людей. От наркомании по данному методу избавились 12 человек - практически все те, кто обратились за помощью в этот центр. Причем, речь идет не о ремиссии, а о стойком выборе трезвого образа жизни и социальной адаптации годы спустя. Более того, в практике центра  есть уникальный случай, когда, используя учебный метод В.И. Гринченко, заочно обучившийся приемам работы с наркоманами, преподаватель курса из другого города избавил 39-летнего мужчину от 17-летней полинаркомании всего в течение нескольких дней! От легальных видов  наркомании – алкоголизма и курения - самоизбавление происходит значительно проще.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Почему достигаются столь высокие результаты избавления от нелегальной и легальной наркомании при использовании психолого-педагогических методов? Потому, что понимание этой проблемы основано на открытиях в области психофизиологии отечественных ученых (И.М. Сеченов, И.П. Павлов, А.А. Ухтомский, П.К. Анохин, Г.А. Шичко и другие).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 И.М. Сеченову, «все без исключения психические акты ... развиваются путем рефлекса» (42). Все рефлексы имеют раздражители. В рефлексах выделяют три основных момента: а) внешнее воздействие на периферии, возбуждающее центростремительный импульс; б) центральную реакцию и в) центробежный импульс, направляющийся к рабочим органам. Нервно-психические процессы, по В.М. Бехтереву, представлены следующим образом: </w:t>
      </w:r>
      <w:r w:rsidRPr="008D7D69">
        <w:rPr>
          <w:rFonts w:ascii="Times New Roman" w:hAnsi="Times New Roman"/>
          <w:i/>
          <w:sz w:val="28"/>
          <w:szCs w:val="28"/>
          <w:lang w:eastAsia="ru-RU"/>
        </w:rPr>
        <w:t>«Нервно-психические процессы предполагают действие раздражения на воспринимающую поверхность организма и возбуждение этим путем деятельности центров, сохранение следов этого возбуждения и сочетание этих следов со следами прошлых возбуждений того или иного центра и, как результат этого сочетания, соответствующую реакцию в виде движения или иной формы проявления деятельности организма. Первая часть этого процесса может быть названа процессом впечатления, вторая часть — процессом образования и сочетания следов, третья же часть может быть названа процессом внешнего отражения или развития внешней реакции»</w:t>
      </w:r>
      <w:r w:rsidRPr="008D7D69">
        <w:rPr>
          <w:rFonts w:ascii="Times New Roman" w:hAnsi="Times New Roman"/>
          <w:sz w:val="28"/>
          <w:szCs w:val="28"/>
          <w:lang w:eastAsia="ru-RU"/>
        </w:rPr>
        <w:t xml:space="preserve"> (43).</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Отсюда хорошо понятна ошибка наркологии, из-за которой общество демонстрирует свою беспомощность в избавлении от наркомании.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 какую часть нервно-психического процесса в избавлении от наркомании воздействуют врачебные манипуляции? Преимущественно на вторую и третью. Первая же — </w:t>
      </w:r>
      <w:r w:rsidRPr="008D7D69">
        <w:rPr>
          <w:rFonts w:ascii="Times New Roman" w:hAnsi="Times New Roman"/>
          <w:b/>
          <w:sz w:val="28"/>
          <w:szCs w:val="28"/>
          <w:lang w:eastAsia="ru-RU"/>
        </w:rPr>
        <w:t>«образование впечатления о раздражителях»</w:t>
      </w:r>
      <w:r w:rsidRPr="008D7D69">
        <w:rPr>
          <w:rFonts w:ascii="Times New Roman" w:hAnsi="Times New Roman"/>
          <w:sz w:val="28"/>
          <w:szCs w:val="28"/>
          <w:lang w:eastAsia="ru-RU"/>
        </w:rPr>
        <w:t xml:space="preserve">, как правило, </w:t>
      </w:r>
      <w:r w:rsidRPr="008D7D69">
        <w:rPr>
          <w:rFonts w:ascii="Times New Roman" w:hAnsi="Times New Roman"/>
          <w:b/>
          <w:sz w:val="28"/>
          <w:szCs w:val="28"/>
          <w:lang w:eastAsia="ru-RU"/>
        </w:rPr>
        <w:t>остается нетронутой</w:t>
      </w:r>
      <w:r w:rsidRPr="008D7D69">
        <w:rPr>
          <w:rFonts w:ascii="Times New Roman" w:hAnsi="Times New Roman"/>
          <w:sz w:val="28"/>
          <w:szCs w:val="28"/>
          <w:lang w:eastAsia="ru-RU"/>
        </w:rPr>
        <w:t xml:space="preserve"> либо получает слабое воздействие.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Согласно теории Г.А. Шичко, наркоман запрограммирован на употребление наркотиков, а точнее, на изменение сознания и образ жизни с этим связанный, реалиями социальной среды, сначала, как правило, </w:t>
      </w:r>
      <w:r w:rsidRPr="008D7D69">
        <w:rPr>
          <w:rFonts w:ascii="Times New Roman" w:hAnsi="Times New Roman"/>
          <w:sz w:val="28"/>
          <w:szCs w:val="28"/>
          <w:lang w:eastAsia="ru-RU"/>
        </w:rPr>
        <w:lastRenderedPageBreak/>
        <w:t>легальных (алкоголь и табак), а затем нелегальных. Далее, после токсического действия наркотиков на головной мозг изменяется сознание. Наркоман получает положительные, но суррогатные эмоции, обусловленные нарушением нормальной работы мозга и эндокринной системы. Последние усиливают, закрепляют социально-психологическое пронаркотическое программирование сознания. Формируется порочный круг.</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сознании наркомана задолго до первой пробы наркотиков сформировалась к ним симпатия, допустимость их употребления. А точнее, допустимость нелогичного, деструктивного образа жизни, частью которого является изменение сознания. Мысль, по И. М. Сеченову, — незавершенный рефлекс, имеющий свой раздражитель. В данном случае им является симпатия к наркотикам как средству получения положительных эмоций. Но симпатию к наркотикам, положительные мысли и эмоции, связанные с их употреблением, невозможно устранить ни гипнозом, ни медикаментами, ни иными лечебными средствами, которые не затрагивали бы структуру головного мозга.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Именно наличием первичной психической зависимости от наркотиков, то есть симпатии к ним, обусловленной социально-психологическим программированием сознания на его изменение как норму жизни при помощи наркотиков — легальных и в последующем нелегальных, и объясняется первичная тяга к наркотикам, допустимость их употребления и срывы на их употребление. Симпатия к наркотику и образу жизни с ним связанному, усиленная эффектом от воздействия наркотика на организм, то есть вторичной психической зависимостью, и составляют тот очаг возбуждения в головном мозге, который вынуждает потребителя наркотиков определять пронаркотическое поведение.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Выше уже было отмечено, что в международной классификации болезней (МКБ-10) алкоголизм, курение, наркомания отнесены в раздел «Психические и поведенческие расстройства вследствие употребления психоактивных веществ». Но разве можно «вылечить» от поведенческого расстройства? Конечно, нет, потому что невозможно «вылечить» сложный рефлекторный акт.</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последующем же, когда наркотическое вещество входит в обменные процессы организма, формируется физическая наркотическая зависимость. Предметом наркологии являются заболевания, причины которых возникли как последствия употребления психоактивных веществ (44).</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Вот и получается, что объектом деятельности наркологов является организм человека как физическое тело. И задачей наркологии является лечение последствий употребления наркотиков — токсического поражения головного мозга, печени, сердца, периферической нервной системы и т.д., а также устранение физической зависимости. Избавление от психической зависимости не входит в обязанности наркологов, хотя лучшие из них это уже делают. Более того, многие из наркологов сами, что называется,  «употребляют»,  и в своих профилактических публикациях все время </w:t>
      </w:r>
      <w:r w:rsidRPr="008D7D69">
        <w:rPr>
          <w:rFonts w:ascii="Times New Roman" w:hAnsi="Times New Roman"/>
          <w:sz w:val="28"/>
          <w:szCs w:val="28"/>
          <w:lang w:eastAsia="ru-RU"/>
        </w:rPr>
        <w:lastRenderedPageBreak/>
        <w:t>твердят, что «все мы люди, понимаем, что без выпивки нельзя, но  давайте будем употреблять умеренно».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Не удивительно, что до сих пор в России и мире не организована адекватная, то есть соответствующая причинам развития зависимостей, помощь химически зависимым. Поэтому вполне обоснованно на право избавлять людей от психической наркотической зависимости претендуют собриологи.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 точки зрения собриологии, </w:t>
      </w:r>
      <w:r w:rsidRPr="008D7D69">
        <w:rPr>
          <w:rFonts w:ascii="Times New Roman" w:hAnsi="Times New Roman"/>
          <w:b/>
          <w:sz w:val="28"/>
          <w:szCs w:val="28"/>
          <w:lang w:eastAsia="ru-RU"/>
        </w:rPr>
        <w:t>наркотическая (химическая) зависимость – это социально-психологическая запрограммированность на допустимость употребления наркотика, а также добровольное его употребление с целью изменения сознания, то есть получение положительных суррогатных эмоций.</w:t>
      </w:r>
      <w:r w:rsidRPr="008D7D69">
        <w:rPr>
          <w:rFonts w:ascii="Times New Roman" w:hAnsi="Times New Roman"/>
          <w:sz w:val="28"/>
          <w:szCs w:val="28"/>
          <w:lang w:eastAsia="ru-RU"/>
        </w:rPr>
        <w:t xml:space="preserve"> Можно выделить: а) первичную психическую зависимость от одурманивающего вещества, обусловленную социально-психологической запрограммированностью на его употребление; б) вторичную психическую зависимость, обусловленную его действием на нейроэндокринную систему и подкрепляющую первичную психическую зависимость; в) физическую зависимость, обусловленная дефицитом в организме вошедшего в обменные процессы биологически активного вещества.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Собриологи убеждены в следующем: а) наркомания — не болезнь, а результат искажения сознания; б) наркоман — не больной, а человек с искаженным мировоззрением; в) наркоман не виноват в том, что страдает зависимостью от наркотиков, он жертва социально-психологической запрограммированности на его употребление; г) для избавления от наркотической зависимости нужно не лечение, а помощь в избавлении и обучение самоизбавлению от наркотической зависимости.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Достижение желаемого результата в избавлении от наркомании обеспечивается донесением научной информации до сознания обучающегося. Помимо этого посредством психолого-педагогических приемов осуществляется формирование неприятия наркотиков. В ходе обучения наркоман определяется в смысле жизни и возвышенных жизненных целях и потребностях, приобретает или восстанавливает навыки ассоциативного и логичного мышления и т.д. Итогом, как правило, очного двух-трехдневного обучения является добровольный и осознанный отказ от употребления наркотиков. В домашних условиях достигнутый результат закрепляется. Возможные после обучения срывы, зачастую, не приносят прежнего наркотического удовольствия и вполне объяснимы с точки зрения психофизиологии.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Каждому наркоману и его родным дается письменная гарантия избавления от наркомании в случае добросовестного выполнения рекомендаций учебного метода. Степень добросовестности обучающийся определяет самостоятельно.</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 основании приобретенного опыта, можно сделать вывод: в деле организации в стране высокоэффективной защиты от наркомании государственная наркологическая служба должна трансформироваться в </w:t>
      </w:r>
      <w:r w:rsidRPr="008D7D69">
        <w:rPr>
          <w:rFonts w:ascii="Times New Roman" w:hAnsi="Times New Roman"/>
          <w:sz w:val="28"/>
          <w:szCs w:val="28"/>
          <w:lang w:eastAsia="ru-RU"/>
        </w:rPr>
        <w:lastRenderedPageBreak/>
        <w:t>собриолого-наркологическую. Инструктором по избавлению от зависимостей может быть любой грамотный коммуникабельный человек, не имеющий зависимостей от наркотиков и хорошо понимающий проблему нелегальной и легальной наркомании. Критерием эффективности собриолого-наркологической службы должна быть не ремиссия неупотребления алкоголя, табака или наркотиков, но сознательный отказ от употребления одурманивающих веществ, а также количество социально адаптированных  бывших алкоголиков и наркоманов. Только в таком случае будет виден «свет в конце тоннеля».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обществе давно сложилась порочная практика — двойственное отношение к легальной и нелегальной наркомании. Наркологи считают ее болезнью. Но непонятно, почему алкоголикам и наркоманам, когда они уходят в наркотический «загул», не выписывается больничный лист на время, так сказать, «обострения» болезни. Почему алкоголика или наркомана — больного человека увольняют с работы и т.д.? Правоведы же считают алкоголизм и наркоманию отклоняющимся от нормы поведением. Именно поэтому  выносят алкоголику или наркоману наказание за противоправное поведение. Почему нередко в судах наркоману предлагают выбирать между осуждением на определенный тюремный срок и лечением от наркомании? Негуманно «больного», если он не пожелает лечиться, лишать свободы.</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Предлагаемое собриологами понимание химической зависимости успешно устраняет существующие абсурды. Логичным и гуманным будет  предложение для алкоголика или наркомана выбирать между тюремным заключением и избавлением (но не лечением) от психической зависимости в учебно-наркологических диспансерах. Аналогичную помощь алкоголикам и наркоманам вполне можно организовать в армии и исправительно-трудовых колониях. В случаях же невыраженной наркотической зависимости анонимную психолого-педагогическую помощь можно организовать в лечебно-профилактических учреждениях.</w:t>
      </w:r>
    </w:p>
    <w:p w:rsidR="00D56177" w:rsidRPr="008D7D69" w:rsidRDefault="00D56177" w:rsidP="00D56177">
      <w:pPr>
        <w:spacing w:after="0" w:line="240" w:lineRule="auto"/>
        <w:jc w:val="both"/>
        <w:outlineLvl w:val="0"/>
        <w:rPr>
          <w:rFonts w:ascii="Times New Roman" w:hAnsi="Times New Roman"/>
          <w:b/>
          <w:sz w:val="28"/>
          <w:szCs w:val="28"/>
          <w:lang w:eastAsia="ru-RU"/>
        </w:rPr>
      </w:pPr>
    </w:p>
    <w:p w:rsidR="00D56177" w:rsidRPr="00666226" w:rsidRDefault="00D56177" w:rsidP="00D56177">
      <w:pPr>
        <w:spacing w:after="0" w:line="240" w:lineRule="auto"/>
        <w:jc w:val="center"/>
        <w:outlineLvl w:val="0"/>
        <w:rPr>
          <w:rFonts w:ascii="Times New Roman" w:hAnsi="Times New Roman"/>
          <w:b/>
          <w:sz w:val="28"/>
          <w:szCs w:val="28"/>
          <w:lang w:eastAsia="ru-RU"/>
        </w:rPr>
      </w:pPr>
      <w:r w:rsidRPr="00666226">
        <w:rPr>
          <w:rFonts w:ascii="Times New Roman" w:hAnsi="Times New Roman"/>
          <w:b/>
          <w:sz w:val="28"/>
          <w:szCs w:val="28"/>
          <w:lang w:eastAsia="ru-RU"/>
        </w:rPr>
        <w:t>6.6. Другие теории химической зависимости</w:t>
      </w:r>
    </w:p>
    <w:p w:rsidR="00D56177" w:rsidRPr="00666226" w:rsidRDefault="00D56177" w:rsidP="00D56177">
      <w:pPr>
        <w:spacing w:after="0" w:line="240" w:lineRule="auto"/>
        <w:jc w:val="center"/>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Заслуживает внимания подход современного отечественного  психолога В.А. Иванова, который  в своей статье «К вопросу о теории зависимостей» отмечает, что </w:t>
      </w:r>
      <w:r w:rsidRPr="008D7D69">
        <w:rPr>
          <w:rFonts w:ascii="Times New Roman" w:hAnsi="Times New Roman"/>
          <w:b/>
          <w:i/>
          <w:sz w:val="28"/>
          <w:szCs w:val="28"/>
          <w:lang w:eastAsia="ru-RU"/>
        </w:rPr>
        <w:t>«патологические изменения в мозге»</w:t>
      </w:r>
      <w:r w:rsidRPr="008D7D69">
        <w:rPr>
          <w:rFonts w:ascii="Times New Roman" w:hAnsi="Times New Roman"/>
          <w:b/>
          <w:sz w:val="28"/>
          <w:szCs w:val="28"/>
          <w:lang w:eastAsia="ru-RU"/>
        </w:rPr>
        <w:t xml:space="preserve">, по которым наркологи делают заключение о наличии наркологического заболевания, вторичны по отношению к поведению человека, будущего больного, </w:t>
      </w:r>
      <w:r w:rsidRPr="008D7D69">
        <w:rPr>
          <w:rFonts w:ascii="Times New Roman" w:hAnsi="Times New Roman"/>
          <w:sz w:val="28"/>
          <w:szCs w:val="28"/>
          <w:lang w:eastAsia="ru-RU"/>
        </w:rPr>
        <w:t>которое должно быть устойчивым, т.е. повторяться, чтобы возникло заболевание. А повторяется такое поведение после того, как сформируется и структурируется в сознании. Получается: сначала мысль, потом поведение и только потом «заболевание».</w:t>
      </w:r>
      <w:r w:rsidRPr="008D7D69">
        <w:rPr>
          <w:rFonts w:ascii="Times New Roman" w:hAnsi="Times New Roman"/>
          <w:b/>
          <w:color w:val="FF0000"/>
          <w:sz w:val="28"/>
          <w:szCs w:val="28"/>
          <w:lang w:eastAsia="ru-RU"/>
        </w:rPr>
        <w:t xml:space="preserve"> </w:t>
      </w:r>
      <w:r w:rsidRPr="008D7D69">
        <w:rPr>
          <w:rFonts w:ascii="Times New Roman" w:hAnsi="Times New Roman"/>
          <w:sz w:val="28"/>
          <w:szCs w:val="28"/>
          <w:lang w:eastAsia="ru-RU"/>
        </w:rPr>
        <w:t>Как говорится в пословице: «Посеешь поступок, пожнёшь привычку, посеешь привычку, пожнёшь судьбу». Но вначале все-таки «помыслишь».</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sz w:val="28"/>
          <w:szCs w:val="28"/>
          <w:lang w:eastAsia="ru-RU"/>
        </w:rPr>
        <w:lastRenderedPageBreak/>
        <w:t xml:space="preserve">       Автор заявляет, что </w:t>
      </w:r>
      <w:r w:rsidRPr="008D7D69">
        <w:rPr>
          <w:rFonts w:ascii="Times New Roman" w:hAnsi="Times New Roman"/>
          <w:i/>
          <w:sz w:val="28"/>
          <w:szCs w:val="28"/>
          <w:lang w:eastAsia="ru-RU"/>
        </w:rPr>
        <w:t>«наркомания – это поведение. Любое поведение, в том числе с применением ПАВ, возможно только при наличии необходимого условия, а именно, при совершении умственных действий:</w:t>
      </w:r>
    </w:p>
    <w:p w:rsidR="00D56177" w:rsidRPr="008D7D69" w:rsidRDefault="00D56177" w:rsidP="00D56177">
      <w:pPr>
        <w:numPr>
          <w:ilvl w:val="0"/>
          <w:numId w:val="1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Определение ситуации (употребление никогда не бывает вообще, а только в конкретных ситуациях);</w:t>
      </w:r>
    </w:p>
    <w:p w:rsidR="00D56177" w:rsidRPr="008D7D69" w:rsidRDefault="00D56177" w:rsidP="00D56177">
      <w:pPr>
        <w:numPr>
          <w:ilvl w:val="0"/>
          <w:numId w:val="1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Возбуждение желания и мотива;</w:t>
      </w:r>
    </w:p>
    <w:p w:rsidR="00D56177" w:rsidRPr="008D7D69" w:rsidRDefault="00D56177" w:rsidP="00D56177">
      <w:pPr>
        <w:numPr>
          <w:ilvl w:val="0"/>
          <w:numId w:val="1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Воспроизведение эмоционального переживания;</w:t>
      </w:r>
    </w:p>
    <w:p w:rsidR="00D56177" w:rsidRPr="008D7D69" w:rsidRDefault="00D56177" w:rsidP="00D56177">
      <w:pPr>
        <w:numPr>
          <w:ilvl w:val="0"/>
          <w:numId w:val="13"/>
        </w:num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Выбор цели и программы ее достижения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i/>
          <w:sz w:val="28"/>
          <w:szCs w:val="28"/>
          <w:lang w:eastAsia="ru-RU"/>
        </w:rPr>
        <w:t xml:space="preserve">       Прежде чем начнется поведение с применением ПАВ, это поведение формируется и структурируется в уме. Первое употребление ПАВ имеет свою цель, и она осознается; имеет свой мотив, а мотивом любого поведения является предвидение приятного переживания, и переживание происходит…</w:t>
      </w:r>
      <w:r w:rsidRPr="008D7D69">
        <w:rPr>
          <w:rFonts w:ascii="Times New Roman" w:hAnsi="Times New Roman"/>
          <w:i/>
          <w:color w:val="0000FF"/>
          <w:sz w:val="28"/>
          <w:szCs w:val="28"/>
          <w:lang w:eastAsia="ru-RU"/>
        </w:rPr>
        <w:t xml:space="preserve"> </w:t>
      </w:r>
      <w:r w:rsidRPr="008D7D69">
        <w:rPr>
          <w:rFonts w:ascii="Times New Roman" w:hAnsi="Times New Roman"/>
          <w:i/>
          <w:sz w:val="28"/>
          <w:szCs w:val="28"/>
          <w:lang w:eastAsia="ru-RU"/>
        </w:rPr>
        <w:t>При дальнейшем повторении формируется устойчивое психическое образование, происходит становление нового вида поведения – наркотического. Этот процесс формирования нового вида поведения называется научением. Становление человека – процесс необходимых для него видов поведения. Освоение это происходит путем научения. Человек не заболевает наркоманией, а научается наркотическому поведению. Наркотическая зависимость, как явление, есть не что иное, как результат научения»</w:t>
      </w:r>
      <w:r w:rsidRPr="008D7D69">
        <w:rPr>
          <w:rFonts w:ascii="Times New Roman" w:hAnsi="Times New Roman"/>
          <w:sz w:val="28"/>
          <w:szCs w:val="28"/>
          <w:lang w:eastAsia="ru-RU"/>
        </w:rPr>
        <w:t xml:space="preserve"> (45).</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Согласно данной концепции, зависимость формируется лишь тогда, когда имеется положительное подкрепление. Итогом повторения является привычка, которая имеет такие свойства как обязательность воспроизведения, навязчивость, бессознательность. </w:t>
      </w:r>
      <w:r w:rsidRPr="008D7D69">
        <w:rPr>
          <w:rFonts w:ascii="Times New Roman" w:hAnsi="Times New Roman"/>
          <w:i/>
          <w:sz w:val="28"/>
          <w:szCs w:val="28"/>
          <w:lang w:eastAsia="ru-RU"/>
        </w:rPr>
        <w:t>«Зависимость,</w:t>
      </w:r>
      <w:r w:rsidRPr="008D7D69">
        <w:rPr>
          <w:rFonts w:ascii="Times New Roman" w:hAnsi="Times New Roman"/>
          <w:sz w:val="28"/>
          <w:szCs w:val="28"/>
          <w:lang w:eastAsia="ru-RU"/>
        </w:rPr>
        <w:t xml:space="preserve"> - в определении В.А. Иванова, - </w:t>
      </w:r>
      <w:r w:rsidRPr="008D7D69">
        <w:rPr>
          <w:rFonts w:ascii="Times New Roman" w:hAnsi="Times New Roman"/>
          <w:i/>
          <w:sz w:val="28"/>
          <w:szCs w:val="28"/>
          <w:lang w:eastAsia="ru-RU"/>
        </w:rPr>
        <w:t>это привычное поведение, имеющее характер навязчивости. Проявляется она в патологическом влечении (обсессия) и в поведении употребления в конкретных ситуациях (компульсия)».</w:t>
      </w:r>
      <w:r w:rsidRPr="008D7D69">
        <w:rPr>
          <w:rFonts w:ascii="Times New Roman" w:hAnsi="Times New Roman"/>
          <w:sz w:val="28"/>
          <w:szCs w:val="28"/>
          <w:lang w:eastAsia="ru-RU"/>
        </w:rPr>
        <w:t xml:space="preserve"> Исходя из такого определения, автор намечает объект, с которым надо работать для устранения зависимости. Это – структура поведения, эмоции и личностная черта, управляющие наркотическим поведением.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Автор обозначает принципы «лечения»:</w:t>
      </w:r>
    </w:p>
    <w:p w:rsidR="00D56177" w:rsidRPr="008D7D69" w:rsidRDefault="00D56177" w:rsidP="00D56177">
      <w:pPr>
        <w:spacing w:after="0" w:line="240" w:lineRule="auto"/>
        <w:jc w:val="both"/>
        <w:rPr>
          <w:rFonts w:ascii="Times New Roman" w:hAnsi="Times New Roman"/>
          <w:i/>
          <w:sz w:val="28"/>
          <w:szCs w:val="28"/>
          <w:lang w:eastAsia="ru-RU"/>
        </w:rPr>
      </w:pPr>
      <w:r w:rsidRPr="008D7D69">
        <w:rPr>
          <w:rFonts w:ascii="Times New Roman" w:hAnsi="Times New Roman"/>
          <w:i/>
          <w:sz w:val="28"/>
          <w:szCs w:val="28"/>
          <w:lang w:eastAsia="ru-RU"/>
        </w:rPr>
        <w:t>«1) если зависимость – поведение, и оно результат научения, то «лечение» есть обратный процесс – отучивание или угашение патологического влечения (обсессии) и поведения в конкретных ситуациях (компульсии).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i/>
          <w:sz w:val="28"/>
          <w:szCs w:val="28"/>
          <w:lang w:eastAsia="ru-RU"/>
        </w:rPr>
        <w:t>2) формирование нового вида поведения (трезвого) через положительное подкрепление. Поскольку любое поведение имеет свойство быть устойчивым, то цель «лечения» - формирование устойчивой структуры безнаркотического поведения, которое становится привычным и приносит удовлетворение»</w:t>
      </w:r>
      <w:r w:rsidRPr="008D7D69">
        <w:rPr>
          <w:rFonts w:ascii="Times New Roman" w:hAnsi="Times New Roman"/>
          <w:sz w:val="28"/>
          <w:szCs w:val="28"/>
          <w:lang w:eastAsia="ru-RU"/>
        </w:rPr>
        <w:t xml:space="preserve"> (46).</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 заключение автор настаивает на целостном характере своей точки зрения, предлагает рассматривать проблему с позиций отечественной психологии, стоящей на прочном фундаменте другой науки – физиологии высшей нервной деятельности, разработанной известными русскими учеными:</w:t>
      </w:r>
    </w:p>
    <w:p w:rsidR="00D56177" w:rsidRPr="008D7D69" w:rsidRDefault="00D56177" w:rsidP="00D56177">
      <w:pPr>
        <w:numPr>
          <w:ilvl w:val="0"/>
          <w:numId w:val="14"/>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Временная связь, условный рефлекс, динамика условно-рефлекторной деятельности, угашение (академик И.П. Павлов);</w:t>
      </w:r>
    </w:p>
    <w:p w:rsidR="00D56177" w:rsidRPr="008D7D69" w:rsidRDefault="00D56177" w:rsidP="00D56177">
      <w:pPr>
        <w:numPr>
          <w:ilvl w:val="0"/>
          <w:numId w:val="14"/>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Функциональная система, структура поведенческого акта (академик П.К. Анохин);</w:t>
      </w:r>
    </w:p>
    <w:p w:rsidR="00D56177" w:rsidRPr="008D7D69" w:rsidRDefault="00D56177" w:rsidP="00D56177">
      <w:pPr>
        <w:numPr>
          <w:ilvl w:val="0"/>
          <w:numId w:val="14"/>
        </w:num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Структура и закономерности поведения, закон научения, управление поведением, умственные операции, эмоция, зависимость (академик</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Ю.М. Орлов) (47).</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Сходство теорий В.А. Иванова и Г.А. Шичко в том, что зависимость как расстройство поведения возникает вследствие «научения» (по Шичко, «запрограммированности»). По В.А. Иванову, сначала мысль, потом поведение и только потом «заболевание». Мысль – первична! Но, видимо, основное внимание в профилактике зависимости автор  уделяет не формированию трезвенных убеждений, но  тренировке поведения в конкретных ситуациях, что роднит его  с бихевиористами (стимул-реакция).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Н.А. Сирота и В.М. Ялтонский разработали концептуальную модель копинг-профилактики наркоманий. Их программы базируются на основах теории стресса и копинга Ричарда Лазаруса и принятой классификации  «Профилактики злоупотребления ПАВ».</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Лазарус вводит понятие «копинг» - преодоление стресса, совладание с ним. Для того чтобы человек мог успешно адаптироваться к жизненным стрессам, разрешать проблемные ситуации, у него должен быть развит высокий уровень социальных и личных ресурсов, таких как: «способность и возможность осуществлять когнитивную оценку проблемной ситуации; сформированность позитивной «Я-концепции» (самооценки, самоуважения, самоэффективности); способность самостоятельно контролировать свой поведенческий выбор; целый ряд коммуникативных навыков: умение сопереживать, общаться, понимать окружающих и прогнозировать их поведение; повышение социальной компетентности, восприятия и социальной поддержки» (48).</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Вышеупомянутый психолог П.И. Губочкин обращает внимание на сложность проблемы зависимостей и необходимость учета комплексного решения проблемы. Делая обзор теорий зависимостей, он называет такие:</w:t>
      </w:r>
      <w:r w:rsidRPr="008D7D69">
        <w:rPr>
          <w:rFonts w:ascii="Times New Roman" w:hAnsi="Times New Roman"/>
          <w:color w:val="0000FF"/>
          <w:sz w:val="28"/>
          <w:szCs w:val="28"/>
          <w:lang w:eastAsia="ru-RU"/>
        </w:rPr>
        <w:t xml:space="preserve"> </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 xml:space="preserve">теория моральных принципов </w:t>
      </w:r>
      <w:r w:rsidRPr="008D7D69">
        <w:rPr>
          <w:rFonts w:ascii="Times New Roman" w:hAnsi="Times New Roman"/>
          <w:sz w:val="28"/>
          <w:szCs w:val="28"/>
          <w:lang w:eastAsia="ru-RU"/>
        </w:rPr>
        <w:t xml:space="preserve">(зависимый – аморальный человек движимый гедонистическими  устремлениями), </w:t>
      </w:r>
      <w:r w:rsidRPr="008D7D69">
        <w:rPr>
          <w:rFonts w:ascii="Times New Roman" w:hAnsi="Times New Roman"/>
          <w:b/>
          <w:sz w:val="28"/>
          <w:szCs w:val="28"/>
          <w:lang w:eastAsia="ru-RU"/>
        </w:rPr>
        <w:t>биологические теории</w:t>
      </w:r>
      <w:r w:rsidRPr="008D7D69">
        <w:rPr>
          <w:rFonts w:ascii="Times New Roman" w:hAnsi="Times New Roman"/>
          <w:sz w:val="28"/>
          <w:szCs w:val="28"/>
          <w:lang w:eastAsia="ru-RU"/>
        </w:rPr>
        <w:t xml:space="preserve"> (в организме существуют рецепторы, чувствительные к экзогенным наркотическим веществам), </w:t>
      </w:r>
      <w:r w:rsidRPr="008D7D69">
        <w:rPr>
          <w:rFonts w:ascii="Times New Roman" w:hAnsi="Times New Roman"/>
          <w:b/>
          <w:sz w:val="28"/>
          <w:szCs w:val="28"/>
          <w:lang w:eastAsia="ru-RU"/>
        </w:rPr>
        <w:t xml:space="preserve">теория самолечения </w:t>
      </w:r>
      <w:r w:rsidRPr="008D7D69">
        <w:rPr>
          <w:rFonts w:ascii="Times New Roman" w:hAnsi="Times New Roman"/>
          <w:sz w:val="28"/>
          <w:szCs w:val="28"/>
          <w:lang w:eastAsia="ru-RU"/>
        </w:rPr>
        <w:t xml:space="preserve">(прием табака, алкоголя и других наркотиков устраняет имеющиеся психиатрические симптомы),  </w:t>
      </w:r>
      <w:r w:rsidRPr="008D7D69">
        <w:rPr>
          <w:rFonts w:ascii="Times New Roman" w:hAnsi="Times New Roman"/>
          <w:b/>
          <w:sz w:val="28"/>
          <w:szCs w:val="28"/>
          <w:lang w:eastAsia="ru-RU"/>
        </w:rPr>
        <w:t>адаптационная</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теория</w:t>
      </w:r>
      <w:r w:rsidRPr="008D7D69">
        <w:rPr>
          <w:rFonts w:ascii="Times New Roman" w:hAnsi="Times New Roman"/>
          <w:sz w:val="28"/>
          <w:szCs w:val="28"/>
          <w:lang w:eastAsia="ru-RU"/>
        </w:rPr>
        <w:t xml:space="preserve"> (прием одурманивающих веществ способствует адаптации личности в сложных условиях, </w:t>
      </w:r>
      <w:r w:rsidRPr="008D7D69">
        <w:rPr>
          <w:rFonts w:ascii="Times New Roman" w:hAnsi="Times New Roman"/>
          <w:b/>
          <w:sz w:val="28"/>
          <w:szCs w:val="28"/>
          <w:lang w:eastAsia="ru-RU"/>
        </w:rPr>
        <w:t xml:space="preserve">теории межличностного взаимодействия </w:t>
      </w:r>
      <w:r w:rsidRPr="008D7D69">
        <w:rPr>
          <w:rFonts w:ascii="Times New Roman" w:hAnsi="Times New Roman"/>
          <w:sz w:val="28"/>
          <w:szCs w:val="28"/>
          <w:lang w:eastAsia="ru-RU"/>
        </w:rPr>
        <w:t>(употребление тех или иных наркотиков – признак принадлежности к группе) и другие (49).  Иными словами, психолог П.И. Губочкин видит, прежде всего, психологические причины возникновения зависимостей и соответственно психологические пути решения проблемы.</w:t>
      </w:r>
    </w:p>
    <w:p w:rsidR="00D56177" w:rsidRPr="008D7D69" w:rsidRDefault="00D56177" w:rsidP="00D56177">
      <w:pPr>
        <w:spacing w:after="0" w:line="240" w:lineRule="auto"/>
        <w:jc w:val="both"/>
        <w:outlineLvl w:val="0"/>
        <w:rPr>
          <w:rFonts w:ascii="Times New Roman" w:hAnsi="Times New Roman"/>
          <w:b/>
          <w:sz w:val="28"/>
          <w:szCs w:val="28"/>
          <w:lang w:eastAsia="ru-RU"/>
        </w:rPr>
      </w:pPr>
    </w:p>
    <w:p w:rsidR="00D56177" w:rsidRPr="00666226" w:rsidRDefault="00D56177" w:rsidP="00D56177">
      <w:pPr>
        <w:spacing w:after="0" w:line="240" w:lineRule="auto"/>
        <w:jc w:val="center"/>
        <w:outlineLvl w:val="0"/>
        <w:rPr>
          <w:rFonts w:ascii="Times New Roman" w:hAnsi="Times New Roman"/>
          <w:b/>
          <w:sz w:val="28"/>
          <w:szCs w:val="28"/>
          <w:lang w:eastAsia="ru-RU"/>
        </w:rPr>
      </w:pPr>
      <w:r w:rsidRPr="00666226">
        <w:rPr>
          <w:rFonts w:ascii="Times New Roman" w:hAnsi="Times New Roman"/>
          <w:b/>
          <w:sz w:val="28"/>
          <w:szCs w:val="28"/>
          <w:lang w:eastAsia="ru-RU"/>
        </w:rPr>
        <w:t>6.7. Нехимические зависимости</w:t>
      </w:r>
    </w:p>
    <w:p w:rsidR="00D56177" w:rsidRPr="00666226" w:rsidRDefault="00D56177" w:rsidP="00D56177">
      <w:pPr>
        <w:spacing w:after="0" w:line="240" w:lineRule="auto"/>
        <w:jc w:val="center"/>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Существуют и другие виды зависимостей </w:t>
      </w:r>
      <w:r w:rsidRPr="008D7D69">
        <w:rPr>
          <w:rFonts w:ascii="Times New Roman" w:hAnsi="Times New Roman"/>
          <w:b/>
          <w:sz w:val="28"/>
          <w:szCs w:val="28"/>
          <w:lang w:eastAsia="ru-RU"/>
        </w:rPr>
        <w:t>– нехимические</w:t>
      </w:r>
      <w:r w:rsidRPr="008D7D69">
        <w:rPr>
          <w:rFonts w:ascii="Times New Roman" w:hAnsi="Times New Roman"/>
          <w:sz w:val="28"/>
          <w:szCs w:val="28"/>
          <w:lang w:eastAsia="ru-RU"/>
        </w:rPr>
        <w:t xml:space="preserve">. К ним сегодня можно отнести игровую, в том числе от компьютерных игр,   Интернет-зависимости. В класс зависимостей сегодня также включают сексуальную, музыкальную, пищевую. Наверное, список можно продолжить.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Все исследователи находят между химическими и нехимическими видами зависимостей много общего: настроенность (запрограммированность) на  получение положительных эмоций, уход от реальных проблем действительности, формирование привычки и возникновение потребности, переходящей в страсть, появление ломки в случае ограждения от предмета страсти.</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Виртуальные компьютерные игры деструктивного содержания особенно опасны: они приучают человека к участию в насилии и безответственности за содеянное.</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К.В. Зорин в своей книге «Одержимые»  описывает три стадии Интернет-зависимости по аналогии со стадиями алкоголизма или наркомании. На первой стадии – постоянное желание находиться в Сети. Когда зависимый сидит перед монитором, у него хорошее самочувствие или эйфория. Он игнорирует внешние события и плохо адаптируется в условиях реальной ситуации. На второй стадии зависимости все симптомы нарастают, у пользователя снижается внимание, снижается работоспособность, появляются депрессия, навязчивость. Появляется или увеличивается тяга к сигаретам, алкоголю, наркотикам. К психическим расстройствам добавляются головные боли, скачки давления, ломота в костях, тремор (дрожание) рук. На третьей стадии – полная социальная дезадаптация. Пользователь уже не получает удовольствия от общения в Интернете, но все же постоянно «висит» на сайте. Появляются серьезные конфликты на работе  и дома. В запущенных случаях зависимый перестает обращать внимание на окружающих. Запускает свой внешний вид, пренебрегает личной гигиеной. Известны случаи полного физического и психического истощения, заканчивающиеся смертью (50).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Нехимические виды зависимостей  имеют и химическую основу. Например, азартные игры вызывают в организме определенные химические реакции. Как показало исследование психолога Ноттингемского университета Марка Гриффитса, сильная страсть сходна с наркотической и алкогольной зависимостью. Для этого он фиксировал частоту пульса и уровень гормона кортизола в слюне у нескольких профессиональных игроков в бридж во время их матчей. Оказалось, что чем выше азарт у игроков, тем выше уровень кортизола.</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Гормон надпочечников кортизол влияет на важные процессы обмена веществ. Его выброс зависит от действия другого вещества – дофамина, рождающего чувство эйфории. Это тот же самый дофамин, который задействован в формировании алкогольной и наркотической зависимости (51). Аналогичен механизм формирования и других видов «нехимических» </w:t>
      </w:r>
      <w:r w:rsidRPr="008D7D69">
        <w:rPr>
          <w:rFonts w:ascii="Times New Roman" w:hAnsi="Times New Roman"/>
          <w:sz w:val="28"/>
          <w:szCs w:val="28"/>
          <w:lang w:eastAsia="ru-RU"/>
        </w:rPr>
        <w:lastRenderedPageBreak/>
        <w:t>зависимостей. Все они связаны с состоянием «эйфории» - удовольствия,  приподнятого состояния (52).</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Корни проблемы К.В. Зорин видит в существовании «зависимого типа личности» -  с низкой самооценкой, с трудностями  в общении и неумении решать реальные жизненные проблемы,  греховных помыслах и наклонностях. И решение проблемы он видит, прежде всего,  в воспитании личности.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Затрагивает автор и причину доступности. Компьютер – это нейтральный инструмент, изобретённый и используемый многими во благо. Без него в информационный век не обойтись. Однако с доступностью того деструктивного, что может дать компьютер, можно и нужно бороться.   Родители должны быть осведомлены об опасностях компьютерных видов зависимости и не должны разрешать детям играть в деструктивные компьютерные игры, разъяснять по возможности их вред и всегда строго ограничивать время  пребывания своих детей за компьютером. Существует и более высокий уровень ограничения доступности. В городах Швеции, например, существует даже Интернет-патруль, который блокирует посещение молодежью деструктивных сайтов. Центр азартных игр Лас-Вегаса в США вынесен за пределы  городов, чтобы не было лишней доступности и соблазнов. Там пропагандируются мода на здоровый образ жизни, здоровые хобби и увлечения.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Что касается музыкальной зависимости, то есть серьезные исследования о том, что музыка может быть обращена как во благо, так и во зло. Опасно для физического и психического здоровья  увлечение тяжелым роком и, наоборот, увлечение классической музыкой гармонизирует все процессы в организме и возвышают дух.</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На первый взгляд,  безобидна пищевая зависимость, но и она может обернуться серьезными проблемами со здоровьем, привести к преждевременной смерти. Очевидны и духовные потери.</w:t>
      </w:r>
    </w:p>
    <w:p w:rsidR="00D56177"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Последователи Г.А. Шичко (В.И. Гринченко и др.), нарабатывают опыт избавления от пищевой и других зависимостей, опираясь на теорию и принципы избавления от зависимостей Г.А. Шичко, что свидетельствует об универсальности  его теории и огромных возможностях в избавлении от всех видов зависимостей.</w:t>
      </w:r>
    </w:p>
    <w:p w:rsidR="00D56177" w:rsidRPr="00210063" w:rsidRDefault="00D56177" w:rsidP="00D56177">
      <w:pPr>
        <w:spacing w:after="0" w:line="240" w:lineRule="auto"/>
        <w:ind w:firstLine="360"/>
        <w:jc w:val="both"/>
        <w:rPr>
          <w:rFonts w:ascii="Times New Roman" w:hAnsi="Times New Roman"/>
          <w:sz w:val="28"/>
          <w:szCs w:val="28"/>
          <w:lang w:eastAsia="ru-RU"/>
        </w:rPr>
      </w:pPr>
      <w:r w:rsidRPr="00210063">
        <w:rPr>
          <w:rFonts w:ascii="Times New Roman" w:hAnsi="Times New Roman"/>
          <w:sz w:val="28"/>
          <w:szCs w:val="28"/>
          <w:lang w:eastAsia="ru-RU"/>
        </w:rPr>
        <w:t>Таким образом, сегодня в понимании природы зависимостей наметились следующие подходы:</w:t>
      </w:r>
    </w:p>
    <w:p w:rsidR="00D56177" w:rsidRPr="00210063" w:rsidRDefault="00D56177" w:rsidP="00D56177">
      <w:pPr>
        <w:numPr>
          <w:ilvl w:val="0"/>
          <w:numId w:val="15"/>
        </w:numPr>
        <w:spacing w:after="0" w:line="240" w:lineRule="auto"/>
        <w:jc w:val="both"/>
        <w:rPr>
          <w:rFonts w:ascii="Times New Roman" w:hAnsi="Times New Roman"/>
          <w:sz w:val="28"/>
          <w:szCs w:val="28"/>
          <w:lang w:eastAsia="ru-RU"/>
        </w:rPr>
      </w:pPr>
      <w:r w:rsidRPr="00210063">
        <w:rPr>
          <w:rFonts w:ascii="Times New Roman" w:hAnsi="Times New Roman"/>
          <w:b/>
          <w:sz w:val="28"/>
          <w:szCs w:val="28"/>
          <w:lang w:eastAsia="ru-RU"/>
        </w:rPr>
        <w:t>Наркологический подход</w:t>
      </w:r>
      <w:r w:rsidRPr="00210063">
        <w:rPr>
          <w:rFonts w:ascii="Times New Roman" w:hAnsi="Times New Roman"/>
          <w:sz w:val="28"/>
          <w:szCs w:val="28"/>
          <w:lang w:eastAsia="ru-RU"/>
        </w:rPr>
        <w:t>. Наркологи, связывают понятие зависимости с поступлением конкретного одурманивающего (наркотического) вещества в организм. Далее наступают последствия, которые надо «лечить».</w:t>
      </w:r>
    </w:p>
    <w:p w:rsidR="00D56177" w:rsidRPr="00210063" w:rsidRDefault="00D56177" w:rsidP="00D56177">
      <w:pPr>
        <w:numPr>
          <w:ilvl w:val="0"/>
          <w:numId w:val="15"/>
        </w:numPr>
        <w:spacing w:after="0" w:line="240" w:lineRule="auto"/>
        <w:jc w:val="both"/>
        <w:rPr>
          <w:rFonts w:ascii="Times New Roman" w:hAnsi="Times New Roman"/>
          <w:sz w:val="28"/>
          <w:szCs w:val="28"/>
          <w:lang w:eastAsia="ru-RU"/>
        </w:rPr>
      </w:pPr>
      <w:r w:rsidRPr="00210063">
        <w:rPr>
          <w:rFonts w:ascii="Times New Roman" w:hAnsi="Times New Roman"/>
          <w:sz w:val="28"/>
          <w:szCs w:val="28"/>
          <w:lang w:eastAsia="ru-RU"/>
        </w:rPr>
        <w:t xml:space="preserve"> </w:t>
      </w:r>
      <w:r w:rsidRPr="00210063">
        <w:rPr>
          <w:rFonts w:ascii="Times New Roman" w:hAnsi="Times New Roman"/>
          <w:b/>
          <w:sz w:val="28"/>
          <w:szCs w:val="28"/>
          <w:lang w:eastAsia="ru-RU"/>
        </w:rPr>
        <w:t>Психолого-педагогический подход.</w:t>
      </w:r>
      <w:r w:rsidRPr="00210063">
        <w:rPr>
          <w:rFonts w:ascii="Times New Roman" w:hAnsi="Times New Roman"/>
          <w:sz w:val="28"/>
          <w:szCs w:val="28"/>
          <w:lang w:eastAsia="ru-RU"/>
        </w:rPr>
        <w:t xml:space="preserve"> Г.А. Шичко был первым ученым, который стал рассматривать зависимость от одурманивающего (наркотического) вещества не как заболевание, возникшее в результате поступления конкретного вещества в организм, а как запрограммированность на его употребление. </w:t>
      </w:r>
    </w:p>
    <w:p w:rsidR="00D56177" w:rsidRPr="00210063" w:rsidRDefault="00D56177" w:rsidP="00D56177">
      <w:pPr>
        <w:numPr>
          <w:ilvl w:val="0"/>
          <w:numId w:val="15"/>
        </w:numPr>
        <w:spacing w:after="0" w:line="240" w:lineRule="auto"/>
        <w:jc w:val="both"/>
        <w:rPr>
          <w:rFonts w:ascii="Times New Roman" w:hAnsi="Times New Roman"/>
          <w:sz w:val="28"/>
          <w:szCs w:val="28"/>
          <w:lang w:eastAsia="ru-RU"/>
        </w:rPr>
      </w:pPr>
      <w:r w:rsidRPr="00210063">
        <w:rPr>
          <w:rFonts w:ascii="Times New Roman" w:hAnsi="Times New Roman"/>
          <w:b/>
          <w:sz w:val="28"/>
          <w:szCs w:val="28"/>
          <w:lang w:eastAsia="ru-RU"/>
        </w:rPr>
        <w:lastRenderedPageBreak/>
        <w:t xml:space="preserve">Психологический подход. </w:t>
      </w:r>
      <w:r w:rsidRPr="00210063">
        <w:rPr>
          <w:rFonts w:ascii="Times New Roman" w:hAnsi="Times New Roman"/>
          <w:sz w:val="28"/>
          <w:szCs w:val="28"/>
          <w:lang w:eastAsia="ru-RU"/>
        </w:rPr>
        <w:t>Зависимость возникает вследствие недостаточности психологических ресурсов личности. В.А. Иванов,  хотя декларативно и признает первым компонентом зависимости мысль об употреблении одурманивающего вещества, главное внимание все-таки уделяет психологическим мероприятиям: тренировке поведения в конкретных ситуациях. Аналогичная картина и в копинг-профилактике. Отсюда стратегии: формирование позитивной «Я-концепции» (самооценки, самоуважения, самоэффективности); способность самостоятельно контролировать свой поведенческий выбор; целый ряд коммуникативных навыков: умение сопереживать, общаться, понимать окружающих и прогнозировать их поведение; повышение социальной компетентности, восприятия и социальной поддержки) и т.п.</w:t>
      </w:r>
    </w:p>
    <w:p w:rsidR="00D56177" w:rsidRPr="00210063" w:rsidRDefault="00D56177" w:rsidP="00D56177">
      <w:pPr>
        <w:spacing w:after="0" w:line="240" w:lineRule="auto"/>
        <w:jc w:val="both"/>
        <w:rPr>
          <w:rFonts w:ascii="Times New Roman" w:hAnsi="Times New Roman"/>
          <w:sz w:val="28"/>
          <w:szCs w:val="28"/>
          <w:lang w:eastAsia="ru-RU"/>
        </w:rPr>
      </w:pPr>
      <w:r w:rsidRPr="00210063">
        <w:rPr>
          <w:rFonts w:ascii="Times New Roman" w:hAnsi="Times New Roman"/>
          <w:sz w:val="28"/>
          <w:szCs w:val="28"/>
          <w:lang w:eastAsia="ru-RU"/>
        </w:rPr>
        <w:t xml:space="preserve">       Теория Г.А. Шичко о социально-психологической запрограммированности сознания на наркотическое поведение как причина употребления одурманивающих веществ имеет в этой триаде революционное значение. Научная достоверность теории Г.А. Шичко подтверждается практикой  избавления от химических и других зависимостей, как самим автором теории, так и его последователями.</w:t>
      </w:r>
    </w:p>
    <w:p w:rsidR="00D56177" w:rsidRPr="00210063" w:rsidRDefault="00D56177" w:rsidP="00D56177">
      <w:pPr>
        <w:spacing w:after="0" w:line="240" w:lineRule="auto"/>
        <w:jc w:val="both"/>
        <w:rPr>
          <w:rFonts w:ascii="Times New Roman" w:hAnsi="Times New Roman"/>
          <w:b/>
          <w:sz w:val="28"/>
          <w:szCs w:val="28"/>
          <w:lang w:eastAsia="ru-RU"/>
        </w:rPr>
      </w:pPr>
      <w:r w:rsidRPr="00210063">
        <w:rPr>
          <w:rFonts w:ascii="Times New Roman" w:hAnsi="Times New Roman"/>
          <w:sz w:val="28"/>
          <w:szCs w:val="28"/>
          <w:lang w:eastAsia="ru-RU"/>
        </w:rPr>
        <w:t xml:space="preserve">        Наркология в ее классическом варианте – это наука о медицинских последствиях «злоупотребления» веществами, вызывающими зависимость. Собриология – наука о путях сохранения естественной трезвости и ее восстановления в случае утраты. Наркологи  борются с последствиями. Собриологи стремятся воздействовать на  причину. Однако у лучших наркологов уже есть понимание того, что акцент в профилактике зависимостей следует перенести на психолого-педагогические мероприятия.</w:t>
      </w:r>
    </w:p>
    <w:p w:rsidR="00D56177" w:rsidRPr="00210063" w:rsidRDefault="00D56177" w:rsidP="00D56177">
      <w:pPr>
        <w:spacing w:after="0" w:line="240" w:lineRule="auto"/>
        <w:ind w:firstLine="360"/>
        <w:jc w:val="both"/>
        <w:rPr>
          <w:rFonts w:ascii="Times New Roman" w:hAnsi="Times New Roman"/>
          <w:b/>
          <w:sz w:val="28"/>
          <w:szCs w:val="28"/>
          <w:lang w:eastAsia="ru-RU"/>
        </w:rPr>
      </w:pPr>
      <w:r w:rsidRPr="00210063">
        <w:rPr>
          <w:rFonts w:ascii="Times New Roman" w:hAnsi="Times New Roman"/>
          <w:bCs/>
          <w:sz w:val="28"/>
          <w:szCs w:val="28"/>
          <w:lang w:eastAsia="ru-RU"/>
        </w:rPr>
        <w:t>С точки зрения собриологии,</w:t>
      </w:r>
      <w:r w:rsidRPr="00210063">
        <w:rPr>
          <w:rFonts w:ascii="Times New Roman" w:hAnsi="Times New Roman"/>
          <w:b/>
          <w:bCs/>
          <w:sz w:val="28"/>
          <w:szCs w:val="28"/>
          <w:lang w:eastAsia="ru-RU"/>
        </w:rPr>
        <w:t xml:space="preserve"> наркотическая (химическая) зависимость – это социально-психологическая запрограммированность на допустимость употребления наркотика, а также добровольное его употребление с целью изменения сознания, то есть получение </w:t>
      </w:r>
      <w:r w:rsidR="00210063" w:rsidRPr="00210063">
        <w:rPr>
          <w:rFonts w:ascii="Times New Roman" w:hAnsi="Times New Roman"/>
          <w:b/>
          <w:bCs/>
          <w:sz w:val="28"/>
          <w:szCs w:val="28"/>
          <w:lang w:eastAsia="ru-RU"/>
        </w:rPr>
        <w:t>«</w:t>
      </w:r>
      <w:r w:rsidRPr="00210063">
        <w:rPr>
          <w:rFonts w:ascii="Times New Roman" w:hAnsi="Times New Roman"/>
          <w:b/>
          <w:bCs/>
          <w:sz w:val="28"/>
          <w:szCs w:val="28"/>
          <w:lang w:eastAsia="ru-RU"/>
        </w:rPr>
        <w:t>положительных</w:t>
      </w:r>
      <w:r w:rsidR="00210063" w:rsidRPr="00210063">
        <w:rPr>
          <w:rFonts w:ascii="Times New Roman" w:hAnsi="Times New Roman"/>
          <w:b/>
          <w:bCs/>
          <w:sz w:val="28"/>
          <w:szCs w:val="28"/>
          <w:lang w:eastAsia="ru-RU"/>
        </w:rPr>
        <w:t>»</w:t>
      </w:r>
      <w:r w:rsidRPr="00210063">
        <w:rPr>
          <w:rFonts w:ascii="Times New Roman" w:hAnsi="Times New Roman"/>
          <w:b/>
          <w:bCs/>
          <w:sz w:val="28"/>
          <w:szCs w:val="28"/>
          <w:lang w:eastAsia="ru-RU"/>
        </w:rPr>
        <w:t xml:space="preserve"> суррогатных эмоций.</w:t>
      </w:r>
    </w:p>
    <w:p w:rsidR="00D56177" w:rsidRPr="00210063" w:rsidRDefault="00D56177" w:rsidP="00D56177">
      <w:pPr>
        <w:spacing w:after="0" w:line="240" w:lineRule="auto"/>
        <w:jc w:val="both"/>
        <w:rPr>
          <w:rFonts w:ascii="Times New Roman" w:hAnsi="Times New Roman"/>
          <w:b/>
          <w:sz w:val="28"/>
          <w:szCs w:val="28"/>
          <w:lang w:eastAsia="ru-RU"/>
        </w:rPr>
      </w:pPr>
      <w:r w:rsidRPr="00210063">
        <w:rPr>
          <w:rFonts w:ascii="Times New Roman" w:hAnsi="Times New Roman"/>
          <w:sz w:val="28"/>
          <w:szCs w:val="28"/>
          <w:lang w:eastAsia="ru-RU"/>
        </w:rPr>
        <w:t xml:space="preserve">       Собриологический подход  к профилактике и преодолению зависимостей от наркотиков в действительности не нов. Полное исключение алкоголя из употребления и пропаганда абсолютной трезвости. Результат – трезвость большинства представителей той или иной </w:t>
      </w:r>
      <w:r w:rsidR="00210063" w:rsidRPr="00210063">
        <w:rPr>
          <w:rFonts w:ascii="Times New Roman" w:hAnsi="Times New Roman"/>
          <w:sz w:val="28"/>
          <w:szCs w:val="28"/>
          <w:lang w:eastAsia="ru-RU"/>
        </w:rPr>
        <w:t>цивилизации, того или иного сообщества</w:t>
      </w:r>
      <w:r w:rsidRPr="00210063">
        <w:rPr>
          <w:rFonts w:ascii="Times New Roman" w:hAnsi="Times New Roman"/>
          <w:sz w:val="28"/>
          <w:szCs w:val="28"/>
          <w:lang w:eastAsia="ru-RU"/>
        </w:rPr>
        <w:t xml:space="preserve"> – лучшее доказательство истинности такого подхода. </w:t>
      </w:r>
    </w:p>
    <w:p w:rsidR="00D56177" w:rsidRPr="00210063" w:rsidRDefault="00D56177" w:rsidP="00D56177">
      <w:pPr>
        <w:spacing w:after="0" w:line="240" w:lineRule="auto"/>
        <w:ind w:left="284"/>
        <w:rPr>
          <w:rFonts w:ascii="Times New Roman" w:hAnsi="Times New Roman"/>
          <w:b/>
          <w:sz w:val="28"/>
          <w:szCs w:val="28"/>
          <w:lang w:eastAsia="ru-RU"/>
        </w:rPr>
      </w:pPr>
    </w:p>
    <w:p w:rsidR="00D56177" w:rsidRPr="00210063" w:rsidRDefault="00D56177" w:rsidP="00D56177">
      <w:pPr>
        <w:spacing w:after="0" w:line="240" w:lineRule="auto"/>
        <w:ind w:left="284"/>
        <w:jc w:val="center"/>
        <w:outlineLvl w:val="0"/>
        <w:rPr>
          <w:rFonts w:ascii="Times New Roman" w:hAnsi="Times New Roman"/>
          <w:sz w:val="24"/>
          <w:szCs w:val="24"/>
          <w:lang w:eastAsia="ru-RU"/>
        </w:rPr>
      </w:pPr>
      <w:r w:rsidRPr="00210063">
        <w:rPr>
          <w:rFonts w:ascii="Times New Roman" w:hAnsi="Times New Roman"/>
          <w:sz w:val="24"/>
          <w:szCs w:val="24"/>
          <w:lang w:eastAsia="ru-RU"/>
        </w:rPr>
        <w:t>Литература</w:t>
      </w:r>
      <w:r w:rsidR="00210063" w:rsidRPr="00210063">
        <w:rPr>
          <w:rFonts w:ascii="Times New Roman" w:hAnsi="Times New Roman"/>
          <w:sz w:val="24"/>
          <w:szCs w:val="24"/>
          <w:lang w:eastAsia="ru-RU"/>
        </w:rPr>
        <w:t>:</w:t>
      </w:r>
    </w:p>
    <w:p w:rsidR="00D56177" w:rsidRPr="00210063" w:rsidRDefault="00D56177" w:rsidP="00D56177">
      <w:pPr>
        <w:numPr>
          <w:ilvl w:val="0"/>
          <w:numId w:val="17"/>
        </w:numPr>
        <w:spacing w:after="0" w:line="240" w:lineRule="auto"/>
        <w:jc w:val="both"/>
        <w:outlineLvl w:val="0"/>
        <w:rPr>
          <w:rFonts w:ascii="Times New Roman" w:hAnsi="Times New Roman"/>
          <w:sz w:val="24"/>
          <w:szCs w:val="24"/>
          <w:lang w:val="en-US" w:eastAsia="ru-RU"/>
        </w:rPr>
      </w:pPr>
      <w:r w:rsidRPr="00210063">
        <w:rPr>
          <w:rFonts w:ascii="Times New Roman" w:hAnsi="Times New Roman"/>
          <w:sz w:val="24"/>
          <w:szCs w:val="24"/>
          <w:lang w:val="en-US" w:eastAsia="ru-RU"/>
        </w:rPr>
        <w:t xml:space="preserve">Christianity and alcohol.-   </w:t>
      </w:r>
      <w:hyperlink r:id="rId91" w:history="1">
        <w:r w:rsidRPr="00210063">
          <w:rPr>
            <w:rFonts w:ascii="Times New Roman" w:hAnsi="Times New Roman"/>
            <w:sz w:val="24"/>
            <w:szCs w:val="24"/>
            <w:u w:val="single"/>
            <w:lang w:val="en-US" w:eastAsia="ru-RU"/>
          </w:rPr>
          <w:t>http://en/wikipedia.org/wiki/Cristianity_and_alcohol</w:t>
        </w:r>
      </w:hyperlink>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Хорнби А.С.  Учебный  словарь современного английского языка: Спец. изд. для СССР/А.С. Хорнби при участии К. Руз. - М.: Просвещение, 1984. - С.9.</w:t>
      </w:r>
    </w:p>
    <w:p w:rsidR="00D56177" w:rsidRPr="00210063" w:rsidRDefault="00D56177" w:rsidP="00D56177">
      <w:pPr>
        <w:numPr>
          <w:ilvl w:val="0"/>
          <w:numId w:val="17"/>
        </w:numPr>
        <w:spacing w:after="0" w:line="240" w:lineRule="auto"/>
        <w:jc w:val="both"/>
        <w:rPr>
          <w:rFonts w:ascii="Times New Roman" w:hAnsi="Times New Roman"/>
          <w:sz w:val="24"/>
          <w:szCs w:val="24"/>
          <w:lang w:val="en-US" w:eastAsia="ru-RU"/>
        </w:rPr>
      </w:pPr>
      <w:r w:rsidRPr="00210063">
        <w:rPr>
          <w:rFonts w:ascii="Times New Roman" w:hAnsi="Times New Roman"/>
          <w:sz w:val="24"/>
          <w:szCs w:val="24"/>
          <w:lang w:val="en-US" w:eastAsia="ru-RU"/>
        </w:rPr>
        <w:t>The new International Webster’s Comprehensive Dictionary of the English Language. Delux Encyclopedic Edition. Trident Press International. - Funk &amp; Wagnalls Standard Dictionary. International Edition, copyright 1998.</w:t>
      </w:r>
      <w:r w:rsidRPr="00210063">
        <w:rPr>
          <w:rFonts w:ascii="Times New Roman" w:hAnsi="Times New Roman"/>
          <w:sz w:val="24"/>
          <w:szCs w:val="24"/>
          <w:lang w:eastAsia="ru-RU"/>
        </w:rPr>
        <w:t xml:space="preserve"> </w:t>
      </w:r>
      <w:r w:rsidRPr="00210063">
        <w:rPr>
          <w:rFonts w:ascii="Times New Roman" w:hAnsi="Times New Roman"/>
          <w:sz w:val="24"/>
          <w:szCs w:val="24"/>
          <w:lang w:val="en-US" w:eastAsia="ru-RU"/>
        </w:rPr>
        <w:t>-</w:t>
      </w:r>
      <w:r w:rsidR="00210063">
        <w:rPr>
          <w:rFonts w:ascii="Times New Roman" w:hAnsi="Times New Roman"/>
          <w:sz w:val="24"/>
          <w:szCs w:val="24"/>
          <w:lang w:eastAsia="ru-RU"/>
        </w:rPr>
        <w:t xml:space="preserve"> </w:t>
      </w:r>
      <w:r w:rsidRPr="00210063">
        <w:rPr>
          <w:rFonts w:ascii="Times New Roman" w:hAnsi="Times New Roman"/>
          <w:sz w:val="24"/>
          <w:szCs w:val="24"/>
          <w:lang w:val="en-US" w:eastAsia="ru-RU"/>
        </w:rPr>
        <w:t>P.17.</w:t>
      </w:r>
    </w:p>
    <w:p w:rsidR="00D56177" w:rsidRPr="00210063" w:rsidRDefault="00D56177" w:rsidP="00D56177">
      <w:pPr>
        <w:numPr>
          <w:ilvl w:val="0"/>
          <w:numId w:val="17"/>
        </w:numPr>
        <w:spacing w:after="0" w:line="240" w:lineRule="auto"/>
        <w:jc w:val="both"/>
        <w:outlineLvl w:val="0"/>
        <w:rPr>
          <w:rFonts w:ascii="Times New Roman" w:hAnsi="Times New Roman"/>
          <w:sz w:val="24"/>
          <w:szCs w:val="24"/>
          <w:lang w:eastAsia="ru-RU"/>
        </w:rPr>
      </w:pPr>
      <w:r w:rsidRPr="00210063">
        <w:rPr>
          <w:rFonts w:ascii="Times New Roman" w:hAnsi="Times New Roman"/>
          <w:sz w:val="24"/>
          <w:szCs w:val="24"/>
          <w:lang w:eastAsia="ru-RU"/>
        </w:rPr>
        <w:t xml:space="preserve">Ожегов С.И. и Шведова Н.Ю. Толковый словарь русского языка: 80 000 слов и фразеологических выражений// Российская академия наук. Институт русского </w:t>
      </w:r>
      <w:r w:rsidRPr="00210063">
        <w:rPr>
          <w:rFonts w:ascii="Times New Roman" w:hAnsi="Times New Roman"/>
          <w:sz w:val="24"/>
          <w:szCs w:val="24"/>
          <w:lang w:eastAsia="ru-RU"/>
        </w:rPr>
        <w:lastRenderedPageBreak/>
        <w:t>языка им. В.В. Виноградова. - 4-е изд., дополненное. - М.: ООО «А ТЕМП», 2006. - С.200.</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Там же. - С. 342.</w:t>
      </w:r>
    </w:p>
    <w:p w:rsidR="00D56177" w:rsidRPr="00210063" w:rsidRDefault="00D56177" w:rsidP="00D56177">
      <w:pPr>
        <w:numPr>
          <w:ilvl w:val="0"/>
          <w:numId w:val="17"/>
        </w:numPr>
        <w:spacing w:after="0" w:line="240" w:lineRule="auto"/>
        <w:jc w:val="both"/>
        <w:rPr>
          <w:rFonts w:ascii="Times New Roman" w:hAnsi="Times New Roman"/>
          <w:sz w:val="24"/>
          <w:szCs w:val="24"/>
          <w:lang w:val="en-US" w:eastAsia="ru-RU"/>
        </w:rPr>
      </w:pPr>
      <w:r w:rsidRPr="00210063">
        <w:rPr>
          <w:rFonts w:ascii="Times New Roman" w:hAnsi="Times New Roman"/>
          <w:sz w:val="24"/>
          <w:szCs w:val="24"/>
          <w:lang w:val="en-US" w:eastAsia="ru-RU"/>
        </w:rPr>
        <w:t>Drug addiction. - http://en/wikipedia.org/wiki/Drug-addiction).</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Карпов А.М. Здравствуйте, если хотите. Образовательно-воспитательные основы интеграции медицины, экологии, образа жизни и власти/А.М. Карпов. - Казань, 2008. - С.11-39.</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Международная классификация болезней МКБ-10. Электронная версия //</w:t>
      </w:r>
      <w:r w:rsidRPr="00210063">
        <w:rPr>
          <w:rFonts w:ascii="Times New Roman" w:hAnsi="Times New Roman"/>
          <w:sz w:val="24"/>
          <w:szCs w:val="24"/>
          <w:lang w:val="en-US" w:eastAsia="ru-RU"/>
        </w:rPr>
        <w:t>http</w:t>
      </w:r>
      <w:r w:rsidRPr="00210063">
        <w:rPr>
          <w:rFonts w:ascii="Times New Roman" w:hAnsi="Times New Roman"/>
          <w:sz w:val="24"/>
          <w:szCs w:val="24"/>
          <w:lang w:eastAsia="ru-RU"/>
        </w:rPr>
        <w:t>://</w:t>
      </w:r>
      <w:r w:rsidRPr="00210063">
        <w:rPr>
          <w:rFonts w:ascii="Times New Roman" w:hAnsi="Times New Roman"/>
          <w:sz w:val="24"/>
          <w:szCs w:val="24"/>
          <w:lang w:val="en-US" w:eastAsia="ru-RU"/>
        </w:rPr>
        <w:t>www</w:t>
      </w:r>
      <w:r w:rsidRPr="00210063">
        <w:rPr>
          <w:rFonts w:ascii="Times New Roman" w:hAnsi="Times New Roman"/>
          <w:sz w:val="24"/>
          <w:szCs w:val="24"/>
          <w:lang w:eastAsia="ru-RU"/>
        </w:rPr>
        <w:t>.</w:t>
      </w:r>
      <w:r w:rsidRPr="00210063">
        <w:rPr>
          <w:rFonts w:ascii="Times New Roman" w:hAnsi="Times New Roman"/>
          <w:sz w:val="24"/>
          <w:szCs w:val="24"/>
          <w:lang w:val="en-US" w:eastAsia="ru-RU"/>
        </w:rPr>
        <w:t>mkb</w:t>
      </w:r>
      <w:r w:rsidRPr="00210063">
        <w:rPr>
          <w:rFonts w:ascii="Times New Roman" w:hAnsi="Times New Roman"/>
          <w:sz w:val="24"/>
          <w:szCs w:val="24"/>
          <w:lang w:eastAsia="ru-RU"/>
        </w:rPr>
        <w:t>10.</w:t>
      </w:r>
      <w:r w:rsidRPr="00210063">
        <w:rPr>
          <w:rFonts w:ascii="Times New Roman" w:hAnsi="Times New Roman"/>
          <w:sz w:val="24"/>
          <w:szCs w:val="24"/>
          <w:lang w:val="en-US" w:eastAsia="ru-RU"/>
        </w:rPr>
        <w:t>ru</w:t>
      </w:r>
      <w:r w:rsidRPr="00210063">
        <w:rPr>
          <w:rFonts w:ascii="Times New Roman" w:hAnsi="Times New Roman"/>
          <w:sz w:val="24"/>
          <w:szCs w:val="24"/>
          <w:lang w:eastAsia="ru-RU"/>
        </w:rPr>
        <w:t>/?</w:t>
      </w:r>
      <w:r w:rsidRPr="00210063">
        <w:rPr>
          <w:rFonts w:ascii="Times New Roman" w:hAnsi="Times New Roman"/>
          <w:sz w:val="24"/>
          <w:szCs w:val="24"/>
          <w:lang w:val="en-US" w:eastAsia="ru-RU"/>
        </w:rPr>
        <w:t>class</w:t>
      </w:r>
      <w:r w:rsidRPr="00210063">
        <w:rPr>
          <w:rFonts w:ascii="Times New Roman" w:hAnsi="Times New Roman"/>
          <w:sz w:val="24"/>
          <w:szCs w:val="24"/>
          <w:lang w:eastAsia="ru-RU"/>
        </w:rPr>
        <w:t xml:space="preserve">=5; </w:t>
      </w:r>
      <w:r w:rsidRPr="00210063">
        <w:rPr>
          <w:rFonts w:ascii="Times New Roman" w:hAnsi="Times New Roman"/>
          <w:sz w:val="24"/>
          <w:szCs w:val="24"/>
          <w:lang w:val="en-US" w:eastAsia="ru-RU"/>
        </w:rPr>
        <w:t>www</w:t>
      </w:r>
      <w:r w:rsidRPr="00210063">
        <w:rPr>
          <w:rFonts w:ascii="Times New Roman" w:hAnsi="Times New Roman"/>
          <w:sz w:val="24"/>
          <w:szCs w:val="24"/>
          <w:lang w:eastAsia="ru-RU"/>
        </w:rPr>
        <w:t>.</w:t>
      </w:r>
      <w:r w:rsidRPr="00210063">
        <w:rPr>
          <w:rFonts w:ascii="Times New Roman" w:hAnsi="Times New Roman"/>
          <w:sz w:val="24"/>
          <w:szCs w:val="24"/>
          <w:lang w:val="en-US" w:eastAsia="ru-RU"/>
        </w:rPr>
        <w:t>mkb</w:t>
      </w:r>
      <w:r w:rsidRPr="00210063">
        <w:rPr>
          <w:rFonts w:ascii="Times New Roman" w:hAnsi="Times New Roman"/>
          <w:sz w:val="24"/>
          <w:szCs w:val="24"/>
          <w:lang w:eastAsia="ru-RU"/>
        </w:rPr>
        <w:t>10.</w:t>
      </w:r>
      <w:r w:rsidRPr="00210063">
        <w:rPr>
          <w:rFonts w:ascii="Times New Roman" w:hAnsi="Times New Roman"/>
          <w:sz w:val="24"/>
          <w:szCs w:val="24"/>
          <w:lang w:val="en-US" w:eastAsia="ru-RU"/>
        </w:rPr>
        <w:t>ru</w:t>
      </w:r>
      <w:r w:rsidRPr="00210063">
        <w:rPr>
          <w:rFonts w:ascii="Times New Roman" w:hAnsi="Times New Roman"/>
          <w:sz w:val="24"/>
          <w:szCs w:val="24"/>
          <w:lang w:eastAsia="ru-RU"/>
        </w:rPr>
        <w:t>/?</w:t>
      </w:r>
      <w:r w:rsidRPr="00210063">
        <w:rPr>
          <w:rFonts w:ascii="Times New Roman" w:hAnsi="Times New Roman"/>
          <w:sz w:val="24"/>
          <w:szCs w:val="24"/>
          <w:lang w:val="en-US" w:eastAsia="ru-RU"/>
        </w:rPr>
        <w:t>class</w:t>
      </w:r>
      <w:r w:rsidRPr="00210063">
        <w:rPr>
          <w:rFonts w:ascii="Times New Roman" w:hAnsi="Times New Roman"/>
          <w:sz w:val="24"/>
          <w:szCs w:val="24"/>
          <w:lang w:eastAsia="ru-RU"/>
        </w:rPr>
        <w:t>=5&amp;</w:t>
      </w:r>
      <w:r w:rsidRPr="00210063">
        <w:rPr>
          <w:rFonts w:ascii="Times New Roman" w:hAnsi="Times New Roman"/>
          <w:sz w:val="24"/>
          <w:szCs w:val="24"/>
          <w:lang w:val="en-US" w:eastAsia="ru-RU"/>
        </w:rPr>
        <w:t>bloc</w:t>
      </w:r>
      <w:r w:rsidRPr="00210063">
        <w:rPr>
          <w:rFonts w:ascii="Times New Roman" w:hAnsi="Times New Roman"/>
          <w:sz w:val="24"/>
          <w:szCs w:val="24"/>
          <w:lang w:eastAsia="ru-RU"/>
        </w:rPr>
        <w:t>=65</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Гринченко Н.А. Пути предупреждения наркотического поведения школьников подросткового возраста. Дисс. …канд. пед. наук. - Фрунзе, 1990. - С.7-11.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Молодежь и наркотики. Доклад исследовательской группы ВОЗ. /Серия технических докладов ВОЗ. – 1974. - №516. - Женева, 1974. - 59с.</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Алкоголизм: руководство для врачей /Под ред. Г.В. Морозова, В.Е. Рожнова, Э.А. Бабаяна. - М.: Медицина, 1983. - С.3.5.</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Шабанов П.Д. Наркология. - М., 2003. - С. 14.</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Воронович Богдан Т. Без тайн о зависимостях и их лечении. Пер. с пол. Киев: Сфера, 2004. - С.205-206.</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Вальдман А.В., Бабаян Э.А., Эвартау Э.Э. Психофармакологические и медико-правововые аспекты токсикоманий. - М.: Медицина, 1988. - С.8-11.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Наркомания: Ситуация, опыт, профилактика. - М.: ВЦХТ, 2000. - С. 36.</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Егоров А.Ю. Возрастная наркология. - СПб: Дидактика плюс. - М.: Институт общегуманитарных исследований, 2002. - С.81-82.</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Пауков В.С. Структурно-функциональная концепция алкогольной болезни //Журнал неврологии и психиатрии им. С.С. Корсакова. Алкоголизм. Приложение к журналу. Вып.1.- 2007. - С.8-11.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Менделевич В. Д.  Риторические вопросы о кризисе современной российской наркологии //На пути к профессиональной наркологии (аналитические очерки и статьи) /Под ред. проф. В.Д. Менделевича. - М.: Изд-во «Медиа пресс», 2008. - С.6-11.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Софронов А.Г. Актуальные проблемы развития отечественной наркологии // На пути к профессиональной наркологии (аналитические очерки и статьи) /Под ред. проф. В.Д. Менделевича. - М.: Изд-во «Медиа пресс»</w:t>
      </w:r>
      <w:r w:rsidR="00210063">
        <w:rPr>
          <w:rFonts w:ascii="Times New Roman" w:hAnsi="Times New Roman"/>
          <w:sz w:val="24"/>
          <w:szCs w:val="24"/>
          <w:lang w:eastAsia="ru-RU"/>
        </w:rPr>
        <w:t>,</w:t>
      </w:r>
      <w:r w:rsidRPr="00210063">
        <w:rPr>
          <w:rFonts w:ascii="Times New Roman" w:hAnsi="Times New Roman"/>
          <w:sz w:val="24"/>
          <w:szCs w:val="24"/>
          <w:lang w:eastAsia="ru-RU"/>
        </w:rPr>
        <w:t xml:space="preserve"> 2008. - С.11-20.</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Джонсон В. Как заставить наркомана или алкоголика лечиться. - М.: В. Секачев, 2000. - С.12-18; 70-118.</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Мейлахс П.А. Идеологические дебаты вокруг наркотизма на западе и в России //На пути к профессиональной наркологии (аналитические очерки и статьи) /Под ред. проф. В.Д. Менделевича. - М.: Изд-во «Медиа пресс»</w:t>
      </w:r>
      <w:r w:rsidR="00210063">
        <w:rPr>
          <w:rFonts w:ascii="Times New Roman" w:hAnsi="Times New Roman"/>
          <w:sz w:val="24"/>
          <w:szCs w:val="24"/>
          <w:lang w:eastAsia="ru-RU"/>
        </w:rPr>
        <w:t>,</w:t>
      </w:r>
      <w:r w:rsidRPr="00210063">
        <w:rPr>
          <w:rFonts w:ascii="Times New Roman" w:hAnsi="Times New Roman"/>
          <w:sz w:val="24"/>
          <w:szCs w:val="24"/>
          <w:lang w:eastAsia="ru-RU"/>
        </w:rPr>
        <w:t xml:space="preserve"> 2008. - С.66-73.</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Кузнецов О.Н., Моисеева Н.Д. Психолого-физиологические основы  лечения наркомании по методу Г.А. Шичко //Материалы первой американо-российской конференции по преодолению зависимостей и формированию трезвого образа жизни (23-27 июня 2000 года). - Сидар-Сити (Юта, США). - С.3-5.</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Шичко Г.А. Разработка индивидуального психофизиологического подхода к избавлению от алкоголизма (заключительный отчет). - Ленинград: Научно-исследовательский институт экспериментальной медицины АМН СССР, 1981. - С.4 // </w:t>
      </w:r>
      <w:hyperlink r:id="rId92"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Там же. - С.43.</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Там же. - С.46-49.</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Шичко Г.А. Алкогольная проблема в свете теории психологического программирования. //</w:t>
      </w:r>
      <w:r w:rsidRPr="00210063">
        <w:rPr>
          <w:rFonts w:ascii="Times New Roman" w:hAnsi="Times New Roman"/>
          <w:i/>
          <w:sz w:val="24"/>
          <w:szCs w:val="24"/>
          <w:lang w:eastAsia="ru-RU"/>
        </w:rPr>
        <w:t xml:space="preserve"> </w:t>
      </w:r>
      <w:hyperlink r:id="rId93" w:history="1">
        <w:r w:rsidRPr="00210063">
          <w:rPr>
            <w:rFonts w:ascii="Times New Roman" w:hAnsi="Times New Roman"/>
            <w:i/>
            <w:sz w:val="24"/>
            <w:szCs w:val="24"/>
            <w:u w:val="single"/>
            <w:lang w:eastAsia="ru-RU"/>
          </w:rPr>
          <w:t>www.optimalist.narod.ru</w:t>
        </w:r>
      </w:hyperlink>
      <w:r w:rsidRPr="00210063">
        <w:rPr>
          <w:rFonts w:ascii="Times New Roman" w:hAnsi="Times New Roman"/>
          <w:i/>
          <w:sz w:val="24"/>
          <w:szCs w:val="24"/>
          <w:lang w:eastAsia="ru-RU"/>
        </w:rPr>
        <w:t>/</w:t>
      </w:r>
      <w:r w:rsidRPr="00210063">
        <w:rPr>
          <w:rFonts w:ascii="Times New Roman" w:hAnsi="Times New Roman"/>
          <w:i/>
          <w:sz w:val="24"/>
          <w:szCs w:val="24"/>
          <w:lang w:val="en-US" w:eastAsia="ru-RU"/>
        </w:rPr>
        <w:t>shichko</w:t>
      </w:r>
      <w:r w:rsidRPr="00210063">
        <w:rPr>
          <w:rFonts w:ascii="Times New Roman" w:hAnsi="Times New Roman"/>
          <w:i/>
          <w:sz w:val="24"/>
          <w:szCs w:val="24"/>
          <w:lang w:eastAsia="ru-RU"/>
        </w:rPr>
        <w:t>8.</w:t>
      </w:r>
      <w:r w:rsidRPr="00210063">
        <w:rPr>
          <w:rFonts w:ascii="Times New Roman" w:hAnsi="Times New Roman"/>
          <w:i/>
          <w:sz w:val="24"/>
          <w:szCs w:val="24"/>
          <w:lang w:val="en-US" w:eastAsia="ru-RU"/>
        </w:rPr>
        <w:t>st</w:t>
      </w:r>
      <w:r w:rsidRPr="00210063">
        <w:rPr>
          <w:rFonts w:ascii="Times New Roman" w:hAnsi="Times New Roman"/>
          <w:i/>
          <w:sz w:val="24"/>
          <w:szCs w:val="24"/>
          <w:lang w:eastAsia="ru-RU"/>
        </w:rPr>
        <w:t>.</w:t>
      </w:r>
      <w:r w:rsidRPr="00210063">
        <w:rPr>
          <w:rFonts w:ascii="Times New Roman" w:hAnsi="Times New Roman"/>
          <w:i/>
          <w:sz w:val="24"/>
          <w:szCs w:val="24"/>
          <w:lang w:val="en-US" w:eastAsia="ru-RU"/>
        </w:rPr>
        <w:t>htm</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Шичко Г.А. Разработка индивидуального психофизиологического подхода к избавлению от алкоголизма (заключительный отчет). - Ленинград: Научно-</w:t>
      </w:r>
      <w:r w:rsidRPr="00210063">
        <w:rPr>
          <w:rFonts w:ascii="Times New Roman" w:hAnsi="Times New Roman"/>
          <w:sz w:val="24"/>
          <w:szCs w:val="24"/>
          <w:lang w:eastAsia="ru-RU"/>
        </w:rPr>
        <w:lastRenderedPageBreak/>
        <w:t xml:space="preserve">исследовательский институт экспериментальной медицины АМН СССР, 1981. - С.50-51, 56-58. // </w:t>
      </w:r>
      <w:hyperlink r:id="rId94"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Там же. - С.60.</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Там же. - С.60-61.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Шичко Г.А. Маленький словарь трезвенника. - Ленинград, 1984.- С.14 // </w:t>
      </w:r>
      <w:hyperlink r:id="rId95"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2.</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Шичко Г.А. Женщина и трезвость. - С.2//</w:t>
      </w:r>
      <w:r w:rsidRPr="00210063">
        <w:rPr>
          <w:rFonts w:ascii="Times New Roman" w:hAnsi="Times New Roman"/>
          <w:i/>
          <w:sz w:val="24"/>
          <w:szCs w:val="24"/>
          <w:lang w:eastAsia="ru-RU"/>
        </w:rPr>
        <w:t xml:space="preserve"> </w:t>
      </w:r>
      <w:hyperlink r:id="rId96" w:history="1">
        <w:r w:rsidRPr="00210063">
          <w:rPr>
            <w:rFonts w:ascii="Times New Roman" w:hAnsi="Times New Roman"/>
            <w:i/>
            <w:sz w:val="24"/>
            <w:szCs w:val="24"/>
            <w:u w:val="single"/>
            <w:lang w:eastAsia="ru-RU"/>
          </w:rPr>
          <w:t>www.optimalist.narod.ru</w:t>
        </w:r>
      </w:hyperlink>
      <w:r w:rsidRPr="00210063">
        <w:rPr>
          <w:rFonts w:ascii="Times New Roman" w:hAnsi="Times New Roman"/>
          <w:i/>
          <w:sz w:val="24"/>
          <w:szCs w:val="24"/>
          <w:lang w:eastAsia="ru-RU"/>
        </w:rPr>
        <w:t>/</w:t>
      </w:r>
      <w:r w:rsidRPr="00210063">
        <w:rPr>
          <w:rFonts w:ascii="Times New Roman" w:hAnsi="Times New Roman"/>
          <w:i/>
          <w:sz w:val="24"/>
          <w:szCs w:val="24"/>
          <w:lang w:val="en-US" w:eastAsia="ru-RU"/>
        </w:rPr>
        <w:t>shichko</w:t>
      </w:r>
      <w:r w:rsidRPr="00210063">
        <w:rPr>
          <w:rFonts w:ascii="Times New Roman" w:hAnsi="Times New Roman"/>
          <w:i/>
          <w:sz w:val="24"/>
          <w:szCs w:val="24"/>
          <w:lang w:eastAsia="ru-RU"/>
        </w:rPr>
        <w:t>3.</w:t>
      </w:r>
      <w:r w:rsidRPr="00210063">
        <w:rPr>
          <w:rFonts w:ascii="Times New Roman" w:hAnsi="Times New Roman"/>
          <w:i/>
          <w:sz w:val="24"/>
          <w:szCs w:val="24"/>
          <w:lang w:val="en-US" w:eastAsia="ru-RU"/>
        </w:rPr>
        <w:t>st</w:t>
      </w:r>
      <w:r w:rsidRPr="00210063">
        <w:rPr>
          <w:rFonts w:ascii="Times New Roman" w:hAnsi="Times New Roman"/>
          <w:i/>
          <w:sz w:val="24"/>
          <w:szCs w:val="24"/>
          <w:lang w:eastAsia="ru-RU"/>
        </w:rPr>
        <w:t>.</w:t>
      </w:r>
      <w:r w:rsidRPr="00210063">
        <w:rPr>
          <w:rFonts w:ascii="Times New Roman" w:hAnsi="Times New Roman"/>
          <w:i/>
          <w:sz w:val="24"/>
          <w:szCs w:val="24"/>
          <w:lang w:val="en-US" w:eastAsia="ru-RU"/>
        </w:rPr>
        <w:t>htm</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Шичко Г.А. Разработка индивидуального психофизиологического подхода к избавлению от алкоголизма (заключительный отчет). - Ленинград: Научно-исследовательский институт экспериментальной медицины АМН СССР, 1981. - С.69-70 // </w:t>
      </w:r>
      <w:hyperlink r:id="rId97"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sz w:val="24"/>
            <w:szCs w:val="24"/>
            <w:u w:val="single"/>
            <w:lang w:eastAsia="ru-RU"/>
          </w:rPr>
          <w:t>.</w:t>
        </w:r>
        <w:r w:rsidRPr="00210063">
          <w:rPr>
            <w:rFonts w:ascii="Times New Roman" w:hAnsi="Times New Roman"/>
            <w:sz w:val="24"/>
            <w:szCs w:val="24"/>
            <w:u w:val="single"/>
            <w:lang w:val="en-US" w:eastAsia="ru-RU"/>
          </w:rPr>
          <w:t>hfm</w:t>
        </w:r>
      </w:hyperlink>
      <w:r w:rsidRPr="00210063">
        <w:rPr>
          <w:rFonts w:ascii="Times New Roman" w:hAnsi="Times New Roman"/>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Шичко Г.А. Маленький словарь трезвенника. - Ленинград, 1984. - С.3// </w:t>
      </w:r>
      <w:hyperlink r:id="rId98"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2.</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Шичко Г.А. Разработка индивидуального психофизиологического подхода к избавлению от алкоголизма (заключительный отчет). - Ленинград: Научно-исследовательский институт экспериментальной медицины АМН СССР, 1981. - С.72-73 // </w:t>
      </w:r>
      <w:hyperlink r:id="rId99"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Шичко Г.А. Маленький словарь трезвенника. - Ленинград, 1984. - С.25 // </w:t>
      </w:r>
      <w:hyperlink r:id="rId100"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i/>
            <w:sz w:val="24"/>
            <w:szCs w:val="24"/>
            <w:u w:val="single"/>
            <w:lang w:val="en-US" w:eastAsia="ru-RU"/>
          </w:rPr>
          <w:t>hfm</w:t>
        </w:r>
      </w:hyperlink>
      <w:r w:rsidRPr="00210063">
        <w:rPr>
          <w:rFonts w:ascii="Times New Roman" w:hAnsi="Times New Roman"/>
          <w:i/>
          <w:sz w:val="24"/>
          <w:szCs w:val="24"/>
          <w:lang w:eastAsia="ru-RU"/>
        </w:rPr>
        <w:t xml:space="preserve"> </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Шичко Г.А. Маленький словарь трезвенника. - Ленинград, 1984. - С.27 // </w:t>
      </w:r>
      <w:hyperlink r:id="rId101" w:history="1">
        <w:r w:rsidRPr="00210063">
          <w:rPr>
            <w:rFonts w:ascii="Times New Roman" w:hAnsi="Times New Roman"/>
            <w:i/>
            <w:sz w:val="24"/>
            <w:szCs w:val="24"/>
            <w:u w:val="single"/>
            <w:lang w:eastAsia="ru-RU"/>
          </w:rPr>
          <w:t>www.optimalist.narod.ru/</w:t>
        </w:r>
        <w:r w:rsidRPr="00210063">
          <w:rPr>
            <w:rFonts w:ascii="Times New Roman" w:hAnsi="Times New Roman"/>
            <w:i/>
            <w:sz w:val="24"/>
            <w:szCs w:val="24"/>
            <w:u w:val="single"/>
            <w:lang w:val="en-US" w:eastAsia="ru-RU"/>
          </w:rPr>
          <w:t>shichko</w:t>
        </w:r>
        <w:r w:rsidRPr="00210063">
          <w:rPr>
            <w:rFonts w:ascii="Times New Roman" w:hAnsi="Times New Roman"/>
            <w:i/>
            <w:sz w:val="24"/>
            <w:szCs w:val="24"/>
            <w:u w:val="single"/>
            <w:lang w:eastAsia="ru-RU"/>
          </w:rPr>
          <w:t>6.</w:t>
        </w:r>
        <w:r w:rsidRPr="00210063">
          <w:rPr>
            <w:rFonts w:ascii="Times New Roman" w:hAnsi="Times New Roman"/>
            <w:i/>
            <w:sz w:val="24"/>
            <w:szCs w:val="24"/>
            <w:u w:val="single"/>
            <w:lang w:val="en-US" w:eastAsia="ru-RU"/>
          </w:rPr>
          <w:t>hfm</w:t>
        </w:r>
      </w:hyperlink>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Гринченко Н.А., Афанасьев А.Л. Наркотизм как социальное зло и пути его преодоления. Учебное пособие. – Томск: Томский межвузовский центр дистанционного образования, 2004. - С.28.</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Губочкин П.И. Психология сознательной трезвости. Учебное пособие. – Рыбинск: Рыбинское подворье, 2001. - С.19.</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Е. Батраков. Слуга истины //Оптималист. Общероссийская газета оптималистов. - 2002 - №5(56). - С.1.</w:t>
      </w:r>
    </w:p>
    <w:p w:rsidR="00D56177" w:rsidRPr="00210063" w:rsidRDefault="00D56177" w:rsidP="00D56177">
      <w:pPr>
        <w:numPr>
          <w:ilvl w:val="0"/>
          <w:numId w:val="17"/>
        </w:numPr>
        <w:spacing w:after="0" w:line="240" w:lineRule="auto"/>
        <w:jc w:val="both"/>
        <w:rPr>
          <w:rFonts w:ascii="Times New Roman" w:hAnsi="Times New Roman"/>
          <w:bCs/>
          <w:sz w:val="24"/>
          <w:szCs w:val="24"/>
          <w:lang w:eastAsia="ru-RU"/>
        </w:rPr>
      </w:pPr>
      <w:r w:rsidRPr="00210063">
        <w:rPr>
          <w:rFonts w:ascii="Times New Roman" w:hAnsi="Times New Roman"/>
          <w:sz w:val="24"/>
          <w:szCs w:val="24"/>
          <w:lang w:eastAsia="ru-RU"/>
        </w:rPr>
        <w:t xml:space="preserve"> Зайцев С.Н. Мой алкоголизм: Самоучитель отказа от алкоголя. - Н. Новгород, 2006. - С.14.</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Оптималист. – 2006. – №5.</w:t>
      </w:r>
    </w:p>
    <w:p w:rsidR="00D56177" w:rsidRPr="00210063" w:rsidRDefault="00D56177" w:rsidP="00D56177">
      <w:pPr>
        <w:numPr>
          <w:ilvl w:val="0"/>
          <w:numId w:val="17"/>
        </w:numPr>
        <w:spacing w:after="0" w:line="240" w:lineRule="auto"/>
        <w:jc w:val="both"/>
        <w:rPr>
          <w:rFonts w:ascii="Times New Roman" w:hAnsi="Times New Roman"/>
          <w:b/>
          <w:bCs/>
          <w:sz w:val="24"/>
          <w:szCs w:val="24"/>
          <w:lang w:eastAsia="ru-RU"/>
        </w:rPr>
      </w:pPr>
      <w:r w:rsidRPr="00210063">
        <w:rPr>
          <w:rFonts w:ascii="Times New Roman" w:hAnsi="Times New Roman"/>
          <w:sz w:val="24"/>
          <w:szCs w:val="24"/>
          <w:lang w:eastAsia="ru-RU"/>
        </w:rPr>
        <w:t xml:space="preserve"> Сеченов И.М. Психология поведения. Избранные психологические труды /Под ред. М.Г. Ярошевского. – Москва – Воронеж, 2006. – С.114.</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bCs/>
          <w:sz w:val="24"/>
          <w:szCs w:val="24"/>
          <w:lang w:eastAsia="ru-RU"/>
        </w:rPr>
        <w:t xml:space="preserve"> Бехтерев В.М. Мозг: структура, функция, патология, психика. Избранные труды /Под ред. акад. А.Г. Чучалина. – М., 1994. – Т.2. – С.309.</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bCs/>
          <w:sz w:val="24"/>
          <w:szCs w:val="24"/>
          <w:lang w:eastAsia="ru-RU"/>
        </w:rPr>
        <w:t xml:space="preserve"> Трушов В.П. Учителю о наркотиках и </w:t>
      </w:r>
      <w:r w:rsidRPr="00210063">
        <w:rPr>
          <w:rFonts w:ascii="Times New Roman" w:hAnsi="Times New Roman"/>
          <w:b/>
          <w:bCs/>
          <w:sz w:val="24"/>
          <w:szCs w:val="24"/>
          <w:lang w:eastAsia="ru-RU"/>
        </w:rPr>
        <w:t xml:space="preserve"> </w:t>
      </w:r>
      <w:r w:rsidRPr="00210063">
        <w:rPr>
          <w:rFonts w:ascii="Times New Roman" w:hAnsi="Times New Roman"/>
          <w:bCs/>
          <w:sz w:val="24"/>
          <w:szCs w:val="24"/>
          <w:lang w:eastAsia="ru-RU"/>
        </w:rPr>
        <w:t>наркомании. – Липецк, 2003. – С.21.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Иванов В.А. К вопросу о теории зависимости //Подспорье. Приложение к газете «Соратник» Союза борьбы за народную трезвость. - 2006. - №10. - С.23-24.</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Там же.</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Там же.</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Хажилина И.И. Профилактика наркомании: модели, тренинги, сценарии. - М.: Изд-во Института Психотерапии, 2002. - С.19-22.</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Губочкин П.И. Психология сознательной трезвости. Учебное пособие. – Рыбинск: Рыбинское подворье, 2001. - С.7-10.</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Зорин К.В. «Одержимые». Зависимость: компьютерная, игровая, никотиновая…- М.: Русск</w:t>
      </w:r>
      <w:r w:rsidRPr="00210063">
        <w:rPr>
          <w:rFonts w:ascii="Times New Roman" w:hAnsi="Times New Roman"/>
          <w:sz w:val="24"/>
          <w:szCs w:val="24"/>
          <w:lang w:val="en-US" w:eastAsia="ru-RU"/>
        </w:rPr>
        <w:t>i</w:t>
      </w:r>
      <w:r w:rsidRPr="00210063">
        <w:rPr>
          <w:rFonts w:ascii="Times New Roman" w:hAnsi="Times New Roman"/>
          <w:sz w:val="24"/>
          <w:szCs w:val="24"/>
          <w:lang w:eastAsia="ru-RU"/>
        </w:rPr>
        <w:t>й Хронограф, 2007. - С.48-51.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Там же. С.110-111.</w:t>
      </w:r>
    </w:p>
    <w:p w:rsidR="00D56177" w:rsidRPr="00210063" w:rsidRDefault="00D56177" w:rsidP="00D56177">
      <w:pPr>
        <w:numPr>
          <w:ilvl w:val="0"/>
          <w:numId w:val="17"/>
        </w:numPr>
        <w:spacing w:after="0" w:line="240" w:lineRule="auto"/>
        <w:jc w:val="both"/>
        <w:rPr>
          <w:rFonts w:ascii="Times New Roman" w:hAnsi="Times New Roman"/>
          <w:sz w:val="24"/>
          <w:szCs w:val="24"/>
          <w:lang w:eastAsia="ru-RU"/>
        </w:rPr>
      </w:pPr>
      <w:r w:rsidRPr="00210063">
        <w:rPr>
          <w:rFonts w:ascii="Times New Roman" w:hAnsi="Times New Roman"/>
          <w:sz w:val="24"/>
          <w:szCs w:val="24"/>
          <w:lang w:eastAsia="ru-RU"/>
        </w:rPr>
        <w:t xml:space="preserve"> Зорин К.В. Ребенок «С ХАРАКТЕРОМ». В ПОМОЩЬ РОДИТЕЛЯМ: НЕДЕТСКИЕ ПРОБЛЕМЫ ДЕТСКОГО ВОЗРАСТА. - М.: «Ковчег», 2009. - С.90-178.</w:t>
      </w:r>
    </w:p>
    <w:p w:rsidR="00D56177" w:rsidRPr="00210063" w:rsidRDefault="00D56177" w:rsidP="00D56177">
      <w:pPr>
        <w:spacing w:after="0" w:line="240" w:lineRule="auto"/>
        <w:ind w:left="284"/>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210063" w:rsidRDefault="00210063" w:rsidP="00D56177">
      <w:pPr>
        <w:spacing w:after="120" w:line="240" w:lineRule="auto"/>
        <w:jc w:val="center"/>
        <w:rPr>
          <w:rFonts w:ascii="Times New Roman" w:hAnsi="Times New Roman"/>
          <w:b/>
          <w:bCs/>
          <w:sz w:val="28"/>
          <w:szCs w:val="28"/>
          <w:lang w:eastAsia="ru-RU"/>
        </w:rPr>
      </w:pPr>
    </w:p>
    <w:p w:rsidR="00D56177" w:rsidRPr="008D7D69" w:rsidRDefault="00D56177" w:rsidP="00D56177">
      <w:pPr>
        <w:spacing w:after="120" w:line="240" w:lineRule="auto"/>
        <w:jc w:val="center"/>
        <w:rPr>
          <w:rFonts w:ascii="Times New Roman" w:hAnsi="Times New Roman"/>
          <w:b/>
          <w:bCs/>
          <w:sz w:val="28"/>
          <w:szCs w:val="28"/>
          <w:lang w:eastAsia="ru-RU"/>
        </w:rPr>
      </w:pPr>
      <w:r w:rsidRPr="008D7D69">
        <w:rPr>
          <w:rFonts w:ascii="Times New Roman" w:hAnsi="Times New Roman"/>
          <w:b/>
          <w:bCs/>
          <w:sz w:val="28"/>
          <w:szCs w:val="28"/>
          <w:lang w:eastAsia="ru-RU"/>
        </w:rPr>
        <w:t xml:space="preserve">Глава </w:t>
      </w:r>
      <w:r>
        <w:rPr>
          <w:rFonts w:ascii="Times New Roman" w:hAnsi="Times New Roman"/>
          <w:b/>
          <w:bCs/>
          <w:sz w:val="28"/>
          <w:szCs w:val="28"/>
          <w:lang w:eastAsia="ru-RU"/>
        </w:rPr>
        <w:t>7</w:t>
      </w:r>
      <w:r w:rsidRPr="008D7D69">
        <w:rPr>
          <w:rFonts w:ascii="Times New Roman" w:hAnsi="Times New Roman"/>
          <w:b/>
          <w:bCs/>
          <w:sz w:val="28"/>
          <w:szCs w:val="28"/>
          <w:lang w:eastAsia="ru-RU"/>
        </w:rPr>
        <w:t>. МЕДИЦИНСКИЕ И СОЦИАЛЬНО-ПОЛИТИЧЕСКИЕ ПОСЛЕДСТВИЯ УПОТРЕБЛЕНИЯ АЛКОГОЛЯ, ТАБАКА И ДРУГИХ НАРКОТИКОВ</w:t>
      </w:r>
    </w:p>
    <w:p w:rsidR="00D56177" w:rsidRPr="008D7D69" w:rsidRDefault="00D56177" w:rsidP="00D56177">
      <w:pPr>
        <w:spacing w:after="120" w:line="240" w:lineRule="auto"/>
        <w:ind w:left="283" w:firstLine="284"/>
        <w:rPr>
          <w:rFonts w:ascii="Times New Roman" w:hAnsi="Times New Roman"/>
          <w:color w:val="FF00FF"/>
          <w:sz w:val="28"/>
          <w:szCs w:val="28"/>
          <w:lang w:eastAsia="ru-RU"/>
        </w:rPr>
      </w:pP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Пагубное влияние одурманивающих веществ — «легальных наркотиков» — (алкоголя и табака) и «нелегальных наркотиков» (марихуана, героин, кокаин и т.д.) имеет много общего, часто взаимосвязано, но имеет и особенности. Поэтому эти проблемы целесообразно рассматривать как в комплексе, так и отдельно. В первую очередь,  рассмотрим самый социально опасный наркотик — алкоголь.</w:t>
      </w:r>
    </w:p>
    <w:p w:rsidR="00D56177" w:rsidRPr="008D7D69" w:rsidRDefault="00D56177" w:rsidP="00D56177">
      <w:pPr>
        <w:spacing w:after="120" w:line="240" w:lineRule="auto"/>
        <w:ind w:left="283"/>
        <w:jc w:val="center"/>
        <w:rPr>
          <w:rFonts w:ascii="Times New Roman" w:hAnsi="Times New Roman"/>
          <w:b/>
          <w:bCs/>
          <w:i/>
          <w:iCs/>
          <w:sz w:val="28"/>
          <w:szCs w:val="28"/>
          <w:lang w:eastAsia="ru-RU"/>
        </w:rPr>
      </w:pPr>
    </w:p>
    <w:p w:rsidR="00D56177" w:rsidRPr="008D7D69" w:rsidRDefault="00D56177" w:rsidP="00D56177">
      <w:pPr>
        <w:spacing w:after="120" w:line="240" w:lineRule="auto"/>
        <w:ind w:left="283"/>
        <w:jc w:val="center"/>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 Алкоголь и последствия его употребления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 сожалению, не всегда обнаруживается единство по принципиальным вопросам освобождения населения от одурманивающих веществ. Если в отношении табака и нелегальных наркотиков в России на официальном и общественном уровнях признается их явный вред, что логично предусматривает организацию решительной борьбы с их употреблением, то в отношении алкоголя существуют две разные точки зрения.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1. Официально в христианском мире алкоголь признается пищевым продуктом, который в соответствии с законодательством не только производится, импортируется, рекламируется, но даже пропагандируется как киногероями, алкозависимыми авторами публикаций,  так и политическими, государственными и общественными деятелями.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2. Употребление не рекомендовано детям, беременным, водителям автотранспорта. Этот «пищевой продукт» нельзя употреблять во время выполнения служебных обязанностей, для его рекламы (что вполне </w:t>
      </w:r>
      <w:r w:rsidRPr="008D7D69">
        <w:rPr>
          <w:rFonts w:ascii="Times New Roman" w:hAnsi="Times New Roman"/>
          <w:sz w:val="28"/>
          <w:szCs w:val="28"/>
          <w:lang w:eastAsia="ru-RU"/>
        </w:rPr>
        <w:lastRenderedPageBreak/>
        <w:t>справедливо) отводится на телеэкране все меньше и меньше времени. После употребления этого «пищевого продукта» нарушается нормальная работа головного мозга, в результате чего совершается много бытовых и производственных бед, от «алкоголя – пищевого продукта» формируется зависимость, которую наркологи называют неизлечимой болезнью — алкоголизмом. От систематического употребления «алкогольного продукта питания» наступает умственная и социальная деградация,  и пьющий по сути превращается в робота с биологическими и суррогатными потребностями.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Понимая абсурдность оценки алкоголя как пищевого продукта, сторонники алкоголизации населения пытаются внедрить в общественное сознание такое понятие, как «алкоголь – социально приемлемый наркотик». Но согласиться с такой оценкой алкоголя — значит согласиться с наличием в обществе как нормы и других пороков — воровства, коррупции, убийств</w:t>
      </w:r>
      <w:r w:rsidR="007B6AB3">
        <w:rPr>
          <w:rFonts w:ascii="Times New Roman" w:hAnsi="Times New Roman"/>
          <w:sz w:val="28"/>
          <w:szCs w:val="28"/>
          <w:lang w:eastAsia="ru-RU"/>
        </w:rPr>
        <w:t>, насилия</w:t>
      </w:r>
      <w:r w:rsidRPr="008D7D69">
        <w:rPr>
          <w:rFonts w:ascii="Times New Roman" w:hAnsi="Times New Roman"/>
          <w:sz w:val="28"/>
          <w:szCs w:val="28"/>
          <w:lang w:eastAsia="ru-RU"/>
        </w:rPr>
        <w:t xml:space="preserve"> и т.д.</w:t>
      </w:r>
    </w:p>
    <w:p w:rsidR="00D56177" w:rsidRPr="008D7D69" w:rsidRDefault="00D56177" w:rsidP="00D56177">
      <w:pPr>
        <w:spacing w:after="120" w:line="240" w:lineRule="auto"/>
        <w:ind w:left="283" w:firstLine="284"/>
        <w:rPr>
          <w:rFonts w:ascii="Times New Roman" w:hAnsi="Times New Roman"/>
          <w:sz w:val="28"/>
          <w:szCs w:val="28"/>
          <w:lang w:eastAsia="ru-RU"/>
        </w:rPr>
      </w:pPr>
      <w:r w:rsidRPr="008D7D69">
        <w:rPr>
          <w:rFonts w:ascii="Times New Roman" w:hAnsi="Times New Roman"/>
          <w:sz w:val="28"/>
          <w:szCs w:val="28"/>
          <w:lang w:eastAsia="ru-RU"/>
        </w:rPr>
        <w:t>Сторонниками употребления алкоголя распространяется миф о пользе его употребления в малых дозах.</w:t>
      </w:r>
    </w:p>
    <w:p w:rsidR="00D56177" w:rsidRPr="008D7D69" w:rsidRDefault="00D56177" w:rsidP="00D56177">
      <w:pPr>
        <w:spacing w:after="120" w:line="240" w:lineRule="auto"/>
        <w:ind w:left="283" w:firstLine="284"/>
        <w:rPr>
          <w:rFonts w:ascii="Times New Roman" w:hAnsi="Times New Roman"/>
          <w:sz w:val="28"/>
          <w:szCs w:val="28"/>
          <w:lang w:eastAsia="ru-RU"/>
        </w:rPr>
      </w:pPr>
      <w:r w:rsidRPr="008D7D69">
        <w:rPr>
          <w:rFonts w:ascii="Times New Roman" w:hAnsi="Times New Roman"/>
          <w:sz w:val="28"/>
          <w:szCs w:val="28"/>
          <w:lang w:eastAsia="ru-RU"/>
        </w:rPr>
        <w:t>На основе такого отношения к алкоголю в стране разработана алкогольная концепция, согласно которой опасность для общества представляет не употребление алкоголя, а значит, и не пьющие его «в меру» и «культурно», а употребление алкоголя в больших количествах («злоупотребляющие»), особенно «некачественного» алкоголя, и  пьяницы, алкоголики.</w:t>
      </w:r>
    </w:p>
    <w:p w:rsidR="00D56177" w:rsidRPr="008D7D69" w:rsidRDefault="00D56177" w:rsidP="00D56177">
      <w:pPr>
        <w:spacing w:after="120" w:line="240" w:lineRule="auto"/>
        <w:ind w:left="283" w:firstLine="284"/>
        <w:rPr>
          <w:rFonts w:ascii="Times New Roman" w:hAnsi="Times New Roman"/>
          <w:sz w:val="28"/>
          <w:szCs w:val="28"/>
          <w:lang w:eastAsia="ru-RU"/>
        </w:rPr>
      </w:pPr>
      <w:r w:rsidRPr="008D7D69">
        <w:rPr>
          <w:rFonts w:ascii="Times New Roman" w:hAnsi="Times New Roman"/>
          <w:sz w:val="28"/>
          <w:szCs w:val="28"/>
          <w:lang w:eastAsia="ru-RU"/>
        </w:rPr>
        <w:t>Отсюда следует, что общество в противодействии алкогольному злу должно направлять силы не на употребление алкоголя, тем более в виде так называемых «благородных» алкогольных изделий, а на «злоупотребление» им. И главным объектом общественного осуждения в отношении к алкоголю должны быть не «культурно» и «умеренно» пьющие, а  пьяницы  и алкоголики.</w:t>
      </w:r>
    </w:p>
    <w:p w:rsidR="00D56177" w:rsidRPr="008D7D69" w:rsidRDefault="00D56177" w:rsidP="00D56177">
      <w:pPr>
        <w:spacing w:after="120" w:line="240" w:lineRule="auto"/>
        <w:ind w:left="284" w:firstLine="284"/>
        <w:rPr>
          <w:rFonts w:ascii="Times New Roman" w:hAnsi="Times New Roman"/>
          <w:sz w:val="28"/>
          <w:szCs w:val="28"/>
          <w:lang w:eastAsia="ru-RU"/>
        </w:rPr>
      </w:pPr>
      <w:r w:rsidRPr="008D7D69">
        <w:rPr>
          <w:rFonts w:ascii="Times New Roman" w:hAnsi="Times New Roman"/>
          <w:sz w:val="28"/>
          <w:szCs w:val="28"/>
          <w:lang w:eastAsia="ru-RU"/>
        </w:rPr>
        <w:t>Однако изложенная и действующая алкогольная концепция на протяжении последних десятилетий показала свою практическую несостоятельность. Именно поэтому в стране, тогда еще в СССР, возникло совр</w:t>
      </w:r>
      <w:r w:rsidR="00BC2F0F">
        <w:rPr>
          <w:rFonts w:ascii="Times New Roman" w:hAnsi="Times New Roman"/>
          <w:sz w:val="28"/>
          <w:szCs w:val="28"/>
          <w:lang w:eastAsia="ru-RU"/>
        </w:rPr>
        <w:t>е</w:t>
      </w:r>
      <w:r w:rsidRPr="008D7D69">
        <w:rPr>
          <w:rFonts w:ascii="Times New Roman" w:hAnsi="Times New Roman"/>
          <w:sz w:val="28"/>
          <w:szCs w:val="28"/>
          <w:lang w:eastAsia="ru-RU"/>
        </w:rPr>
        <w:t>менное в истории России трезвенническое движение, которое как естественный процесс укрепляется из года в год.</w:t>
      </w:r>
      <w:r w:rsidRPr="008D7D69">
        <w:rPr>
          <w:rFonts w:ascii="Times New Roman" w:hAnsi="Times New Roman"/>
          <w:color w:val="FF00FF"/>
          <w:sz w:val="28"/>
          <w:szCs w:val="28"/>
          <w:lang w:eastAsia="ru-RU"/>
        </w:rPr>
        <w:t xml:space="preserve"> </w:t>
      </w:r>
      <w:r w:rsidRPr="008D7D69">
        <w:rPr>
          <w:rFonts w:ascii="Times New Roman" w:hAnsi="Times New Roman"/>
          <w:sz w:val="28"/>
          <w:szCs w:val="28"/>
          <w:lang w:eastAsia="ru-RU"/>
        </w:rPr>
        <w:t>Это и понятно,  в устранении любого негативного явления необходимо, прежде всего, убрать его причину. То есть  в решении  алкогольной проблемы  необходимо силы общества направить, прежде  всего,  на</w:t>
      </w:r>
      <w:r w:rsidRPr="008D7D69">
        <w:rPr>
          <w:rFonts w:ascii="Times New Roman" w:hAnsi="Times New Roman"/>
          <w:sz w:val="28"/>
          <w:szCs w:val="28"/>
          <w:highlight w:val="magenta"/>
          <w:lang w:eastAsia="ru-RU"/>
        </w:rPr>
        <w:t xml:space="preserve">  борьбу с употреблением ал</w:t>
      </w:r>
      <w:r w:rsidRPr="008D7D69">
        <w:rPr>
          <w:rFonts w:ascii="Times New Roman" w:hAnsi="Times New Roman"/>
          <w:sz w:val="28"/>
          <w:szCs w:val="28"/>
          <w:lang w:eastAsia="ru-RU"/>
        </w:rPr>
        <w:t>коголя. Вот почему населению целесообразно иметь знания о влиянии алкоголя на человека, его семью и общество в целом, прежде всего,  при его «культурном», «умеренном» употреблении. А при пьянстве и алкоголизме — выраженных степенях алкогольной зависимости, понятно, пагубность алкоголя будет значительно выше.</w:t>
      </w:r>
    </w:p>
    <w:p w:rsidR="00D56177" w:rsidRPr="008D7D69" w:rsidRDefault="00D56177" w:rsidP="00D56177">
      <w:pPr>
        <w:spacing w:after="120" w:line="240" w:lineRule="auto"/>
        <w:ind w:left="283" w:firstLine="284"/>
        <w:rPr>
          <w:rFonts w:ascii="Times New Roman" w:hAnsi="Times New Roman"/>
          <w:sz w:val="28"/>
          <w:szCs w:val="28"/>
          <w:lang w:eastAsia="ru-RU"/>
        </w:rPr>
      </w:pPr>
    </w:p>
    <w:p w:rsidR="00D56177" w:rsidRPr="008D7D69" w:rsidRDefault="00D56177" w:rsidP="00D56177">
      <w:pPr>
        <w:spacing w:after="120" w:line="240" w:lineRule="auto"/>
        <w:ind w:left="283" w:firstLine="284"/>
        <w:jc w:val="center"/>
        <w:rPr>
          <w:rFonts w:ascii="Times New Roman" w:hAnsi="Times New Roman"/>
          <w:b/>
          <w:bCs/>
          <w:sz w:val="28"/>
          <w:szCs w:val="28"/>
          <w:lang w:eastAsia="ru-RU"/>
        </w:rPr>
      </w:pPr>
      <w:r>
        <w:rPr>
          <w:rFonts w:ascii="Times New Roman" w:hAnsi="Times New Roman"/>
          <w:b/>
          <w:bCs/>
          <w:sz w:val="28"/>
          <w:szCs w:val="28"/>
          <w:lang w:eastAsia="ru-RU"/>
        </w:rPr>
        <w:lastRenderedPageBreak/>
        <w:t>7</w:t>
      </w:r>
      <w:r w:rsidRPr="008D7D69">
        <w:rPr>
          <w:rFonts w:ascii="Times New Roman" w:hAnsi="Times New Roman"/>
          <w:b/>
          <w:bCs/>
          <w:sz w:val="28"/>
          <w:szCs w:val="28"/>
          <w:lang w:eastAsia="ru-RU"/>
        </w:rPr>
        <w:t>.1.1.Что такое алкоголь?</w:t>
      </w:r>
    </w:p>
    <w:p w:rsidR="00D56177" w:rsidRPr="008D7D69" w:rsidRDefault="00D56177" w:rsidP="00D56177">
      <w:pPr>
        <w:spacing w:after="120" w:line="240" w:lineRule="auto"/>
        <w:ind w:left="283" w:firstLine="284"/>
        <w:rPr>
          <w:rFonts w:ascii="Times New Roman" w:hAnsi="Times New Roman"/>
          <w:sz w:val="28"/>
          <w:szCs w:val="28"/>
          <w:lang w:eastAsia="ru-RU"/>
        </w:rPr>
      </w:pP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Как химическое вещество, алкоголь - это этиловый спирт (этанол), винный спирт (этиловый алкоголь) — бесцветная летучая жидкость с характерным запахом и жгучим вкусом, смешивается во всех отношениях с водой. Химическая формула алкоголя </w:t>
      </w:r>
      <w:r w:rsidRPr="008D7D69">
        <w:rPr>
          <w:rFonts w:ascii="Times New Roman" w:hAnsi="Times New Roman"/>
          <w:sz w:val="28"/>
          <w:szCs w:val="28"/>
          <w:lang w:val="en-US" w:eastAsia="ru-RU"/>
        </w:rPr>
        <w:t>C</w:t>
      </w:r>
      <w:r w:rsidRPr="008D7D69">
        <w:rPr>
          <w:rFonts w:ascii="Times New Roman" w:hAnsi="Times New Roman"/>
          <w:sz w:val="28"/>
          <w:szCs w:val="28"/>
          <w:vertAlign w:val="subscript"/>
          <w:lang w:eastAsia="ru-RU"/>
        </w:rPr>
        <w:t>2</w:t>
      </w:r>
      <w:r w:rsidRPr="008D7D69">
        <w:rPr>
          <w:rFonts w:ascii="Times New Roman" w:hAnsi="Times New Roman"/>
          <w:sz w:val="28"/>
          <w:szCs w:val="28"/>
          <w:lang w:val="en-US" w:eastAsia="ru-RU"/>
        </w:rPr>
        <w:t>H</w:t>
      </w:r>
      <w:r w:rsidRPr="008D7D69">
        <w:rPr>
          <w:rFonts w:ascii="Times New Roman" w:hAnsi="Times New Roman"/>
          <w:sz w:val="28"/>
          <w:szCs w:val="28"/>
          <w:vertAlign w:val="subscript"/>
          <w:lang w:eastAsia="ru-RU"/>
        </w:rPr>
        <w:t>5</w:t>
      </w:r>
      <w:r w:rsidRPr="008D7D69">
        <w:rPr>
          <w:rFonts w:ascii="Times New Roman" w:hAnsi="Times New Roman"/>
          <w:sz w:val="28"/>
          <w:szCs w:val="28"/>
          <w:lang w:val="en-US" w:eastAsia="ru-RU"/>
        </w:rPr>
        <w:t>OH</w:t>
      </w:r>
      <w:r w:rsidRPr="008D7D69">
        <w:rPr>
          <w:rFonts w:ascii="Times New Roman" w:hAnsi="Times New Roman"/>
          <w:sz w:val="28"/>
          <w:szCs w:val="28"/>
          <w:lang w:eastAsia="ru-RU"/>
        </w:rPr>
        <w:t>. Алкоголь — продукт жизнедеятельности дрожжевых грибков. Производится также и химическим путем. Этиловый спирт легко воспламеняется и горит. Алкоголь — хороший растворитель и консервант, поэтому его используют для приготовления настоек и экстрактов.</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При местном применении алкоголь вызывает денатурацию белков цитоплазмы микробных клеток. Поэтому его используют для обработки рук медработников, стерилизации инструментов и т.д. При местном применении проявляется и раздражающее действие алкоголя, поэтому он используется для обтираний и компрессов. Но при данном  использовании алкоголя возможно его всасывание через кожу, что особенно опасно для детей. Он хорошо всасывается из желудочно-кишечного тракта. Всасывание начинается уже в ротовой полости и пищеводе, около 20% всасывается в желудке и 80% в двенадцатиперстной кишке. Быстрее всасываются 10% растворы, более крепкие — 40% всасываются медленнее из-за дубящего действия алкоголя на слизистую оболочку, местного сужения сосудов и нарушения эвакуации желудочного содержимого.</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Из крови алкоголь очень быстро проникает во все ткани и жидкие среды организма. Алкоголь обладает выраженной органотропностью. В мозге его концентрация выше, нежели в крови. Причем мозг насыщен алкоголем даже в фазе его элиминации. Алкоголь концентрируется также в секрете простаты, в яичках и сперме, яйцеклетках. Алкоголь легко проникает через плаценту, пагубно влияя на плод.</w:t>
      </w:r>
    </w:p>
    <w:p w:rsidR="00D56177" w:rsidRPr="008D7D69" w:rsidRDefault="00D56177" w:rsidP="00D56177">
      <w:pPr>
        <w:spacing w:after="120" w:line="240" w:lineRule="auto"/>
        <w:ind w:left="283" w:firstLine="284"/>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Алкоголь выделяется как в неизмененном виде легкими, почками, молочными и потовыми железами, с калом, так и в результате биотрансформации через образование ацетальдегида до углекислого газа и воды. Биотрансформация алкоголя в основном происходит в печени с постоянной скоростью, не зависящей от его концентрации в крови, но пропорционально массе печени и массе тела. В течение 1 часа у человека со средней массой тела метаболизируется около </w:t>
      </w:r>
      <w:smartTag w:uri="urn:schemas-microsoft-com:office:smarttags" w:element="PlaceType">
        <w:r w:rsidRPr="008D7D69">
          <w:rPr>
            <w:rFonts w:ascii="Times New Roman" w:hAnsi="Times New Roman"/>
            <w:sz w:val="28"/>
            <w:szCs w:val="28"/>
            <w:lang w:eastAsia="ru-RU"/>
          </w:rPr>
          <w:t>10 г</w:t>
        </w:r>
      </w:smartTag>
      <w:r w:rsidRPr="008D7D69">
        <w:rPr>
          <w:rFonts w:ascii="Times New Roman" w:hAnsi="Times New Roman"/>
          <w:sz w:val="28"/>
          <w:szCs w:val="28"/>
          <w:lang w:eastAsia="ru-RU"/>
        </w:rPr>
        <w:t xml:space="preserve"> абсолютного алкоголя (1).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На XI Пироговском совещании русских врачей в 1915 году алкоголь был признан наркотическим ядом и принята резолюция: </w:t>
      </w:r>
      <w:r w:rsidRPr="008D7D69">
        <w:rPr>
          <w:rFonts w:ascii="Times New Roman" w:hAnsi="Times New Roman"/>
          <w:i/>
          <w:iCs/>
          <w:sz w:val="28"/>
          <w:szCs w:val="28"/>
          <w:lang w:eastAsia="ru-RU"/>
        </w:rPr>
        <w:t>«Алкоголь не может быть отнесен к питательным средствам, с чем необходимо ознакомить население».</w:t>
      </w:r>
      <w:r w:rsidRPr="008D7D69">
        <w:rPr>
          <w:rFonts w:ascii="Times New Roman" w:hAnsi="Times New Roman"/>
          <w:sz w:val="28"/>
          <w:szCs w:val="28"/>
          <w:lang w:eastAsia="ru-RU"/>
        </w:rPr>
        <w:t xml:space="preserve"> В 1975 году Всемирная организация здравоохранения (ВОЗ) вынесла решение: </w:t>
      </w:r>
      <w:r w:rsidRPr="008D7D69">
        <w:rPr>
          <w:rFonts w:ascii="Times New Roman" w:hAnsi="Times New Roman"/>
          <w:i/>
          <w:iCs/>
          <w:sz w:val="28"/>
          <w:szCs w:val="28"/>
          <w:lang w:eastAsia="ru-RU"/>
        </w:rPr>
        <w:t xml:space="preserve">«Считать алкоголь наркотиком, подрывающим здоровье» </w:t>
      </w:r>
      <w:r w:rsidRPr="008D7D69">
        <w:rPr>
          <w:rFonts w:ascii="Times New Roman" w:hAnsi="Times New Roman"/>
          <w:sz w:val="28"/>
          <w:szCs w:val="28"/>
          <w:lang w:eastAsia="ru-RU"/>
        </w:rPr>
        <w:t>(2).</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sz w:val="28"/>
          <w:szCs w:val="28"/>
          <w:lang w:eastAsia="ru-RU"/>
        </w:rPr>
        <w:lastRenderedPageBreak/>
        <w:t xml:space="preserve">Государственный стандарт СССР: </w:t>
      </w:r>
      <w:r w:rsidRPr="008D7D69">
        <w:rPr>
          <w:rFonts w:ascii="Times New Roman" w:hAnsi="Times New Roman"/>
          <w:i/>
          <w:iCs/>
          <w:sz w:val="28"/>
          <w:szCs w:val="28"/>
          <w:lang w:eastAsia="ru-RU"/>
        </w:rPr>
        <w:t>«Алкоголь — этиловый спирт — это легко воспламеняющаяся жидкость, бесцветная, с характерным запахом, относится к СИЛЬНОДЕЙСТВУЮЩИМ НАРКОТИКАМ. Утвержден и введен в действие Постановлением Государственного Комитета СССР по стандартам от 16 марта 1982 года. № 1053 ГОСТ 5964-82.»</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sz w:val="28"/>
          <w:szCs w:val="28"/>
          <w:lang w:eastAsia="ru-RU"/>
        </w:rPr>
        <w:t xml:space="preserve">Н.Е. Введенский в статье «О действии алкоголя на человека» пишет: </w:t>
      </w:r>
      <w:r w:rsidRPr="008D7D69">
        <w:rPr>
          <w:rFonts w:ascii="Times New Roman" w:hAnsi="Times New Roman"/>
          <w:i/>
          <w:iCs/>
          <w:sz w:val="28"/>
          <w:szCs w:val="28"/>
          <w:lang w:eastAsia="ru-RU"/>
        </w:rPr>
        <w:t>«Действие алкоголя во всех содержащих его спиртных напитках: водки, ликеры, вина, пиво и т.д. на организм в общем сходно с действием наркотических веществ и типичных ядов как хлороформ, эфир, опий и т.п. Как и эти последние, алкоголь в любых дозах и вначале действует как бы возбуждающим образом, а позднее и в более сильных дозах — парализующее как на отдельные живые клетки, так и на весь организм...</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 xml:space="preserve">Существуют многочисленные указания, что </w:t>
      </w:r>
      <w:r w:rsidRPr="008D7D69">
        <w:rPr>
          <w:rFonts w:ascii="Times New Roman" w:hAnsi="Times New Roman"/>
          <w:b/>
          <w:bCs/>
          <w:i/>
          <w:iCs/>
          <w:sz w:val="28"/>
          <w:szCs w:val="28"/>
          <w:lang w:eastAsia="ru-RU"/>
        </w:rPr>
        <w:t>случайное опьянение одного или обоих родителей</w:t>
      </w:r>
      <w:r w:rsidRPr="008D7D69">
        <w:rPr>
          <w:rFonts w:ascii="Times New Roman" w:hAnsi="Times New Roman"/>
          <w:i/>
          <w:iCs/>
          <w:sz w:val="28"/>
          <w:szCs w:val="28"/>
          <w:lang w:eastAsia="ru-RU"/>
        </w:rPr>
        <w:t xml:space="preserve"> (выделено авт.) во время акта зачатия отзывается пагубным образом на существе, которое должно родиться... Алкоголь уже в небольших дозах обнаруживает быстро свое парализующее влияние... говорить о норме или безвредности употребления спиртных напитков совершено не приходится...»</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 xml:space="preserve">Врачи применяют спиртные «напитки» как лечебное средство в некоторых случаях, но эти случаи должны быть рассматриваемы как исключительные и в виде временной меры. Целесообразность их оправдывается настолько же, как и прописывание многих других ядов, например, морфия, мышьяка, стрихнина и т.д. Поэтому </w:t>
      </w:r>
      <w:r w:rsidRPr="008D7D69">
        <w:rPr>
          <w:rFonts w:ascii="Times New Roman" w:hAnsi="Times New Roman"/>
          <w:b/>
          <w:bCs/>
          <w:i/>
          <w:iCs/>
          <w:sz w:val="28"/>
          <w:szCs w:val="28"/>
          <w:lang w:eastAsia="ru-RU"/>
        </w:rPr>
        <w:t>алкоголь как сильный яд должен подвергаться в продаже тем же строгим условиям контроля, как и все яды»</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(выделено авт.) (3)</w:t>
      </w:r>
      <w:r w:rsidRPr="008D7D69">
        <w:rPr>
          <w:rFonts w:ascii="Times New Roman" w:hAnsi="Times New Roman"/>
          <w:i/>
          <w:iCs/>
          <w:sz w:val="28"/>
          <w:szCs w:val="28"/>
          <w:lang w:eastAsia="ru-RU"/>
        </w:rPr>
        <w:t>.</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В.М. Бехтерев в работе «Алкоголизм и борьба с ним» писал: </w:t>
      </w:r>
      <w:r w:rsidRPr="008D7D69">
        <w:rPr>
          <w:rFonts w:ascii="Times New Roman" w:hAnsi="Times New Roman"/>
          <w:i/>
          <w:iCs/>
          <w:sz w:val="28"/>
          <w:szCs w:val="28"/>
          <w:lang w:eastAsia="ru-RU"/>
        </w:rPr>
        <w:t xml:space="preserve">«Алкоголь является ядом для всякого живого существа — растений и животных... Даже малые дозы оказывают, как выяснено исследованиями, вредное влияние на умственные способности человека... </w:t>
      </w:r>
      <w:r w:rsidRPr="008D7D69">
        <w:rPr>
          <w:rFonts w:ascii="Times New Roman" w:hAnsi="Times New Roman"/>
          <w:b/>
          <w:bCs/>
          <w:i/>
          <w:iCs/>
          <w:sz w:val="28"/>
          <w:szCs w:val="28"/>
          <w:lang w:eastAsia="ru-RU"/>
        </w:rPr>
        <w:t>Алкоголь — яд, которому свойственны все характерные болезненные особенности других наркотических ядов, как опий, морфий и т.п.»</w:t>
      </w:r>
      <w:r w:rsidRPr="008D7D69">
        <w:rPr>
          <w:rFonts w:ascii="Times New Roman" w:hAnsi="Times New Roman"/>
          <w:b/>
          <w:bCs/>
          <w:sz w:val="28"/>
          <w:szCs w:val="28"/>
          <w:lang w:eastAsia="ru-RU"/>
        </w:rPr>
        <w:t xml:space="preserve"> </w:t>
      </w:r>
      <w:r w:rsidRPr="008D7D69">
        <w:rPr>
          <w:rFonts w:ascii="Times New Roman" w:hAnsi="Times New Roman"/>
          <w:sz w:val="28"/>
          <w:szCs w:val="28"/>
          <w:lang w:eastAsia="ru-RU"/>
        </w:rPr>
        <w:t>(выделено авт.</w:t>
      </w:r>
      <w:r w:rsidRPr="008D7D69">
        <w:rPr>
          <w:rFonts w:ascii="Times New Roman" w:hAnsi="Times New Roman"/>
          <w:i/>
          <w:iCs/>
          <w:sz w:val="28"/>
          <w:szCs w:val="28"/>
          <w:lang w:eastAsia="ru-RU"/>
        </w:rPr>
        <w:t>)</w:t>
      </w:r>
      <w:r w:rsidRPr="008D7D69">
        <w:rPr>
          <w:rFonts w:ascii="Times New Roman" w:hAnsi="Times New Roman"/>
          <w:sz w:val="28"/>
          <w:szCs w:val="28"/>
          <w:lang w:eastAsia="ru-RU"/>
        </w:rPr>
        <w:t>(4).</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sz w:val="28"/>
          <w:szCs w:val="28"/>
          <w:lang w:eastAsia="ru-RU"/>
        </w:rPr>
        <w:t xml:space="preserve">А.Н. Тимофеев в книге «Нервно-психические нарушения при алкогольной интоксикации» (Л., </w:t>
      </w:r>
      <w:smartTag w:uri="urn:schemas-microsoft-com:office:smarttags" w:element="PlaceType">
        <w:r w:rsidRPr="008D7D69">
          <w:rPr>
            <w:rFonts w:ascii="Times New Roman" w:hAnsi="Times New Roman"/>
            <w:sz w:val="28"/>
            <w:szCs w:val="28"/>
            <w:lang w:eastAsia="ru-RU"/>
          </w:rPr>
          <w:t>1955 г</w:t>
        </w:r>
      </w:smartTag>
      <w:r w:rsidRPr="008D7D69">
        <w:rPr>
          <w:rFonts w:ascii="Times New Roman" w:hAnsi="Times New Roman"/>
          <w:sz w:val="28"/>
          <w:szCs w:val="28"/>
          <w:lang w:eastAsia="ru-RU"/>
        </w:rPr>
        <w:t xml:space="preserve">.) пишет: </w:t>
      </w:r>
      <w:r w:rsidRPr="008D7D69">
        <w:rPr>
          <w:rFonts w:ascii="Times New Roman" w:hAnsi="Times New Roman"/>
          <w:i/>
          <w:iCs/>
          <w:sz w:val="28"/>
          <w:szCs w:val="28"/>
          <w:lang w:eastAsia="ru-RU"/>
        </w:rPr>
        <w:t xml:space="preserve">«Алкоголь относится к веществам наркотического жирного ряда, действующим парализующим образом на любую живую клетку... особенно </w:t>
      </w:r>
      <w:r w:rsidRPr="008D7D69">
        <w:rPr>
          <w:rFonts w:ascii="Times New Roman" w:hAnsi="Times New Roman"/>
          <w:b/>
          <w:bCs/>
          <w:i/>
          <w:iCs/>
          <w:sz w:val="28"/>
          <w:szCs w:val="28"/>
          <w:lang w:eastAsia="ru-RU"/>
        </w:rPr>
        <w:t xml:space="preserve">на клетки коры головного мозга... оказывает парализующие действия на высшие отделы центральной нервной системы </w:t>
      </w:r>
      <w:r w:rsidRPr="008D7D69">
        <w:rPr>
          <w:rFonts w:ascii="Times New Roman" w:hAnsi="Times New Roman"/>
          <w:i/>
          <w:iCs/>
          <w:sz w:val="28"/>
          <w:szCs w:val="28"/>
          <w:lang w:eastAsia="ru-RU"/>
        </w:rPr>
        <w:t>(выделено авт.), растормаживает механизмы нижележащих отделов».</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И.П. Павлов в статье «Пробная экскурсия физиолога в область психиатрии» писал: </w:t>
      </w:r>
      <w:r w:rsidRPr="008D7D69">
        <w:rPr>
          <w:rFonts w:ascii="Times New Roman" w:hAnsi="Times New Roman"/>
          <w:i/>
          <w:iCs/>
          <w:sz w:val="28"/>
          <w:szCs w:val="28"/>
          <w:lang w:eastAsia="ru-RU"/>
        </w:rPr>
        <w:t xml:space="preserve">«Симптомы шаловливости, дурашливости, а также вспышки возбуждения с характером агрессивности, которые встречаются у шизофреников... очень напоминают картину обыкновенного начального опьянения... Отсюда при алкогольном наркозе </w:t>
      </w:r>
      <w:r w:rsidRPr="008D7D69">
        <w:rPr>
          <w:rFonts w:ascii="Times New Roman" w:hAnsi="Times New Roman"/>
          <w:i/>
          <w:iCs/>
          <w:sz w:val="28"/>
          <w:szCs w:val="28"/>
          <w:lang w:eastAsia="ru-RU"/>
        </w:rPr>
        <w:lastRenderedPageBreak/>
        <w:t>то беспричинная и необычная плаксивость и веселость, то излишняя чувствительность и слезы, то гневливость»</w:t>
      </w:r>
      <w:r w:rsidRPr="008D7D69">
        <w:rPr>
          <w:rFonts w:ascii="Times New Roman" w:hAnsi="Times New Roman"/>
          <w:sz w:val="28"/>
          <w:szCs w:val="28"/>
          <w:lang w:eastAsia="ru-RU"/>
        </w:rPr>
        <w:t xml:space="preserve"> (И.П.Павлов, ПСС, т. </w:t>
      </w:r>
      <w:smartTag w:uri="urn:schemas-microsoft-com:office:smarttags" w:element="PlaceType">
        <w:r w:rsidRPr="008D7D69">
          <w:rPr>
            <w:rFonts w:ascii="Times New Roman" w:hAnsi="Times New Roman"/>
            <w:sz w:val="28"/>
            <w:szCs w:val="28"/>
            <w:lang w:eastAsia="ru-RU"/>
          </w:rPr>
          <w:t>11, М</w:t>
        </w:r>
      </w:smartTag>
      <w:r w:rsidRPr="008D7D69">
        <w:rPr>
          <w:rFonts w:ascii="Times New Roman" w:hAnsi="Times New Roman"/>
          <w:sz w:val="28"/>
          <w:szCs w:val="28"/>
          <w:lang w:eastAsia="ru-RU"/>
        </w:rPr>
        <w:t xml:space="preserve">., </w:t>
      </w:r>
      <w:smartTag w:uri="urn:schemas-microsoft-com:office:smarttags" w:element="PlaceType">
        <w:r w:rsidRPr="008D7D69">
          <w:rPr>
            <w:rFonts w:ascii="Times New Roman" w:hAnsi="Times New Roman"/>
            <w:sz w:val="28"/>
            <w:szCs w:val="28"/>
            <w:lang w:eastAsia="ru-RU"/>
          </w:rPr>
          <w:t>1937 г</w:t>
        </w:r>
      </w:smartTag>
      <w:r w:rsidRPr="008D7D69">
        <w:rPr>
          <w:rFonts w:ascii="Times New Roman" w:hAnsi="Times New Roman"/>
          <w:sz w:val="28"/>
          <w:szCs w:val="28"/>
          <w:lang w:eastAsia="ru-RU"/>
        </w:rPr>
        <w:t>.).</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В.К. Федоров, блистательный ученик И.П. Павлова, в статье «О начальном влиянии наркотиков» утверждает, что </w:t>
      </w:r>
      <w:r w:rsidRPr="008D7D69">
        <w:rPr>
          <w:rFonts w:ascii="Times New Roman" w:hAnsi="Times New Roman"/>
          <w:i/>
          <w:iCs/>
          <w:sz w:val="28"/>
          <w:szCs w:val="28"/>
          <w:lang w:eastAsia="ru-RU"/>
        </w:rPr>
        <w:t xml:space="preserve">«...алкоголь есть наркотик, и как всякий наркотик, имеет свои особенности и лишь в деталях отличается от других наркотиков: все фазы влияния алкоголя на центральную нервную систему растянуты,... </w:t>
      </w:r>
      <w:r w:rsidRPr="008D7D69">
        <w:rPr>
          <w:rFonts w:ascii="Times New Roman" w:hAnsi="Times New Roman"/>
          <w:b/>
          <w:bCs/>
          <w:i/>
          <w:iCs/>
          <w:sz w:val="28"/>
          <w:szCs w:val="28"/>
          <w:lang w:eastAsia="ru-RU"/>
        </w:rPr>
        <w:t>эйфория при алкоголе более отчетливая, чем и объясняется тяготение в человеческом обществе к алкоголю»</w:t>
      </w:r>
      <w:r w:rsidRPr="008D7D69">
        <w:rPr>
          <w:rFonts w:ascii="Times New Roman" w:hAnsi="Times New Roman"/>
          <w:i/>
          <w:iCs/>
          <w:sz w:val="28"/>
          <w:szCs w:val="28"/>
          <w:lang w:eastAsia="ru-RU"/>
        </w:rPr>
        <w:t xml:space="preserve"> </w:t>
      </w:r>
      <w:r w:rsidRPr="008D7D69">
        <w:rPr>
          <w:rFonts w:ascii="Times New Roman" w:hAnsi="Times New Roman"/>
          <w:sz w:val="28"/>
          <w:szCs w:val="28"/>
          <w:lang w:eastAsia="ru-RU"/>
        </w:rPr>
        <w:t>(выделено авт.</w:t>
      </w:r>
      <w:r w:rsidRPr="008D7D69">
        <w:rPr>
          <w:rFonts w:ascii="Times New Roman" w:hAnsi="Times New Roman"/>
          <w:i/>
          <w:iCs/>
          <w:sz w:val="28"/>
          <w:szCs w:val="28"/>
          <w:lang w:eastAsia="ru-RU"/>
        </w:rPr>
        <w:t>)</w:t>
      </w:r>
      <w:r w:rsidRPr="008D7D69">
        <w:rPr>
          <w:rFonts w:ascii="Times New Roman" w:hAnsi="Times New Roman"/>
          <w:sz w:val="28"/>
          <w:szCs w:val="28"/>
          <w:lang w:eastAsia="ru-RU"/>
        </w:rPr>
        <w:t xml:space="preserve">. («Труды физиологической лаборатории И.П. Павлова» — </w:t>
      </w:r>
      <w:smartTag w:uri="urn:schemas-microsoft-com:office:smarttags" w:element="PlaceType">
        <w:r w:rsidRPr="008D7D69">
          <w:rPr>
            <w:rFonts w:ascii="Times New Roman" w:hAnsi="Times New Roman"/>
            <w:sz w:val="28"/>
            <w:szCs w:val="28"/>
            <w:lang w:eastAsia="ru-RU"/>
          </w:rPr>
          <w:t>1949 г</w:t>
        </w:r>
      </w:smartTag>
      <w:r w:rsidRPr="008D7D69">
        <w:rPr>
          <w:rFonts w:ascii="Times New Roman" w:hAnsi="Times New Roman"/>
          <w:sz w:val="28"/>
          <w:szCs w:val="28"/>
          <w:lang w:eastAsia="ru-RU"/>
        </w:rPr>
        <w:t>.)</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Доктор медицины А.Л. Мендельсон в «Учебнике трезвости», изданном в </w:t>
      </w:r>
      <w:smartTag w:uri="urn:schemas-microsoft-com:office:smarttags" w:element="PlaceType">
        <w:r w:rsidRPr="008D7D69">
          <w:rPr>
            <w:rFonts w:ascii="Times New Roman" w:hAnsi="Times New Roman"/>
            <w:sz w:val="28"/>
            <w:szCs w:val="28"/>
            <w:lang w:eastAsia="ru-RU"/>
          </w:rPr>
          <w:t>1913 г</w:t>
        </w:r>
      </w:smartTag>
      <w:r w:rsidRPr="008D7D69">
        <w:rPr>
          <w:rFonts w:ascii="Times New Roman" w:hAnsi="Times New Roman"/>
          <w:sz w:val="28"/>
          <w:szCs w:val="28"/>
          <w:lang w:eastAsia="ru-RU"/>
        </w:rPr>
        <w:t xml:space="preserve">. в Санкт-Петербурге, в 17-ом уроке писал: </w:t>
      </w:r>
      <w:r w:rsidRPr="008D7D69">
        <w:rPr>
          <w:rFonts w:ascii="Times New Roman" w:hAnsi="Times New Roman"/>
          <w:i/>
          <w:iCs/>
          <w:sz w:val="28"/>
          <w:szCs w:val="28"/>
          <w:lang w:eastAsia="ru-RU"/>
        </w:rPr>
        <w:t>«Алкоголь нельзя считать пищевым продуктом в обычном смысле этого слова. Это яд для нервной системы, относимый к числу наркотических веществ: он, впрочем, не только парализует мозг, но действует губительно и на внутренние органы. Безвредной дозы пива, вина или водки наука указать не в состоянии... никто на самом деле в них не нуждается... Только полное воздержание от спиртных напитков — надежная защита от возможного алкоголизма и всех его последствий».</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sz w:val="28"/>
          <w:szCs w:val="28"/>
          <w:lang w:eastAsia="ru-RU"/>
        </w:rPr>
        <w:t xml:space="preserve">Большая советская энциклопедия (т. 2, с. 116) сообщает: </w:t>
      </w:r>
      <w:r w:rsidRPr="008D7D69">
        <w:rPr>
          <w:rFonts w:ascii="Times New Roman" w:hAnsi="Times New Roman"/>
          <w:i/>
          <w:iCs/>
          <w:sz w:val="28"/>
          <w:szCs w:val="28"/>
          <w:lang w:eastAsia="ru-RU"/>
        </w:rPr>
        <w:t>«Алкоголь относится к наркотическим ядам».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Что касается современных наркологов, то одни  считают алкоголь (этанол) цитоплазматическим ядом, разрушающе действующим на все системы и органы человека (5). Другие — наркотиком. Так, А. Акопян и В. Нужный в еженедельнике «Аргументы и факты» (№3 за </w:t>
      </w:r>
      <w:smartTag w:uri="urn:schemas-microsoft-com:office:smarttags" w:element="PlaceType">
        <w:r w:rsidRPr="008D7D69">
          <w:rPr>
            <w:rFonts w:ascii="Times New Roman" w:hAnsi="Times New Roman"/>
            <w:sz w:val="28"/>
            <w:szCs w:val="28"/>
            <w:lang w:eastAsia="ru-RU"/>
          </w:rPr>
          <w:t>1999 г</w:t>
        </w:r>
      </w:smartTag>
      <w:r w:rsidRPr="008D7D69">
        <w:rPr>
          <w:rFonts w:ascii="Times New Roman" w:hAnsi="Times New Roman"/>
          <w:sz w:val="28"/>
          <w:szCs w:val="28"/>
          <w:lang w:eastAsia="ru-RU"/>
        </w:rPr>
        <w:t xml:space="preserve">.) сообщают: </w:t>
      </w:r>
      <w:r w:rsidRPr="008D7D69">
        <w:rPr>
          <w:rFonts w:ascii="Times New Roman" w:hAnsi="Times New Roman"/>
          <w:i/>
          <w:iCs/>
          <w:sz w:val="28"/>
          <w:szCs w:val="28"/>
          <w:lang w:eastAsia="ru-RU"/>
        </w:rPr>
        <w:t>«Алкоголь — официально разрешенный наркотик, обладает выраженным психотоксическим действием. Если человеку дать много водки, то вполне можно превратить его в абсолютно бесправного и полностью зависимого, запрограммированного субъекта. Пьяным легче помыкать, его не слишком волнуют условия труда и быта. Он от всего зависит и всегда виноват».</w:t>
      </w:r>
      <w:r w:rsidRPr="008D7D69">
        <w:rPr>
          <w:rFonts w:ascii="Times New Roman" w:hAnsi="Times New Roman"/>
          <w:sz w:val="28"/>
          <w:szCs w:val="28"/>
          <w:lang w:eastAsia="ru-RU"/>
        </w:rPr>
        <w:t xml:space="preserve"> Российский генетик и академик РАН Сергей Инге-Вечтомов утверждает, что </w:t>
      </w:r>
      <w:r w:rsidRPr="008D7D69">
        <w:rPr>
          <w:rFonts w:ascii="Times New Roman" w:hAnsi="Times New Roman"/>
          <w:i/>
          <w:iCs/>
          <w:sz w:val="28"/>
          <w:szCs w:val="28"/>
          <w:lang w:eastAsia="ru-RU"/>
        </w:rPr>
        <w:t>«этническое оружие — это водка»</w:t>
      </w:r>
      <w:r w:rsidRPr="008D7D69">
        <w:rPr>
          <w:rFonts w:ascii="Times New Roman" w:hAnsi="Times New Roman"/>
          <w:sz w:val="28"/>
          <w:szCs w:val="28"/>
          <w:lang w:eastAsia="ru-RU"/>
        </w:rPr>
        <w:t xml:space="preserve"> (6). Зарубежные специалисты относят алкоголь к наркотикам типа депрессант(7).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Отсюда понятно, что не правильно называть алкогольные жидкости (изделия) «напитками», ибо напитком является та жидкость, которая «питает», т.е. приносит пользу потребителю. Столь же нелепо звучат выражения «культурное» и «умеренное» употребление алкоголя, «злоупотребление» алкоголем. С точки зрения здравого смысла не может быть меры и культуры в употреблении цитоплазматического наркотического яда типа депрессант. А любое употребление алкоголя с целью изменения сознания во зло.</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Истории не известны случаи, когда употребление алкоголя приводит больного к здоровью, бедного к богатству, слабого к силе. Наоборот: здоровый становится больным, богатый — бедным, сильный — слабым. Единственная цель, ради которой употребляется алкоголь, - это достижение положительных суррогатных эмоций, обусловленных отравлением организма, в первую очередь головного мозга.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 алкоголю, как и другим наркотическим веществам, развиваются психическая и физическая зависимости.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Психическая зависимость представлена: во-первых,  социально-психологической запрограммированностью сознания на его употребление; во-вторых, стремлением к получению суррогатных положительных эмоций, обусловленных токсическим воздействием алкоголя  на организм.  Следует заметить, алкогольная интоксикация является основой для реализации ожиданий его потребителя.  При соответствующем социальном  внушении   алкоголь позволяет  получить желаемое -  расслабиться, забыться,  ослабить беспокойство, вызвать ложное чувство уверенности в себе и т.д.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Физическая зависимость развивается при привычном употреблении алкоголя после его включения в обменные процессы организма.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Пагубное влияние алкогольного наркотика на организм многопрофильно. От него страдают все системы, органы и ткани организма. При этом, основываясь на социальной значимости последствий употребления алкоголя, целесообразно выделить </w:t>
      </w:r>
      <w:r w:rsidRPr="008D7D69">
        <w:rPr>
          <w:rFonts w:ascii="Times New Roman" w:hAnsi="Times New Roman"/>
          <w:b/>
          <w:bCs/>
          <w:sz w:val="28"/>
          <w:szCs w:val="28"/>
          <w:lang w:eastAsia="ru-RU"/>
        </w:rPr>
        <w:t>четыре  группы</w:t>
      </w:r>
      <w:r w:rsidRPr="008D7D69">
        <w:rPr>
          <w:rFonts w:ascii="Times New Roman" w:hAnsi="Times New Roman"/>
          <w:sz w:val="28"/>
          <w:szCs w:val="28"/>
          <w:lang w:eastAsia="ru-RU"/>
        </w:rPr>
        <w:t>:</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1) последствия употребления алкоголя на центральную нервную систему;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2) последствия употребления алкоголя на детородные органы и генофонд;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3) влияние алкоголя на развитие сердечно - сосудистых заболеваний;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4) прочие последствия употребления алкоголя на организм.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.1.2. Последствия употребления алкоголя на</w:t>
      </w:r>
    </w:p>
    <w:p w:rsidR="00D56177" w:rsidRPr="008D7D69" w:rsidRDefault="00D56177" w:rsidP="00D56177">
      <w:pPr>
        <w:spacing w:after="120" w:line="240" w:lineRule="auto"/>
        <w:ind w:left="283"/>
        <w:jc w:val="center"/>
        <w:rPr>
          <w:rFonts w:ascii="Times New Roman" w:hAnsi="Times New Roman"/>
          <w:b/>
          <w:bCs/>
          <w:sz w:val="28"/>
          <w:szCs w:val="28"/>
          <w:lang w:eastAsia="ru-RU"/>
        </w:rPr>
      </w:pPr>
      <w:r w:rsidRPr="008D7D69">
        <w:rPr>
          <w:rFonts w:ascii="Times New Roman" w:hAnsi="Times New Roman"/>
          <w:b/>
          <w:bCs/>
          <w:sz w:val="28"/>
          <w:szCs w:val="28"/>
          <w:lang w:eastAsia="ru-RU"/>
        </w:rPr>
        <w:t xml:space="preserve"> центральную нервную систему</w:t>
      </w:r>
    </w:p>
    <w:p w:rsidR="00D56177" w:rsidRPr="008D7D69" w:rsidRDefault="00D56177" w:rsidP="00D56177">
      <w:pPr>
        <w:spacing w:after="120" w:line="240" w:lineRule="auto"/>
        <w:ind w:left="283"/>
        <w:jc w:val="center"/>
        <w:rPr>
          <w:rFonts w:ascii="Times New Roman" w:hAnsi="Times New Roman"/>
          <w:b/>
          <w:bCs/>
          <w:sz w:val="28"/>
          <w:szCs w:val="28"/>
          <w:lang w:eastAsia="ru-RU"/>
        </w:rPr>
      </w:pP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Употребление алкоголя приводит к о</w:t>
      </w:r>
      <w:r w:rsidR="00BC2F0F">
        <w:rPr>
          <w:rFonts w:ascii="Times New Roman" w:hAnsi="Times New Roman"/>
          <w:sz w:val="28"/>
          <w:szCs w:val="28"/>
          <w:lang w:eastAsia="ru-RU"/>
        </w:rPr>
        <w:t>дурению</w:t>
      </w:r>
      <w:r w:rsidRPr="008D7D69">
        <w:rPr>
          <w:rFonts w:ascii="Times New Roman" w:hAnsi="Times New Roman"/>
          <w:sz w:val="28"/>
          <w:szCs w:val="28"/>
          <w:lang w:eastAsia="ru-RU"/>
        </w:rPr>
        <w:t>. Алкогольное о</w:t>
      </w:r>
      <w:r w:rsidR="00BC2F0F">
        <w:rPr>
          <w:rFonts w:ascii="Times New Roman" w:hAnsi="Times New Roman"/>
          <w:sz w:val="28"/>
          <w:szCs w:val="28"/>
          <w:lang w:eastAsia="ru-RU"/>
        </w:rPr>
        <w:t>дурманивание</w:t>
      </w:r>
      <w:r w:rsidRPr="008D7D69">
        <w:rPr>
          <w:rFonts w:ascii="Times New Roman" w:hAnsi="Times New Roman"/>
          <w:sz w:val="28"/>
          <w:szCs w:val="28"/>
          <w:lang w:eastAsia="ru-RU"/>
        </w:rPr>
        <w:t xml:space="preserve"> (острая интоксикация алкоголем) — развернутый синдром воздействия алкоголя на организм, своеобразное преходящее состояние, возникающее вслед за приемом алкоголя, которое сопровождается нарушениями или изменениями в физиологических, психологических или поведенческих функциях и реакциях (8).</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Алкогольное </w:t>
      </w:r>
      <w:r w:rsidRPr="00D328EE">
        <w:rPr>
          <w:rFonts w:ascii="Times New Roman" w:hAnsi="Times New Roman"/>
          <w:sz w:val="28"/>
          <w:szCs w:val="28"/>
          <w:lang w:eastAsia="ru-RU"/>
        </w:rPr>
        <w:t>одурманивание</w:t>
      </w:r>
      <w:r w:rsidRPr="008D7D69">
        <w:rPr>
          <w:rFonts w:ascii="Times New Roman" w:hAnsi="Times New Roman"/>
          <w:sz w:val="28"/>
          <w:szCs w:val="28"/>
          <w:lang w:eastAsia="ru-RU"/>
        </w:rPr>
        <w:t xml:space="preserve"> обусловлено гипоксией клеток коры головного мозга. Гипоксия же возникает в результате образования под влиянием алкогольного яда кровяных сгустков — тромбов в мелких и мельчайших сосудах головного мозга. Это хорошо показано в документальном фильме «Алкогольный эксперимент», сделанном в рамках проекта «Общее дело» (2009). Вследствие гипоксии клеток коры головного мозга часть их гибнет.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Данное явление нашло отражение в крылатом выражении «после употребления алкоголя в мозге пьющих остается кладбище нейронов» (нервных клеток). Размеры «кладбища» зависят от количества алкоголя, поступившего в организм.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Помимо порождения гипоксии клеток головного мозга (как, впрочем, и других органов, систем и тканей), алкоголь угнетает активность нервных клеток, что вызывает заторможенность, замедление речи, нарушение умственной деятельности, снижение концентрации внимания. Повышается вероятность травм и несчастных случаев. При употреблении больших доз алкоголя возникает кома и наступает смерть от нарушения дыхательной функции вследствие ее прямого подавления (или аспирации рвотных масс).</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Шведские ученые установили, что уже после четырех лет употребления алкоголя имеет место «сморщенный мозг» из-за гибели миллиардов корковых клеток. По оценкам ученых, у 85% пьющих, так сказать, «умеренно» и 95% алкоголиков отмечается уменьшение объемов головного мозга. Параллельно снижаются умственные способности (9).</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Данные патологоанатомического вскрытия мозга свидетельствуют о том, что головной мозг потребляющих алкоголь резко отечен, сосуды расширены, имеется множество мелких кист диаметром 1-</w:t>
      </w:r>
      <w:smartTag w:uri="urn:schemas-microsoft-com:office:smarttags" w:element="PlaceType">
        <w:r w:rsidRPr="008D7D69">
          <w:rPr>
            <w:rFonts w:ascii="Times New Roman" w:hAnsi="Times New Roman"/>
            <w:sz w:val="28"/>
            <w:szCs w:val="28"/>
            <w:lang w:eastAsia="ru-RU"/>
          </w:rPr>
          <w:t>2 мм</w:t>
        </w:r>
      </w:smartTag>
      <w:r w:rsidRPr="008D7D69">
        <w:rPr>
          <w:rFonts w:ascii="Times New Roman" w:hAnsi="Times New Roman"/>
          <w:sz w:val="28"/>
          <w:szCs w:val="28"/>
          <w:lang w:eastAsia="ru-RU"/>
        </w:rPr>
        <w:t>. Эти мелкие кисты образовались в местах омертвения вещества мозга.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Более тонкое исследование мозга показывает, что в нервных клетках пьющего человека (независимо от причины его смерти) наступают изменения в протоплазме и ядре столь же выраженные, как и при отравлении другими ядами. Надо отметить, </w:t>
      </w:r>
      <w:r w:rsidRPr="008D7D69">
        <w:rPr>
          <w:rFonts w:ascii="Times New Roman" w:hAnsi="Times New Roman"/>
          <w:b/>
          <w:bCs/>
          <w:sz w:val="28"/>
          <w:szCs w:val="28"/>
          <w:lang w:eastAsia="ru-RU"/>
        </w:rPr>
        <w:t>что клетки коры головного мозга поражены более сильно, чем подкорковых частей</w:t>
      </w:r>
      <w:r w:rsidRPr="008D7D69">
        <w:rPr>
          <w:rFonts w:ascii="Times New Roman" w:hAnsi="Times New Roman"/>
          <w:sz w:val="28"/>
          <w:szCs w:val="28"/>
          <w:lang w:eastAsia="ru-RU"/>
        </w:rPr>
        <w:t>. Понятно, что такие изменения мозга не могут пройти бесследно, страдает его функция. ИЗМЕНЕНИЯ СТРУКТУРЫ МОЗГА ОТМЕЧАЮТСЯ УЖЕ ПОСЛЕ НЕСКОЛЬКИХ ЛЕТ УПОТРЕБЛЕНИЯ АЛКОГОЛЯ.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Исследования мозга лиц, употребляющих алкоголь, методом рентгенокомпьютерной томографии показали наличие атрофии мозга. Хроническое употребление алкоголя приводит к потере массы мозга, увеличению пространств между бороздами мозговой поверхности, расширению мозговых желудочков. Важно отметить, что степень изменений мозга коррелирует с количеством алкоголя, потребляемого в течение жизни. Полученные данные указывают, что наиболее </w:t>
      </w:r>
      <w:r w:rsidRPr="008D7D69">
        <w:rPr>
          <w:rFonts w:ascii="Times New Roman" w:hAnsi="Times New Roman"/>
          <w:sz w:val="28"/>
          <w:szCs w:val="28"/>
          <w:lang w:eastAsia="ru-RU"/>
        </w:rPr>
        <w:lastRenderedPageBreak/>
        <w:t>чувствительна к действию алкоголя кора больших полушарий, реагирующая быстрее других структур на введение алкоголя и, следовательно, быстрее дегенерирующая (10).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женщин быстрее, по сравнению с мужчинами, наступает привыкание к алкоголю. Это объясняется тем, что у них более низкая активность фермента алкогольдегидрогеназы, ответственного за утилизацию алкоголя (11).</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нескольких зарубежных исследованиях было установлено, что</w:t>
      </w:r>
      <w:r w:rsidRPr="008D7D69">
        <w:rPr>
          <w:rFonts w:ascii="Times New Roman" w:hAnsi="Times New Roman"/>
          <w:i/>
          <w:iCs/>
          <w:sz w:val="28"/>
          <w:szCs w:val="28"/>
          <w:lang w:eastAsia="ru-RU"/>
        </w:rPr>
        <w:t xml:space="preserve"> «у женщин в динамике алкоголизма происходит более значительная по сравнению с мужчинами потеря вещества (атрофия) головного мозга... существует мнение, что алкогольная деградация по своей сути близка к процессу старения и представляет собой его ускоренное развитие» </w:t>
      </w:r>
      <w:r w:rsidRPr="008D7D69">
        <w:rPr>
          <w:rFonts w:ascii="Times New Roman" w:hAnsi="Times New Roman"/>
          <w:sz w:val="28"/>
          <w:szCs w:val="28"/>
          <w:lang w:eastAsia="ru-RU"/>
        </w:rPr>
        <w:t>(12).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Органические изменения в головном мозге, порожденные алкоголем, приводят к его функциональным нарушениям.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Умственные процессы сужаются, теряется свежесть и оригинальность мысли. Исчезает творчество, поиск нового. Утрачивается тонкая внимательность, здоровое суждение, размышление, самокритика, снижается восприятие критики, эмоциональность, снижается устойчивость к стрессам, нарастает самоуверенность, снимаются разумные преграды, которые удерживают трезвого человека от бесполезных действий, отмечается развязность, склонность к «пьяным» шуткам, привычка заключать «дружбу» с кем попало.</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Появляются болтливость, неспособность слушать другого, контролировать свои поступки, следить за речью, хвастовство. Пьяный может стать бестактным, громко кричать, петь, шуметь, не считаясь с окружающими. Снижается работоспособность, уменьшается желание работать. Пьющие становятся неспособными к систематическому труду.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Постепенно портится характер. Пьющий становится грубым, замкнутым, появляется излишняя самоуверенность, склонность к плоскому однообразному юмору, снижается память, внимание, способность к систематическому мышлению и творчеству. Изменяется нравственность, теряются стыд и гордость, формируется лживость, огрубляются душевные проявления, снижается воля, мышление теряет глубину, сужается круг интересов.</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Затрудняются процессы переработки текущей информации, нарушается нормальное пополнение жизненного опыта, ослабевает способность совершенствовать профессиональные навыки. Со временем формируется особый тип поведения — </w:t>
      </w:r>
      <w:r w:rsidRPr="008D7D69">
        <w:rPr>
          <w:rFonts w:ascii="Times New Roman" w:hAnsi="Times New Roman"/>
          <w:b/>
          <w:bCs/>
          <w:sz w:val="28"/>
          <w:szCs w:val="28"/>
          <w:lang w:eastAsia="ru-RU"/>
        </w:rPr>
        <w:t>«алкогольный автоматизм». Человек теряет способность искать новое. Его вполне удовлетворяет повторение изо дня в день, из года в год одних и тех же стандартных действий, мыслей, слов.</w:t>
      </w:r>
      <w:r w:rsidRPr="008D7D69">
        <w:rPr>
          <w:rFonts w:ascii="Times New Roman" w:hAnsi="Times New Roman"/>
          <w:sz w:val="28"/>
          <w:szCs w:val="28"/>
          <w:lang w:eastAsia="ru-RU"/>
        </w:rPr>
        <w:t xml:space="preserve"> Обедняется речь, уменьшается активный запас слов, затрудняется оперирование словами. Все это ведет к снижению уровня </w:t>
      </w:r>
      <w:r w:rsidRPr="008D7D69">
        <w:rPr>
          <w:rFonts w:ascii="Times New Roman" w:hAnsi="Times New Roman"/>
          <w:sz w:val="28"/>
          <w:szCs w:val="28"/>
          <w:lang w:eastAsia="ru-RU"/>
        </w:rPr>
        <w:lastRenderedPageBreak/>
        <w:t>общения и фактически к социальной изоляции человека. Человек утрачивает способность ставить перед собой перспективные жизненные цели. Вместо естественного стремления находить решение проблем он уходит от них, затуманивая мозг алкоголем. Проблемы остаются, а способность справиться с ними снижается.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Кора головного мозга, известно, держит под контролем более древние, «животные», подкорковые образования, отвечающие за инстинкты. Алкоголь же подавляет функцию коры, ее высокоорганизованные структуры, образовавшиеся в процессе социально-биологического развития человека и определяющие высоконравственные и прогрессивно ценные поступки человека. В итоге, подкорка выходит из-под контроля коры. Это означает, что при употреблении алкоголя в мировоззрении пьющих сначала появляются, а в дальнейшем преобладают безнравственные принципы поведения. Действия человека все больше определяются подкоркой, реализуются его биологические инстинкты, дикие силы получают свободу.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Мозг пьющих деградирует «сверху вниз», постепенно теряет свой социальный характер, становится все больше биологическим. </w:t>
      </w:r>
      <w:r w:rsidRPr="008D7D69">
        <w:rPr>
          <w:rFonts w:ascii="Times New Roman" w:hAnsi="Times New Roman"/>
          <w:b/>
          <w:bCs/>
          <w:sz w:val="28"/>
          <w:szCs w:val="28"/>
          <w:lang w:eastAsia="ru-RU"/>
        </w:rPr>
        <w:t>Социальное падение пьющего быстрее замечают окружающие: родственники, сослуживцы, знакомые, нежели он сам.</w:t>
      </w:r>
      <w:r w:rsidRPr="008D7D69">
        <w:rPr>
          <w:rFonts w:ascii="Times New Roman" w:hAnsi="Times New Roman"/>
          <w:sz w:val="28"/>
          <w:szCs w:val="28"/>
          <w:lang w:eastAsia="ru-RU"/>
        </w:rPr>
        <w:t xml:space="preserve"> Иными словами, пьющие алкогольный наркотик постепенно вопреки своей воле теряют способность мыслить и превращаются в биологических роботов.</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sz w:val="28"/>
          <w:szCs w:val="28"/>
          <w:lang w:eastAsia="ru-RU"/>
        </w:rPr>
        <w:t xml:space="preserve">И.П. Павлов писал: </w:t>
      </w:r>
      <w:r w:rsidRPr="008D7D69">
        <w:rPr>
          <w:rFonts w:ascii="Times New Roman" w:hAnsi="Times New Roman"/>
          <w:i/>
          <w:iCs/>
          <w:sz w:val="28"/>
          <w:szCs w:val="28"/>
          <w:lang w:eastAsia="ru-RU"/>
        </w:rPr>
        <w:t>«После первой же дозы алкоголя в мозгу угнетаются ассоциации, возникшие в результате воспитания, то есть угнетаются и гибнут основы культуры в человеке».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Обнаружено, что под влиянием даже самых малых доз алкоголя ухудшаются умственные способности, слабеет память, нарушается координация движений, притупляется бдительность, сообразительность. Всего </w:t>
      </w:r>
      <w:smartTag w:uri="urn:schemas-microsoft-com:office:smarttags" w:element="PlaceType">
        <w:r w:rsidRPr="008D7D69">
          <w:rPr>
            <w:rFonts w:ascii="Times New Roman" w:hAnsi="Times New Roman"/>
            <w:sz w:val="28"/>
            <w:szCs w:val="28"/>
            <w:lang w:eastAsia="ru-RU"/>
          </w:rPr>
          <w:t>25 граммов</w:t>
        </w:r>
      </w:smartTag>
      <w:r w:rsidRPr="008D7D69">
        <w:rPr>
          <w:rFonts w:ascii="Times New Roman" w:hAnsi="Times New Roman"/>
          <w:sz w:val="28"/>
          <w:szCs w:val="28"/>
          <w:lang w:eastAsia="ru-RU"/>
        </w:rPr>
        <w:t xml:space="preserve"> водки ухудшают запоминание на 60-70% (13).</w:t>
      </w:r>
    </w:p>
    <w:p w:rsidR="00D56177" w:rsidRPr="008D7D69" w:rsidRDefault="00D56177" w:rsidP="00D56177">
      <w:pPr>
        <w:spacing w:after="120" w:line="240" w:lineRule="auto"/>
        <w:ind w:left="283" w:firstLine="284"/>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Американские ученые провели интересное исследование над двумя группами молодых ученых. Ученые одной группы выпили по </w:t>
      </w:r>
      <w:smartTag w:uri="urn:schemas-microsoft-com:office:smarttags" w:element="PlaceType">
        <w:r w:rsidRPr="008D7D69">
          <w:rPr>
            <w:rFonts w:ascii="Times New Roman" w:hAnsi="Times New Roman"/>
            <w:sz w:val="28"/>
            <w:szCs w:val="28"/>
            <w:lang w:eastAsia="ru-RU"/>
          </w:rPr>
          <w:t>200 г</w:t>
        </w:r>
      </w:smartTag>
      <w:r w:rsidRPr="008D7D69">
        <w:rPr>
          <w:rFonts w:ascii="Times New Roman" w:hAnsi="Times New Roman"/>
          <w:sz w:val="28"/>
          <w:szCs w:val="28"/>
          <w:lang w:eastAsia="ru-RU"/>
        </w:rPr>
        <w:t xml:space="preserve"> «сухого» вина, а ученые второй группы его не употребляли. Через некоторое время обеим группам ученых предложили решить одинаковой сложности задачи. Обе группы ученых с этими задачами справились блестяще. Затем предложили решить более сложные задачи. И они были успешно решены. Но когда пошли задачи, требующие глубокого аналитического мышления,  то ученые той группы, которая употребила алкоголь, решить их не смогли. Способность решать задачи такой сложности у них возобновилась только через 18-20 дней(14).</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Изложенная информация подтверждает данные науки о том, что если люди употребляют алкоголь два раза в месяц, то их мозг не способен работать на уровне тех возможностей, которые обусловлены природой.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К чему приводит такое снижение уровня мышления людей в быту, на производстве? К алкогольным бедам разного характера, к снижению нравственного и интеллектуального потенциала нации. Установлено, что алкоголь в большей степени, чем другие вещества, вызывает повышенное количество насильственных действий и провоцирует агрессию. Употребление алкоголя увеличивает число нападений (покушений) на человека, суицидов и сексуальных домогательств. Алкоголь угнетает центральную нервную систему, в связи с чем, отнесен к группе депрессантов (15).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Особенно опасно употребление алкоголя политическими, государственными и общественными деятелями, руководителями всех уровней,  т.е. лицами, формирующими общественное мнение и принимающими ответственные решения.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Во-первых, в результате употребления алкоголя могут родиться неадекватные решения, во-вторых, пример таких людей имеет решающее значение для выбора той или иной формы поведения большинством населения.  В-третьих, факт личной моральной зависимости от алкоголя оказывает огромное влияние на алкогольную политику, проводимую в стране. Недаром в Швеции</w:t>
      </w:r>
      <w:r w:rsidR="00AC1469">
        <w:rPr>
          <w:rFonts w:ascii="Times New Roman" w:hAnsi="Times New Roman"/>
          <w:sz w:val="28"/>
          <w:szCs w:val="28"/>
          <w:lang w:eastAsia="ru-RU"/>
        </w:rPr>
        <w:t xml:space="preserve"> и Норвегии</w:t>
      </w:r>
      <w:r w:rsidRPr="008D7D69">
        <w:rPr>
          <w:rFonts w:ascii="Times New Roman" w:hAnsi="Times New Roman"/>
          <w:sz w:val="28"/>
          <w:szCs w:val="28"/>
          <w:lang w:eastAsia="ru-RU"/>
        </w:rPr>
        <w:t xml:space="preserve"> многие члены правительства являются представителями тех или иных трезвеннических организаций, поэтому есть и результаты: внятная алкогольная политика, трезвость большей части населения и как результат – социально-экономическое благополучие, основанное на принципах справедливости («шведский социализм»).</w:t>
      </w:r>
    </w:p>
    <w:p w:rsidR="00AC1469" w:rsidRDefault="00AC1469" w:rsidP="00D56177">
      <w:pPr>
        <w:spacing w:after="120" w:line="240" w:lineRule="auto"/>
        <w:ind w:left="283"/>
        <w:jc w:val="center"/>
        <w:outlineLvl w:val="0"/>
        <w:rPr>
          <w:rFonts w:ascii="Times New Roman" w:hAnsi="Times New Roman"/>
          <w:b/>
          <w:bCs/>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 xml:space="preserve">.1.3. Последствия употребления алкоголя на </w:t>
      </w:r>
    </w:p>
    <w:p w:rsidR="00D56177" w:rsidRPr="008D7D69" w:rsidRDefault="00D56177" w:rsidP="00D56177">
      <w:pPr>
        <w:spacing w:after="120" w:line="240" w:lineRule="auto"/>
        <w:ind w:left="283"/>
        <w:jc w:val="center"/>
        <w:rPr>
          <w:rFonts w:ascii="Times New Roman" w:hAnsi="Times New Roman"/>
          <w:b/>
          <w:bCs/>
          <w:sz w:val="28"/>
          <w:szCs w:val="28"/>
          <w:lang w:eastAsia="ru-RU"/>
        </w:rPr>
      </w:pPr>
      <w:r w:rsidRPr="008D7D69">
        <w:rPr>
          <w:rFonts w:ascii="Times New Roman" w:hAnsi="Times New Roman"/>
          <w:b/>
          <w:bCs/>
          <w:sz w:val="28"/>
          <w:szCs w:val="28"/>
          <w:lang w:eastAsia="ru-RU"/>
        </w:rPr>
        <w:t>детородные органы и генофонд</w:t>
      </w:r>
    </w:p>
    <w:p w:rsidR="00D56177" w:rsidRPr="008D7D69" w:rsidRDefault="00D56177" w:rsidP="00D56177">
      <w:pPr>
        <w:spacing w:after="120" w:line="240" w:lineRule="auto"/>
        <w:ind w:left="283"/>
        <w:jc w:val="center"/>
        <w:rPr>
          <w:rFonts w:ascii="Times New Roman" w:hAnsi="Times New Roman"/>
          <w:b/>
          <w:bCs/>
          <w:sz w:val="28"/>
          <w:szCs w:val="28"/>
          <w:lang w:eastAsia="ru-RU"/>
        </w:rPr>
      </w:pP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Половые железы мужчин и женщин имеют, как и мозг, особый режим кровоснабжения. В связи с этим спирт может там задерживаться,  и его концентрация в половых железах у женщин на 35%, а у мужчин на 55% превышает его содержание в крови (16).</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Алкоголь существенно влияет на функцию половых желез, вызывая сексуальные нарушения, как у мужчин, так и у женщин. У мужчин, длительно употребляющих алкоголь, отмечается снижение полового влечения, импотенция, атрофия яичек, гинекомастия, в крови заметно снижается уровень половых гормонов, таких как тестостерон и 5-альфа-дигидротестостерон, повышается содержание женских половых гормонов (эстрадиола и эстрона) и белков-транспортеров, связывающих половые гормоны. При этом обнаружено, что этот эффект является следствием прямого влияния алкоголя на ткань яичек. Снижение половой функции отмечается у трети лиц, часто употребляющих алкоголь. А постоянные и </w:t>
      </w:r>
      <w:r w:rsidRPr="008D7D69">
        <w:rPr>
          <w:rFonts w:ascii="Times New Roman" w:hAnsi="Times New Roman"/>
          <w:sz w:val="28"/>
          <w:szCs w:val="28"/>
          <w:lang w:eastAsia="ru-RU"/>
        </w:rPr>
        <w:lastRenderedPageBreak/>
        <w:t>выраженные нарушения половой функции регистрируются у 30-50% мужчин, употребляющих алкоголь по несколько дней подряд (17).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Исследования показали, что даже однократный прием алкоголя в 4 раза снижает концентрацию в крови мужского полового гормона — тестостерона (18).</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Вследствие алкогольной импотенции у мужчин легко возникают различные неврозы и реактивные депрессии. Позднее к ним присоединяется снижение полового чувства и ощущений во время полового акта. Нарушается подвижность сперматозоидов, появляются измененные их формы. В связи с постепенно развивающейся половой слабостью у мужчин, употребляющих алкоголь, у их жен по причине сексуальной неудовлетворенности возникают различные нарушения половой функции, что служит основой семейных конфликтов и распада брака.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Ученые Новосибирска путем анализа данных, опубликованных в печати, с помощью точных математических вычислений установили, что 99% дефективных и умственно отсталых детей стали такими в результате употребления алкоголя их родителями. Каждый литр спирта, потребляемый в России на душу населения, приводит к появлению на свет 10-12 тысяч дефективных детей. Если учесть только официально признанный уровень потребления 10-</w:t>
      </w:r>
      <w:smartTag w:uri="urn:schemas-microsoft-com:office:smarttags" w:element="PlaceType">
        <w:r w:rsidRPr="008D7D69">
          <w:rPr>
            <w:rFonts w:ascii="Times New Roman" w:hAnsi="Times New Roman"/>
            <w:sz w:val="28"/>
            <w:szCs w:val="28"/>
            <w:lang w:eastAsia="ru-RU"/>
          </w:rPr>
          <w:t>12 литров</w:t>
        </w:r>
      </w:smartTag>
      <w:r w:rsidRPr="008D7D69">
        <w:rPr>
          <w:rFonts w:ascii="Times New Roman" w:hAnsi="Times New Roman"/>
          <w:sz w:val="28"/>
          <w:szCs w:val="28"/>
          <w:lang w:eastAsia="ru-RU"/>
        </w:rPr>
        <w:t xml:space="preserve"> спирта на душу населения, то получится, что из-за алкоголя ежегодно рождается 110-120 тысяч дефективных детей. В 1983 году 16,5% родившихся в нашей стране детей имели явные признаки аномалий, из них 3,5% крайней степени (19).</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Более 90% детей, страдающих психическими и физическими расстройствами, рождается от родителей, которые начали пить в школьном возрасте. В 100% случаев от хронических алкоголиков рождаются неполноценные дети (20).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Даже небольшие дозы спиртных изделий отражаются на генетическом субстрате, что может привести к рождению дефективных потомков, если не немедленно, то в последующих поколениях. Особенно значительное влияние на потомство оказывает прием спиртного женщинами. При этом для появления дегенеративного потомства совсем не обязательно, чтобы родители были алкоголиками.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Известно, что уже через час после приема средних доз алкоголя он может быть обнаружен в семени у мужчины и в яичниках у женщины. Следовательно, при слиянии мужской и женской половых клеток, отравленных алкоголем, получаются неполноценные зародыши. Доказано, что наиболее опасно состояние опьянения (одурения) будущей матери в момент зачатия плода (21).</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Французский врач Бурневиль сообщил, что из 1000 идиотов, находившихся на общественном призрении, подавляющее большинство </w:t>
      </w:r>
      <w:r w:rsidRPr="008D7D69">
        <w:rPr>
          <w:rFonts w:ascii="Times New Roman" w:hAnsi="Times New Roman"/>
          <w:sz w:val="28"/>
          <w:szCs w:val="28"/>
          <w:lang w:eastAsia="ru-RU"/>
        </w:rPr>
        <w:lastRenderedPageBreak/>
        <w:t>были зачаты во время окончания сбора винограда, рождественских праздников и карнавалов, когда население особенно сильно охвачено пьянством. Большинство слабоумных детей, страдающих эпилептическими припадками — это дети, умственное недоразвитие которых связано с алкоголизмом родителей или одурманиванием их в момент зачатия.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Установлено, у всех детей, родившихся от отцов, в течение 4-5 лет употреблявших алкогольные изделия, были обнаружены признаки умственной недостаточности. Объясняется это тем, что при длительном употреблении алкоголя происходит стойкое изменение в системе наследственного вещества ДНК, что ведет к нарушению правильного набора хромосом. Дефекты ДНК, накапливаясь в поколениях, изменяют генофонд популяции и ведут к появлению наследственных заболеваний.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При исследовании семенной жидкости мужчин-алкоголиков обнаружено значительное увеличение числа неподвижных, то есть не способных к оплодотворению сперматозоидов (половых клеток). Выявлено разрушение железистой ткани предстательной железы и нарушение ее функции. Хромосомы алкоголика имеют множественные повреждения, которые влияют на механизм наследственности (22).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Установлено, что у лиц, начавших употребление спиртного до 18-летнего возраста и продолжавших его 10 лет, количество сперматозоидов резко уменьшалось и не превышало 20 млн. в 1 мл семенной жидкости против 60-112 млн./мл у непьющих мужчин (23).</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НИИ педиатрии АМН СССР было проведено изучение влияния алкогольной интоксикации родителей на развитие и здоровье детей. В зависимости от тяжести алкогольной интоксикации  отцов были выделены четыре группы детей: 1-я группа — дети, рожденные до употребления отцом алкоголя; 2-я группа — дети, зачатые в начальном периоде алкоголизма; 3-я группа — дети, зачатые во время развитого алкоголизма; 4-я группа — дети, зачатые после 2-3 летнего воздержания отцов от приема спиртных изделий. Результаты работы показали, что физическое и нервно-психическое развитие детей 1-й группы соответствовало возрасту, все дети получили среднее техническое и высшее образование. Почти у всех детей 2-й группы при удовлетворительном физическом и соматическом состоянии запаздывало развитие речи, дети отличались вялостью, пассивностью, трудно усваивали школьную программу. Ведущим симптомом в клинической картине детей 3-й группы была умственная недостаточность (дебильность I, II, III степени), которая характеризовалась ослаблением познавательного процесса, снижением памяти, внимания, бедностью воображения. Обучение этих детей проводилось во вспомогательных школах. Обнадеживающие результаты получены при изучении 4-й группы детей. Перерыв в употреблении алкоголя в 2-3 года мужчинами-алкоголиками на фоне общеукрепляющего </w:t>
      </w:r>
      <w:r w:rsidRPr="008D7D69">
        <w:rPr>
          <w:rFonts w:ascii="Times New Roman" w:hAnsi="Times New Roman"/>
          <w:sz w:val="28"/>
          <w:szCs w:val="28"/>
          <w:lang w:eastAsia="ru-RU"/>
        </w:rPr>
        <w:lastRenderedPageBreak/>
        <w:t>и противоалкогольного лечения значительно улучшает прогноз умственного развития детей, зачатых в этот период (24).</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настоящее время накоплен большой клинико-экспериментальный материал о влиянии алкоголя на беременных женщин. Было установлено, что употребление алкоголя женщиной до и во время беременности вело к токсикозу беременных, выкидышам, преждевременным родам, внутриутробным порокам развития, дефициту массы плода к моменту рождения, замедлению темпов психофизического развития.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Касаясь отдаленных последствий внутриутробного действия алкоголя на плод, следует отметить большую частоту перинатальной и детской смертности, задержку умственного и физического развития.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Г.И. Шурыгин проследил психофизиологическое развитие двух групп детей от матерей, больных хроническим алкоголизмом, но не имеющих тяжелых соматических заболеваний: 1-я группа - это дети, рожденные матерями до развития выраженных признаков хронического алкоголизма, 2-я группа -  с наличием этих признаков у матерей. В 1-й группе дети были физически ослаблены, у них отмечались слабо выраженные признаки органического поражения центральной нервной системы (частые головные боли, повышенная утомляемость, сильные страхи), превалировали эмоционально-вегетативные нарушения (повышенная обидчивость, пугливость, нерешительность, ощущение безысходности и тоски, сознание собственной неполноценности и поведенческие расстройства). У детей 2-й группы на фоне физической ослабленности были выявлены признаки вегетативной неустойчивости: плохой аппетит, бледность, беспокойный сон, колебания настроения раздражительно-злобного или плаксивого характера. Аффекты по силе часто не соответствовали вызвавшей их причине и протекали с выраженными реакциями (одышка, гиперемия лица, общий тремор), агрессией (кусание). Поведенческие расстройства носили психопатоподобный характер и отмечались у 2–5-летних детей. Большинство детей этой группы страдали слабоумием разной степени (олигофрения степени имбецильности, дебильности). Часть детей этой группы были склонны к антисоциальным поступкам (лживость, бродяжничество, употребление алкоголя, ранняя половая жизнь, воровство, правонарушения).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семьях, где родители употребляют алкоголь, психофизическое развитие детей задерживается, запаздывание речи отмечено у 35,3% детей, ходьбы у 35%. У детей в таких семьях рано появляются повышенная раздражительность, возбужденность, головные боли, часто отмечаются нарушения сна, сопровождающиеся тревожными ночными страхами. Отклонения в развитии отчетливо проявляются в школьном возрасте. Плохая успеваемость детей от родителей-алкоголиков во многом объясняется ослаблением памяти и внимания и,  прежде всего,  затруднениями в запоминании нового материала. У детей из таких семей </w:t>
      </w:r>
      <w:r w:rsidRPr="008D7D69">
        <w:rPr>
          <w:rFonts w:ascii="Times New Roman" w:hAnsi="Times New Roman"/>
          <w:sz w:val="28"/>
          <w:szCs w:val="28"/>
          <w:lang w:eastAsia="ru-RU"/>
        </w:rPr>
        <w:lastRenderedPageBreak/>
        <w:t>чаще в сравнении с контрольной группой выявлялись симптомы астении и органического поражения центральной нервной системы (25).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w:t>
      </w:r>
      <w:smartTag w:uri="urn:schemas-microsoft-com:office:smarttags" w:element="PlaceType">
        <w:r w:rsidRPr="008D7D69">
          <w:rPr>
            <w:rFonts w:ascii="Times New Roman" w:hAnsi="Times New Roman"/>
            <w:sz w:val="28"/>
            <w:szCs w:val="28"/>
            <w:lang w:eastAsia="ru-RU"/>
          </w:rPr>
          <w:t>1973 г</w:t>
        </w:r>
      </w:smartTag>
      <w:r w:rsidRPr="008D7D69">
        <w:rPr>
          <w:rFonts w:ascii="Times New Roman" w:hAnsi="Times New Roman"/>
          <w:sz w:val="28"/>
          <w:szCs w:val="28"/>
          <w:lang w:eastAsia="ru-RU"/>
        </w:rPr>
        <w:t>. в США было описано сочетание специфических уродств и умственной отсталости детей, родившихся у женщин, которые часто употребляли алкогольные изделия. Такой вид патологии был назван «алкогольным синдромом плода», или «алкогольной эмбриофетопатией». Установлено, что особенно опасным в указанном смысле является период с 3-й по 8-ю неделю беременности. Алкогольный синдром плода обнаруживался не только у женщин, которые употребляли изделия с высоким содержанием алкоголя, но и при частом употреблении пива, коктейлей, шампанского, виноградного вина (26).</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данным зарубежных авторов, алкогольный синдром плода — это не только итог алкогольной интоксикации матери в момент зачатия, во время беременности и предшествовавшего этому ее алкоголизма, но плата за алкоголизацию нескольких поколений, приводящая к вырождению потомства (27).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Родившиеся от пь</w:t>
      </w:r>
      <w:r w:rsidR="00BB0F83">
        <w:rPr>
          <w:rFonts w:ascii="Times New Roman" w:hAnsi="Times New Roman"/>
          <w:sz w:val="28"/>
          <w:szCs w:val="28"/>
          <w:lang w:eastAsia="ru-RU"/>
        </w:rPr>
        <w:t>ющих</w:t>
      </w:r>
      <w:r w:rsidRPr="008D7D69">
        <w:rPr>
          <w:rFonts w:ascii="Times New Roman" w:hAnsi="Times New Roman"/>
          <w:sz w:val="28"/>
          <w:szCs w:val="28"/>
          <w:lang w:eastAsia="ru-RU"/>
        </w:rPr>
        <w:t xml:space="preserve"> родителей, умственно отсталые люди неизбежно дают такое же потомство, и происходит все </w:t>
      </w:r>
      <w:r w:rsidRPr="008D7D69">
        <w:rPr>
          <w:rFonts w:ascii="Times New Roman" w:hAnsi="Times New Roman"/>
          <w:b/>
          <w:bCs/>
          <w:sz w:val="28"/>
          <w:szCs w:val="28"/>
          <w:lang w:eastAsia="ru-RU"/>
        </w:rPr>
        <w:t xml:space="preserve">нарастающее </w:t>
      </w:r>
      <w:r w:rsidRPr="008D7D69">
        <w:rPr>
          <w:rFonts w:ascii="Times New Roman" w:hAnsi="Times New Roman"/>
          <w:sz w:val="28"/>
          <w:szCs w:val="28"/>
          <w:lang w:eastAsia="ru-RU"/>
        </w:rPr>
        <w:t>снижение интеллектуального уровня народа — своеобразный геноцид!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Дети, зачатые, по признанию родителей, в состоянии алкогольного одурения — это основной контингент, так называемых, вспомогательных школ. Дистанция, отделяющая развитие их учеников от обычных, нормальных детей, огромна. Результаты научных исследований полутора тысяч матерей и их детей показали следующее. Отклонения от нормы наблюдались у двух процентов детей, родившихся от матерей, которые совсем не употребляли спиртного. Этот процент повысился до 9 среди детей «умеренно» пьющих матерей. У детей, матери кторых сильно пили, процент отклонения от нормы поднялся до 74. Причем у последних, как правило, регистрировалось не одно, а несколько отклонений от нормы.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пьющих людей ученые под микроскопом демонстрировали зародышевые клетки. Они были почти все изуродованными: то с большой деформированной головкой, то, наоборот, очень маленькой, ядро разных размеров, с изъеденными контурами, протоплазмы то мало, то много. Почти не было видно ни одной нормальной зародышевой клетки. Понятно, что при наличии таких грубых изменений в зародышевых клетках здоровое потомство невозможно.</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оценкам специалистов ВОЗ, в России ныне более 30% населения имеют умственные дефекты, из общего числа детей 13% отстают в интеллектуальном развитии от среднего уровня, еще примерно 25% не могут освоить программу общеобразовательной школы (28).</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Ныне в России около 600 тысяч детей-инвалидов. Это составляет от 2 до 10% (в зависимости от региона) детей до 16 лет. Ежегодно их число </w:t>
      </w:r>
      <w:r w:rsidRPr="008D7D69">
        <w:rPr>
          <w:rFonts w:ascii="Times New Roman" w:hAnsi="Times New Roman"/>
          <w:sz w:val="28"/>
          <w:szCs w:val="28"/>
          <w:lang w:eastAsia="ru-RU"/>
        </w:rPr>
        <w:lastRenderedPageBreak/>
        <w:t xml:space="preserve">увеличивается на 8-12%... Самая многочисленная категория — дети с умственной недостаточностью. Из 155 государственных детских домов-интернатов системы социальной защиты населения только 5 предназначены для физических калек, остальные — </w:t>
      </w:r>
      <w:r w:rsidRPr="008D7D69">
        <w:rPr>
          <w:rFonts w:ascii="Times New Roman" w:hAnsi="Times New Roman"/>
          <w:b/>
          <w:bCs/>
          <w:sz w:val="28"/>
          <w:szCs w:val="28"/>
          <w:lang w:eastAsia="ru-RU"/>
        </w:rPr>
        <w:t>для умственно неполноценных детей</w:t>
      </w:r>
      <w:r w:rsidRPr="008D7D69">
        <w:rPr>
          <w:rFonts w:ascii="Times New Roman" w:hAnsi="Times New Roman"/>
          <w:sz w:val="28"/>
          <w:szCs w:val="28"/>
          <w:lang w:eastAsia="ru-RU"/>
        </w:rPr>
        <w:t xml:space="preserve"> (29).</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Алкоголь,  помимо нарушения половой функции мужчин и женщин и пагубного влияния на потомство,  приводит к самокастрации пьющих людей. Так, только у 10% лиц, длительно употребляющих алкоголь, половые железы функционируют относительно нормально, а у 50-60% наступает полная их атрофия (30). У пьющих женщин помимо этого нарушается месячный цикл и развивается атрофия грудных желез.</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center"/>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.1.4. Влияние алкоголя на развитие сердечно</w:t>
      </w:r>
      <w:r w:rsidR="009A40ED">
        <w:rPr>
          <w:rFonts w:ascii="Times New Roman" w:hAnsi="Times New Roman"/>
          <w:b/>
          <w:bCs/>
          <w:sz w:val="28"/>
          <w:szCs w:val="28"/>
          <w:lang w:eastAsia="ru-RU"/>
        </w:rPr>
        <w:t xml:space="preserve"> - </w:t>
      </w:r>
      <w:r w:rsidRPr="008D7D69">
        <w:rPr>
          <w:rFonts w:ascii="Times New Roman" w:hAnsi="Times New Roman"/>
          <w:b/>
          <w:bCs/>
          <w:sz w:val="28"/>
          <w:szCs w:val="28"/>
          <w:lang w:eastAsia="ru-RU"/>
        </w:rPr>
        <w:t>сосудистых заболеваний</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Специалисты рассматривают алкоголь как один из ведущих факторов риска заболеваемости и смертности от сердечно</w:t>
      </w:r>
      <w:r w:rsidR="009A40ED">
        <w:rPr>
          <w:rFonts w:ascii="Times New Roman" w:hAnsi="Times New Roman"/>
          <w:sz w:val="28"/>
          <w:szCs w:val="28"/>
          <w:lang w:eastAsia="ru-RU"/>
        </w:rPr>
        <w:t xml:space="preserve"> - </w:t>
      </w:r>
      <w:r w:rsidRPr="008D7D69">
        <w:rPr>
          <w:rFonts w:ascii="Times New Roman" w:hAnsi="Times New Roman"/>
          <w:sz w:val="28"/>
          <w:szCs w:val="28"/>
          <w:lang w:eastAsia="ru-RU"/>
        </w:rPr>
        <w:t>сосудистых заболеваний и других хронических неинфекционных заболеваний.</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По материалам исследования, проведенного в 15 городах страны, выявлено, что среди мужского населения алкоголь занимает второе место по вкладу в интегральный риск распространенности артериальной гипертонии (АГ).</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Существует линейная зависимость между употреблением алкоголя, уровнем артериального давления (А/Д)  и распространением АГ среди населения. По статистике, 28-30% больных гипертонической болезнью мужчин — это лица, часто употребляющие алкоголь. Ряд исследований показал, что снижение потребления алкоголя приводит к значимому снижению уровней А/Д.</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Было установлено, что лица, употребляющие три и более дозы алкоголя в день (за одну дозу алкоголя в большинстве исследований принимается </w:t>
      </w:r>
      <w:smartTag w:uri="urn:schemas-microsoft-com:office:smarttags" w:element="PlaceType">
        <w:r w:rsidRPr="008D7D69">
          <w:rPr>
            <w:rFonts w:ascii="Times New Roman" w:hAnsi="Times New Roman"/>
            <w:sz w:val="28"/>
            <w:szCs w:val="28"/>
            <w:lang w:eastAsia="ru-RU"/>
          </w:rPr>
          <w:t>10,0 г</w:t>
        </w:r>
      </w:smartTag>
      <w:r w:rsidRPr="008D7D69">
        <w:rPr>
          <w:rFonts w:ascii="Times New Roman" w:hAnsi="Times New Roman"/>
          <w:sz w:val="28"/>
          <w:szCs w:val="28"/>
          <w:lang w:eastAsia="ru-RU"/>
        </w:rPr>
        <w:t xml:space="preserve"> условного 100%-ного этанола), имели не только более высокие уровни как систолического, так и диастолического артериального давления, но и более высокую распространенность артериальной гипертензии, чем  лица, употребляющие менее </w:t>
      </w:r>
      <w:smartTag w:uri="urn:schemas-microsoft-com:office:smarttags" w:element="PlaceType">
        <w:r w:rsidRPr="008D7D69">
          <w:rPr>
            <w:rFonts w:ascii="Times New Roman" w:hAnsi="Times New Roman"/>
            <w:sz w:val="28"/>
            <w:szCs w:val="28"/>
            <w:lang w:eastAsia="ru-RU"/>
          </w:rPr>
          <w:t>30,0 г</w:t>
        </w:r>
      </w:smartTag>
      <w:r w:rsidRPr="008D7D69">
        <w:rPr>
          <w:rFonts w:ascii="Times New Roman" w:hAnsi="Times New Roman"/>
          <w:sz w:val="28"/>
          <w:szCs w:val="28"/>
          <w:lang w:eastAsia="ru-RU"/>
        </w:rPr>
        <w:t xml:space="preserve"> этанола. Не вызывает сомнения и тот факт, что употребление больших доз алкоголя приводит не только к возникновению артериальной гипертонии, но и к ее тяжелому осложнению — мозговому инсульту (31).</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Алкоголь весьма значительно снижает порог фибрилляции желудочков сердца, поэтому у больных со скрыто протекающей артериальной гипертонией, атеросклерозом коронарных сосудов, приобретенными аритмиями, отягощенной наследственностью и т.д. экстрасистола может привести к фатальной фибрилляции желудочков. Отсюда объяснение весьма распространенного феномена: выпил — уснул — не проснулся.</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У пожилых людей, у лиц с сердечно</w:t>
      </w:r>
      <w:r w:rsidR="009A40ED">
        <w:rPr>
          <w:rFonts w:ascii="Times New Roman" w:hAnsi="Times New Roman"/>
          <w:sz w:val="28"/>
          <w:szCs w:val="28"/>
          <w:lang w:eastAsia="ru-RU"/>
        </w:rPr>
        <w:t xml:space="preserve"> - </w:t>
      </w:r>
      <w:r w:rsidRPr="008D7D69">
        <w:rPr>
          <w:rFonts w:ascii="Times New Roman" w:hAnsi="Times New Roman"/>
          <w:sz w:val="28"/>
          <w:szCs w:val="28"/>
          <w:lang w:eastAsia="ru-RU"/>
        </w:rPr>
        <w:t>сосудистыми заболеваниями внезапная сердечная смерть в связи с приемом алкоголя нередко наступает при относительно невысокой концентрации алкоголя в крови. Клинике известны три внешних фактора, провоцирующих внезапную сердечную смерть: прием алкоголя, физическая нагрузка и психоэмоциональный стресс. При совпадении по времени этих факторов вероятность внезапной смерти резко возрастает.</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Установлено, что послеинтоксикационный алкогольный синдром относится к категории факторов, провоцирующих развитие нарушений сердечной деятельности, гипертонии и нарушений мозгового кровообращения, которые способны стать причиной внезапной смерти не только алкоголиков, но и малопьющих людей.</w:t>
      </w:r>
    </w:p>
    <w:p w:rsidR="00D56177" w:rsidRPr="008D7D69" w:rsidRDefault="00D56177" w:rsidP="009A40ED">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Главное звено развития послеинтоксикационных нарушений связано с действием ацетальдегида, который является мощным стимулятором высвобождения норадреналина из нейронов сердца и адреналина из надпочечников. Изменения в миокарде при послеинтоксикационном алкогольном синдроме и стрессе обнаруживают поразительное сходство. По сути послеинтоксикационный алкогольный синдром представляет собой разновидность мощной стрессовой ситуации, негативные проявления которой на первых порах маскируются наркотическим действием этанола (алкоголя) (32).</w:t>
      </w:r>
    </w:p>
    <w:p w:rsidR="00D56177" w:rsidRPr="008D7D69" w:rsidRDefault="00875D39" w:rsidP="009A40ED">
      <w:pPr>
        <w:spacing w:after="120" w:line="240" w:lineRule="auto"/>
        <w:ind w:firstLine="284"/>
        <w:jc w:val="both"/>
        <w:rPr>
          <w:rFonts w:ascii="Times New Roman" w:hAnsi="Times New Roman"/>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Нередко у лиц, употребляющих алкоголь, в результате токсического действия алкоголя на сердце отмечается алкогольная миокардиодистрофия, которая характеризуется расширением его полостей, сердечной недостаточностью, нарушением ритма. При продолжении употребления алкоголя заболевание прогрессирует и в короткий срок приводит к смертельному исходу.</w:t>
      </w:r>
    </w:p>
    <w:p w:rsidR="00D56177" w:rsidRPr="008D7D69" w:rsidRDefault="00875D39" w:rsidP="009A40ED">
      <w:pPr>
        <w:spacing w:after="120" w:line="240" w:lineRule="auto"/>
        <w:ind w:firstLine="284"/>
        <w:jc w:val="both"/>
        <w:rPr>
          <w:rFonts w:ascii="Times New Roman" w:hAnsi="Times New Roman"/>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Алкоголь способствует тромбообразованию в артериях, а значит развитию инсультов головного мозга, инфаркта миокарда. Хроническая алкогольная интоксикация сокращает продолжительность жизни мужчин, имеющих заболевание сердечно</w:t>
      </w:r>
      <w:r w:rsidR="009A40ED">
        <w:rPr>
          <w:rFonts w:ascii="Times New Roman" w:hAnsi="Times New Roman"/>
          <w:sz w:val="28"/>
          <w:szCs w:val="28"/>
          <w:lang w:eastAsia="ru-RU"/>
        </w:rPr>
        <w:t xml:space="preserve"> - </w:t>
      </w:r>
      <w:r w:rsidR="00D56177" w:rsidRPr="008D7D69">
        <w:rPr>
          <w:rFonts w:ascii="Times New Roman" w:hAnsi="Times New Roman"/>
          <w:sz w:val="28"/>
          <w:szCs w:val="28"/>
          <w:lang w:eastAsia="ru-RU"/>
        </w:rPr>
        <w:t>сосудистой системы, в среднем на 17 лет (33).</w:t>
      </w:r>
    </w:p>
    <w:p w:rsidR="00F00934" w:rsidRPr="00F00934" w:rsidRDefault="00875D39" w:rsidP="00F00934">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00934">
        <w:rPr>
          <w:rFonts w:ascii="Times New Roman" w:eastAsia="Times New Roman" w:hAnsi="Times New Roman"/>
          <w:sz w:val="28"/>
          <w:szCs w:val="28"/>
          <w:lang w:eastAsia="ru-RU"/>
        </w:rPr>
        <w:t>Приведем ц</w:t>
      </w:r>
      <w:r w:rsidR="00F00934" w:rsidRPr="00F00934">
        <w:rPr>
          <w:rFonts w:ascii="Times New Roman" w:eastAsia="Times New Roman" w:hAnsi="Times New Roman"/>
          <w:sz w:val="28"/>
          <w:szCs w:val="28"/>
          <w:lang w:eastAsia="ru-RU"/>
        </w:rPr>
        <w:t>итат</w:t>
      </w:r>
      <w:r w:rsidR="00F00934">
        <w:rPr>
          <w:rFonts w:ascii="Times New Roman" w:eastAsia="Times New Roman" w:hAnsi="Times New Roman"/>
          <w:sz w:val="28"/>
          <w:szCs w:val="28"/>
          <w:lang w:eastAsia="ru-RU"/>
        </w:rPr>
        <w:t>у</w:t>
      </w:r>
      <w:r w:rsidR="00F00934" w:rsidRPr="00F00934">
        <w:rPr>
          <w:rFonts w:ascii="Times New Roman" w:eastAsia="Times New Roman" w:hAnsi="Times New Roman"/>
          <w:sz w:val="28"/>
          <w:szCs w:val="28"/>
          <w:lang w:eastAsia="ru-RU"/>
        </w:rPr>
        <w:t xml:space="preserve"> из «Методических указаний для преподавателей-кураторов студенческих групп» профессора Л.Е. Попова (г. Томск, 1979 г., ТИСИ, тираж – 200 экз.) [1]:  «В последнее десятилетие выяснилось, что, помимо прямого воздействия на обмен веществ в тканях, и нарушений в проведении нервных импульсов, алкоголь оказывает разрушительное воздействие на весь организм человека ещё одним, самым неожиданным образом.  Результаты… исследований, полученных  Найсли, Москоу и Пеннигтоном в США, и А.П. Явлиным в Советском Союзе, заставили по-новому взглянуть на механизм и масштабы вреда, приносимые алкоголем человеку.  В первых опытах Найсли и его сотрудников была использована техника длиннофокусной микроскопии, разработанная металловедами для </w:t>
      </w:r>
      <w:r w:rsidR="00F00934" w:rsidRPr="00F00934">
        <w:rPr>
          <w:rFonts w:ascii="Times New Roman" w:eastAsia="Times New Roman" w:hAnsi="Times New Roman"/>
          <w:sz w:val="28"/>
          <w:szCs w:val="28"/>
          <w:lang w:eastAsia="ru-RU"/>
        </w:rPr>
        <w:lastRenderedPageBreak/>
        <w:t>наблюдений за поведением материалов непосредственно в тех условиях, при которых этим материалам предстоит служить (например, при высоких температурах).  Длиннофокусные микроскопы позволили отодвинуть объектив микроскопа от образца на расстояние порядка сантиметра.</w:t>
      </w:r>
    </w:p>
    <w:p w:rsidR="00F00934" w:rsidRPr="00F00934" w:rsidRDefault="00875D39" w:rsidP="00F00934">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00934" w:rsidRPr="00F00934">
        <w:rPr>
          <w:rFonts w:ascii="Times New Roman" w:eastAsia="Times New Roman" w:hAnsi="Times New Roman"/>
          <w:sz w:val="28"/>
          <w:szCs w:val="28"/>
          <w:lang w:eastAsia="ru-RU"/>
        </w:rPr>
        <w:t>Применительно к медицине появление длиннофокусных микроскопов означало возможность наблюдения на клеточном уровне за процессами, происходящими в живом организме.  Для того, чтобы «взглянуть» в живого человека, Найсли и его коллеги воспользовались роговицей глаза, т.е. тем прозрачным окном, через которое человек смотрит во внешний мир.  Под роговицей удаётся рассмотреть даже мельчайшие кровеносные сосуды – капилляры.  Исследователи не ставили перед собой специальной задачи изучения влияния алкоголя на кровообращение по той простой причине, что, начиная опыты, они и не подозревали, что такое влияние существует.</w:t>
      </w:r>
    </w:p>
    <w:p w:rsidR="00F00934" w:rsidRPr="00F00934" w:rsidRDefault="00875D39" w:rsidP="00F00934">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F00934" w:rsidRPr="00F00934">
        <w:rPr>
          <w:rFonts w:ascii="Times New Roman" w:eastAsia="Times New Roman" w:hAnsi="Times New Roman"/>
          <w:b/>
          <w:sz w:val="28"/>
          <w:szCs w:val="28"/>
          <w:lang w:eastAsia="ru-RU"/>
        </w:rPr>
        <w:t xml:space="preserve">Из интервью, данного профессором </w:t>
      </w:r>
      <w:r w:rsidR="00F00934">
        <w:rPr>
          <w:rFonts w:ascii="Times New Roman" w:eastAsia="Times New Roman" w:hAnsi="Times New Roman"/>
          <w:b/>
          <w:sz w:val="28"/>
          <w:szCs w:val="28"/>
          <w:lang w:eastAsia="ru-RU"/>
        </w:rPr>
        <w:t xml:space="preserve">М. </w:t>
      </w:r>
      <w:r w:rsidR="00F00934" w:rsidRPr="00F00934">
        <w:rPr>
          <w:rFonts w:ascii="Times New Roman" w:eastAsia="Times New Roman" w:hAnsi="Times New Roman"/>
          <w:b/>
          <w:sz w:val="28"/>
          <w:szCs w:val="28"/>
          <w:lang w:eastAsia="ru-RU"/>
        </w:rPr>
        <w:t>Найсли в 1967 году корреспонденту журнала «Ридэрс дайджэст» следует, что идея посмотреть, не происходит ли каких-нибудь изменений в кровообращении на уровне капилляров под воздействием алкоголя, пришла совершенно случайно</w:t>
      </w:r>
      <w:r w:rsidR="00F00934" w:rsidRPr="00F00934">
        <w:rPr>
          <w:rFonts w:ascii="Times New Roman" w:eastAsia="Times New Roman" w:hAnsi="Times New Roman"/>
          <w:sz w:val="28"/>
          <w:szCs w:val="28"/>
          <w:lang w:eastAsia="ru-RU"/>
        </w:rPr>
        <w:t xml:space="preserve"> (здесь и далее все выделения в тексте  наши, - И.Н.).  Однако, то, что увидели исследователи, когда один из участников эксперимента, набрав в рот виски, расположился под микроскопом, было неожиданно и ошеломляюще.  Оказалось, что под воздействием алкоголя происходит интенсивное склеивание (агглютинация) красных кровяных телец – эритроцитов, обеспечивающих ткани организма кислородом.</w:t>
      </w:r>
    </w:p>
    <w:p w:rsidR="00F00934" w:rsidRPr="00F00934" w:rsidRDefault="00F00934" w:rsidP="0040534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lastRenderedPageBreak/>
        <w:t xml:space="preserve">Заметим, кстати, что представление о кровообращении как о течении крови по сосудам на уровне капилляров довольно далеко от истины.  Диаметр капилляров иногда настолько мал, что эритроциты буквально «проползают» по ним поодиночке (диаметр эритроцита составляет 0,007 – 0,008мм - </w:t>
      </w:r>
      <w:r w:rsidR="00405344" w:rsidRPr="00405344">
        <w:rPr>
          <w:rFonts w:ascii="Times New Roman" w:eastAsia="Times New Roman" w:hAnsi="Times New Roman"/>
          <w:sz w:val="28"/>
          <w:szCs w:val="28"/>
          <w:lang w:eastAsia="ru-RU"/>
        </w:rPr>
        <w:t>Вилли</w:t>
      </w:r>
      <w:r w:rsidR="00405344" w:rsidRPr="00405344">
        <w:t xml:space="preserve"> </w:t>
      </w:r>
      <w:r w:rsidR="00405344" w:rsidRPr="00405344">
        <w:rPr>
          <w:rFonts w:ascii="Times New Roman" w:eastAsia="Times New Roman" w:hAnsi="Times New Roman"/>
          <w:sz w:val="28"/>
          <w:szCs w:val="28"/>
          <w:lang w:eastAsia="ru-RU"/>
        </w:rPr>
        <w:t>К. Биология. Перевод с 5-го английского издания.  Изд-во «МИР». - М., 1968, с.</w:t>
      </w:r>
      <w:r w:rsidR="00405344">
        <w:rPr>
          <w:rFonts w:ascii="Times New Roman" w:eastAsia="Times New Roman" w:hAnsi="Times New Roman"/>
          <w:sz w:val="28"/>
          <w:szCs w:val="28"/>
          <w:lang w:eastAsia="ru-RU"/>
        </w:rPr>
        <w:t xml:space="preserve"> </w:t>
      </w:r>
      <w:r w:rsidR="00405344" w:rsidRPr="00405344">
        <w:rPr>
          <w:rFonts w:ascii="Times New Roman" w:eastAsia="Times New Roman" w:hAnsi="Times New Roman"/>
          <w:sz w:val="28"/>
          <w:szCs w:val="28"/>
          <w:lang w:eastAsia="ru-RU"/>
        </w:rPr>
        <w:t>310.</w:t>
      </w:r>
      <w:r w:rsidRPr="00F00934">
        <w:rPr>
          <w:rFonts w:ascii="Times New Roman" w:eastAsia="Times New Roman" w:hAnsi="Times New Roman"/>
          <w:sz w:val="28"/>
          <w:szCs w:val="28"/>
          <w:lang w:eastAsia="ru-RU"/>
        </w:rPr>
        <w:t xml:space="preserve">), нередко раздвигая при этом стенки капилляра.  Поэтому ясно, что агрегат, содержащий несколько эритроцитов, не способен двигаться по капиллярам.  Двигаясь по ветвящимся артериям, а затем по артериолам   всё меньшего калибра, он достигает, в конце концов, артериолы,  имеющей диаметр меньший диаметра сгустка, и перекрывает её, полностью прекращая в ней кровоток. </w:t>
      </w:r>
      <w:r w:rsidRPr="00F00934">
        <w:rPr>
          <w:rFonts w:ascii="Times New Roman" w:eastAsia="Times New Roman" w:hAnsi="Times New Roman"/>
          <w:b/>
          <w:sz w:val="28"/>
          <w:szCs w:val="28"/>
          <w:lang w:eastAsia="ru-RU"/>
        </w:rPr>
        <w:t>По наблюдениям, выполненным автором этого очерка совместно со студентами  Московского университета В.Л. Поповым и Е.Ю. Черкашиным, комки эритроцитов появлялись в пробах крови человека через 40 минут после приёма алкоголя</w:t>
      </w:r>
      <w:r w:rsidRPr="00F00934">
        <w:rPr>
          <w:rFonts w:ascii="Times New Roman" w:eastAsia="Times New Roman" w:hAnsi="Times New Roman"/>
          <w:sz w:val="28"/>
          <w:szCs w:val="28"/>
          <w:lang w:eastAsia="ru-RU"/>
        </w:rPr>
        <w:t xml:space="preserve"> </w:t>
      </w:r>
      <w:r w:rsidRPr="00F00934">
        <w:rPr>
          <w:rFonts w:ascii="Times New Roman" w:eastAsia="Times New Roman" w:hAnsi="Times New Roman"/>
          <w:b/>
          <w:sz w:val="28"/>
          <w:szCs w:val="28"/>
          <w:lang w:eastAsia="ru-RU"/>
        </w:rPr>
        <w:t>(испытуемый принимал натощак стакан сухого вина),</w:t>
      </w:r>
      <w:r w:rsidRPr="00F00934">
        <w:rPr>
          <w:rFonts w:ascii="Times New Roman" w:eastAsia="Times New Roman" w:hAnsi="Times New Roman"/>
          <w:sz w:val="28"/>
          <w:szCs w:val="28"/>
          <w:lang w:eastAsia="ru-RU"/>
        </w:rPr>
        <w:t xml:space="preserve"> </w:t>
      </w:r>
      <w:r w:rsidRPr="00F00934">
        <w:rPr>
          <w:rFonts w:ascii="Times New Roman" w:eastAsia="Times New Roman" w:hAnsi="Times New Roman"/>
          <w:b/>
          <w:sz w:val="28"/>
          <w:szCs w:val="28"/>
          <w:lang w:eastAsia="ru-RU"/>
        </w:rPr>
        <w:t>их число достигало максимума через полтора-два часа</w:t>
      </w:r>
      <w:r w:rsidRPr="00F00934">
        <w:rPr>
          <w:rFonts w:ascii="Times New Roman" w:eastAsia="Times New Roman" w:hAnsi="Times New Roman"/>
          <w:sz w:val="28"/>
          <w:szCs w:val="28"/>
          <w:lang w:eastAsia="ru-RU"/>
        </w:rPr>
        <w:t xml:space="preserve"> (Рис.1</w:t>
      </w:r>
      <w:r w:rsidRPr="00F00934">
        <w:rPr>
          <w:rFonts w:ascii="Times New Roman" w:eastAsia="Times New Roman" w:hAnsi="Times New Roman"/>
          <w:b/>
          <w:sz w:val="28"/>
          <w:szCs w:val="28"/>
          <w:lang w:eastAsia="ru-RU"/>
        </w:rPr>
        <w:t>), когда концентрация алкоголя в крови становилась максимальной.</w:t>
      </w:r>
      <w:r w:rsidRPr="00F00934">
        <w:rPr>
          <w:rFonts w:ascii="Times New Roman" w:eastAsia="Times New Roman" w:hAnsi="Times New Roman"/>
          <w:sz w:val="28"/>
          <w:szCs w:val="28"/>
          <w:lang w:eastAsia="ru-RU"/>
        </w:rPr>
        <w:t xml:space="preserve"> »</w:t>
      </w:r>
      <w:r w:rsidRPr="00F00934">
        <w:rPr>
          <w:rFonts w:ascii="Times New Roman" w:eastAsia="Times New Roman" w:hAnsi="Times New Roman"/>
          <w:noProof/>
          <w:sz w:val="24"/>
          <w:szCs w:val="24"/>
          <w:lang w:eastAsia="ru-RU"/>
        </w:rPr>
        <w:drawing>
          <wp:anchor distT="0" distB="0" distL="114300" distR="114300" simplePos="0" relativeHeight="251661312" behindDoc="1" locked="0" layoutInCell="1" allowOverlap="1" wp14:anchorId="48D282F9" wp14:editId="4EF766C5">
            <wp:simplePos x="0" y="0"/>
            <wp:positionH relativeFrom="column">
              <wp:posOffset>-3810</wp:posOffset>
            </wp:positionH>
            <wp:positionV relativeFrom="paragraph">
              <wp:align>outside</wp:align>
            </wp:positionV>
            <wp:extent cx="3664585" cy="3958590"/>
            <wp:effectExtent l="0" t="0" r="0" b="381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64585" cy="3958590"/>
                    </a:xfrm>
                    <a:prstGeom prst="rect">
                      <a:avLst/>
                    </a:prstGeom>
                    <a:noFill/>
                  </pic:spPr>
                </pic:pic>
              </a:graphicData>
            </a:graphic>
            <wp14:sizeRelH relativeFrom="page">
              <wp14:pctWidth>0</wp14:pctWidth>
            </wp14:sizeRelH>
            <wp14:sizeRelV relativeFrom="page">
              <wp14:pctHeight>0</wp14:pctHeight>
            </wp14:sizeRelV>
          </wp:anchor>
        </w:drawing>
      </w:r>
      <w:r w:rsidRPr="00F00934">
        <w:rPr>
          <w:rFonts w:ascii="Times New Roman" w:eastAsia="Times New Roman" w:hAnsi="Times New Roman"/>
          <w:sz w:val="28"/>
          <w:szCs w:val="28"/>
          <w:lang w:eastAsia="ru-RU"/>
        </w:rPr>
        <w:t xml:space="preserve"> </w:t>
      </w:r>
    </w:p>
    <w:p w:rsidR="00F00934" w:rsidRPr="00F00934" w:rsidRDefault="00405344" w:rsidP="00F009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F00934" w:rsidRPr="00F00934">
        <w:rPr>
          <w:rFonts w:ascii="Times New Roman" w:eastAsia="Times New Roman" w:hAnsi="Times New Roman"/>
          <w:sz w:val="28"/>
          <w:szCs w:val="28"/>
          <w:lang w:eastAsia="ru-RU"/>
        </w:rPr>
        <w:t xml:space="preserve">«Сгустки эритроцитов имеют неправильную форму и содержат в среднем по 200-500 эритроцитов, средний их размер равен 60 микрон.    </w:t>
      </w:r>
    </w:p>
    <w:p w:rsidR="00F00934" w:rsidRPr="00F00934" w:rsidRDefault="00405344" w:rsidP="00F009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875D39">
        <w:rPr>
          <w:rFonts w:ascii="Times New Roman" w:eastAsia="Times New Roman" w:hAnsi="Times New Roman"/>
          <w:sz w:val="28"/>
          <w:szCs w:val="28"/>
          <w:lang w:eastAsia="ru-RU"/>
        </w:rPr>
        <w:t xml:space="preserve">   </w:t>
      </w:r>
      <w:r w:rsidR="00F00934" w:rsidRPr="00F00934">
        <w:rPr>
          <w:rFonts w:ascii="Times New Roman" w:eastAsia="Times New Roman" w:hAnsi="Times New Roman"/>
          <w:sz w:val="28"/>
          <w:szCs w:val="28"/>
          <w:lang w:eastAsia="ru-RU"/>
        </w:rPr>
        <w:t xml:space="preserve">Встречаются отдельные сгустки, содержащие тысячи эритроцитов.  Разумеется, тромбы таких размеров  перекрывают артериолы не самого мелкого калибра.  При этом прекращается поступление эритроцитов и плазмы крови в артериолы и капилляры, на которые разветвляется закупоренная артериола (Рис.2).  Вместе с эритроцитами к тканевым клеткам перестаёт поступать кислород, вместе с плазмой – питательные вещества, содержащиеся в ней.  Наступает гипоксия – кислородное голодание тканей, в которых  возникли алкогольные нарушения кровообращения.   …Найсли с сотрудниками, наблюдая за одними и теми же разветвлениями сосудов, обнаружили, что </w:t>
      </w:r>
      <w:r w:rsidR="00F00934" w:rsidRPr="00F00934">
        <w:rPr>
          <w:rFonts w:ascii="Times New Roman" w:eastAsia="Times New Roman" w:hAnsi="Times New Roman"/>
          <w:b/>
          <w:sz w:val="28"/>
          <w:szCs w:val="28"/>
          <w:lang w:eastAsia="ru-RU"/>
        </w:rPr>
        <w:t>тромб алкогольного происхождения, однажды возникнув, может сохраняться многие месяцы и даже годы.</w:t>
      </w:r>
      <w:r w:rsidR="00F00934" w:rsidRPr="00F00934">
        <w:rPr>
          <w:rFonts w:ascii="Times New Roman" w:eastAsia="Times New Roman" w:hAnsi="Times New Roman"/>
          <w:sz w:val="28"/>
          <w:szCs w:val="28"/>
          <w:lang w:eastAsia="ru-RU"/>
        </w:rPr>
        <w:t xml:space="preserve">  Во всяком случае, исследователи прекратили наблюдения, так и не дождавшись восстановления </w:t>
      </w:r>
      <w:r w:rsidR="00F00934" w:rsidRPr="00F00934">
        <w:rPr>
          <w:rFonts w:ascii="Times New Roman" w:eastAsia="Times New Roman" w:hAnsi="Times New Roman"/>
          <w:noProof/>
          <w:sz w:val="24"/>
          <w:szCs w:val="24"/>
          <w:lang w:eastAsia="ru-RU"/>
        </w:rPr>
        <w:drawing>
          <wp:anchor distT="0" distB="0" distL="114300" distR="114300" simplePos="0" relativeHeight="251662336" behindDoc="1" locked="0" layoutInCell="1" allowOverlap="1" wp14:anchorId="6F4529E7" wp14:editId="4B6567B2">
            <wp:simplePos x="0" y="0"/>
            <wp:positionH relativeFrom="column">
              <wp:posOffset>-3810</wp:posOffset>
            </wp:positionH>
            <wp:positionV relativeFrom="paragraph">
              <wp:posOffset>1028700</wp:posOffset>
            </wp:positionV>
            <wp:extent cx="3495675" cy="3033395"/>
            <wp:effectExtent l="0" t="0" r="9525" b="0"/>
            <wp:wrapTight wrapText="bothSides">
              <wp:wrapPolygon edited="0">
                <wp:start x="0" y="0"/>
                <wp:lineTo x="0" y="21433"/>
                <wp:lineTo x="21541" y="21433"/>
                <wp:lineTo x="21541" y="0"/>
                <wp:lineTo x="0" y="0"/>
              </wp:wrapPolygon>
            </wp:wrapTight>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95675" cy="3033395"/>
                    </a:xfrm>
                    <a:prstGeom prst="rect">
                      <a:avLst/>
                    </a:prstGeom>
                    <a:noFill/>
                  </pic:spPr>
                </pic:pic>
              </a:graphicData>
            </a:graphic>
            <wp14:sizeRelH relativeFrom="page">
              <wp14:pctWidth>0</wp14:pctWidth>
            </wp14:sizeRelH>
            <wp14:sizeRelV relativeFrom="page">
              <wp14:pctHeight>0</wp14:pctHeight>
            </wp14:sizeRelV>
          </wp:anchor>
        </w:drawing>
      </w:r>
      <w:r w:rsidR="00F00934" w:rsidRPr="00F00934">
        <w:rPr>
          <w:rFonts w:ascii="Times New Roman" w:eastAsia="Times New Roman" w:hAnsi="Times New Roman"/>
          <w:sz w:val="28"/>
          <w:szCs w:val="28"/>
          <w:lang w:eastAsia="ru-RU"/>
        </w:rPr>
        <w:t>кровообращения в закупоренных сосудах.  Исследованиями Найсли, А.П. Явлина [</w:t>
      </w:r>
      <w:r w:rsidRPr="00405344">
        <w:rPr>
          <w:rFonts w:ascii="Times New Roman" w:eastAsia="Times New Roman" w:hAnsi="Times New Roman"/>
          <w:sz w:val="28"/>
          <w:szCs w:val="28"/>
          <w:lang w:eastAsia="ru-RU"/>
        </w:rPr>
        <w:t>Явлин</w:t>
      </w:r>
      <w:r w:rsidRPr="00405344">
        <w:t xml:space="preserve"> </w:t>
      </w:r>
      <w:r w:rsidRPr="00405344">
        <w:rPr>
          <w:rFonts w:ascii="Times New Roman" w:eastAsia="Times New Roman" w:hAnsi="Times New Roman"/>
          <w:sz w:val="28"/>
          <w:szCs w:val="28"/>
          <w:lang w:eastAsia="ru-RU"/>
        </w:rPr>
        <w:t xml:space="preserve">А.П. Состояние периферического и мозгового кровообращения при хроническом алкоголизме. </w:t>
      </w:r>
      <w:r>
        <w:rPr>
          <w:rFonts w:ascii="Times New Roman" w:eastAsia="Times New Roman" w:hAnsi="Times New Roman"/>
          <w:sz w:val="28"/>
          <w:szCs w:val="28"/>
          <w:lang w:eastAsia="ru-RU"/>
        </w:rPr>
        <w:t>//Н</w:t>
      </w:r>
      <w:r w:rsidRPr="00405344">
        <w:rPr>
          <w:rFonts w:ascii="Times New Roman" w:eastAsia="Times New Roman" w:hAnsi="Times New Roman"/>
          <w:sz w:val="28"/>
          <w:szCs w:val="28"/>
          <w:lang w:eastAsia="ru-RU"/>
        </w:rPr>
        <w:t>еврологи</w:t>
      </w:r>
      <w:r>
        <w:rPr>
          <w:rFonts w:ascii="Times New Roman" w:eastAsia="Times New Roman" w:hAnsi="Times New Roman"/>
          <w:sz w:val="28"/>
          <w:szCs w:val="28"/>
          <w:lang w:eastAsia="ru-RU"/>
        </w:rPr>
        <w:t>я</w:t>
      </w:r>
      <w:r w:rsidRPr="00405344">
        <w:rPr>
          <w:rFonts w:ascii="Times New Roman" w:eastAsia="Times New Roman" w:hAnsi="Times New Roman"/>
          <w:sz w:val="28"/>
          <w:szCs w:val="28"/>
          <w:lang w:eastAsia="ru-RU"/>
        </w:rPr>
        <w:t xml:space="preserve"> и психиатри</w:t>
      </w:r>
      <w:r>
        <w:rPr>
          <w:rFonts w:ascii="Times New Roman" w:eastAsia="Times New Roman" w:hAnsi="Times New Roman"/>
          <w:sz w:val="28"/>
          <w:szCs w:val="28"/>
          <w:lang w:eastAsia="ru-RU"/>
        </w:rPr>
        <w:t>я. – 1977. -</w:t>
      </w:r>
      <w:r w:rsidRPr="00405344">
        <w:rPr>
          <w:rFonts w:ascii="Times New Roman" w:eastAsia="Times New Roman" w:hAnsi="Times New Roman"/>
          <w:sz w:val="28"/>
          <w:szCs w:val="28"/>
          <w:lang w:eastAsia="ru-RU"/>
        </w:rPr>
        <w:t xml:space="preserve"> №2</w:t>
      </w:r>
      <w:r w:rsidR="00F00934" w:rsidRPr="00F00934">
        <w:rPr>
          <w:rFonts w:ascii="Times New Roman" w:eastAsia="Times New Roman" w:hAnsi="Times New Roman"/>
          <w:sz w:val="28"/>
          <w:szCs w:val="28"/>
          <w:lang w:eastAsia="ru-RU"/>
        </w:rPr>
        <w:t>] и других советских и зарубежных учёных получена достаточно ясная картина изменений, происходящих под воздействием алкоголя в самой кровеносной системе человека и животных.  Импульсы давления, распространяющиеся по кровяному руслу вместе с сокращением артерий и артериол – пульс, встречаясь с преградой – тромбом (Рис.2), вызывают сильное расширение сосудов в непосредственной близости от тромба.  Иногда это расширение оказывается необратимым:  появляется вздутие артериолы – микроаневризма (Рис.2).  В отдельных случаях стенки артериол не выдерживают повышенного давления и разрываются, возникают локальные кровоизлияния – микроинсульты.</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Заметим, что описанные поражения кровеносных сосудов под воздействием алкоголя имеют совершенно универсальный характер.  Они происходят в тканях всех органов.  Во всех системах организма гибнут от кислородного голодания сотни тысяч и миллионы клеток, которые, очевидно, не были лишними.  Число отмирающих клеток зависит от количества принятого алкогольного изделия и его крепости, и их тем больше, чем больше поступило в организм чистого этилового спирта…</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 xml:space="preserve">…В каком смысле можно говорить о «выздоровлении» после принятой дозы алкоголя?  Только в том смысле, что погибшие клетки либо полностью рассосались, либо заменены рубцами – соединительной тканью.  Но сами </w:t>
      </w:r>
      <w:r w:rsidRPr="00F00934">
        <w:rPr>
          <w:rFonts w:ascii="Times New Roman" w:eastAsia="Times New Roman" w:hAnsi="Times New Roman"/>
          <w:sz w:val="28"/>
          <w:szCs w:val="28"/>
          <w:lang w:eastAsia="ru-RU"/>
        </w:rPr>
        <w:lastRenderedPageBreak/>
        <w:t>клетки погибли и многие из них уже не будут заменены новыми.                    В частности, безвозвратно гибнут нейроны.  Т.е. после каждой рюмки вина или стакана водки, бокала шампанского или кружки пива, словом после каждой, поступившей в организм дозы алкоголя, человек обязательно становится необратимо глупее.</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 xml:space="preserve">И здесь следует заметить, что этот процесс происходит постепенно и незаметно для человека.    Ведь если какая-то информация оказалась утраченной в связи с гибелью нейронов, человек уже не может этой информацией оперировать.  Поэтому он и не замечает обычно своей деградации.  Зато рано или поздно её приходится заметить другим:  родственникам, сослуживцам, соученикам, врачам, наконец…» </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 xml:space="preserve"> Для количественной оценки доли  δ</w:t>
      </w:r>
      <w:r w:rsidRPr="00F00934">
        <w:rPr>
          <w:rFonts w:ascii="Times New Roman" w:eastAsia="Times New Roman" w:hAnsi="Times New Roman"/>
          <w:sz w:val="28"/>
          <w:szCs w:val="28"/>
          <w:lang w:val="en-US" w:eastAsia="ru-RU"/>
        </w:rPr>
        <w:t>N</w:t>
      </w:r>
      <w:r w:rsidRPr="00F00934">
        <w:rPr>
          <w:rFonts w:ascii="Times New Roman" w:eastAsia="Times New Roman" w:hAnsi="Times New Roman"/>
          <w:sz w:val="28"/>
          <w:szCs w:val="28"/>
          <w:lang w:eastAsia="ru-RU"/>
        </w:rPr>
        <w:t xml:space="preserve">  погибших нейронов в зависимости от относительного уровня алкогольной интоксикации  Л.Е. Попов предложил следующую формулу [</w:t>
      </w:r>
      <w:r w:rsidR="00FE6681" w:rsidRPr="00FE6681">
        <w:rPr>
          <w:rFonts w:ascii="Times New Roman" w:eastAsia="Times New Roman" w:hAnsi="Times New Roman"/>
          <w:sz w:val="28"/>
          <w:szCs w:val="28"/>
          <w:lang w:eastAsia="ru-RU"/>
        </w:rPr>
        <w:t>Попов</w:t>
      </w:r>
      <w:r w:rsidR="00FE6681" w:rsidRPr="00FE6681">
        <w:t xml:space="preserve"> </w:t>
      </w:r>
      <w:r w:rsidR="00FE6681" w:rsidRPr="00FE6681">
        <w:rPr>
          <w:rFonts w:ascii="Times New Roman" w:eastAsia="Times New Roman" w:hAnsi="Times New Roman"/>
          <w:sz w:val="28"/>
          <w:szCs w:val="28"/>
          <w:lang w:eastAsia="ru-RU"/>
        </w:rPr>
        <w:t>Л.Е. Алкоголь и человек.</w:t>
      </w:r>
      <w:r w:rsidR="00FE6681">
        <w:rPr>
          <w:rFonts w:ascii="Times New Roman" w:eastAsia="Times New Roman" w:hAnsi="Times New Roman"/>
          <w:sz w:val="28"/>
          <w:szCs w:val="28"/>
          <w:lang w:eastAsia="ru-RU"/>
        </w:rPr>
        <w:t xml:space="preserve"> //</w:t>
      </w:r>
      <w:r w:rsidR="00FE6681" w:rsidRPr="00FE6681">
        <w:rPr>
          <w:rFonts w:ascii="Times New Roman" w:eastAsia="Times New Roman" w:hAnsi="Times New Roman"/>
          <w:sz w:val="28"/>
          <w:szCs w:val="28"/>
          <w:lang w:eastAsia="ru-RU"/>
        </w:rPr>
        <w:t>«Подспорье» (приложение к газете «Соратник»)</w:t>
      </w:r>
      <w:r w:rsidR="00FE6681">
        <w:rPr>
          <w:rFonts w:ascii="Times New Roman" w:eastAsia="Times New Roman" w:hAnsi="Times New Roman"/>
          <w:sz w:val="28"/>
          <w:szCs w:val="28"/>
          <w:lang w:eastAsia="ru-RU"/>
        </w:rPr>
        <w:t>. - 2008. -</w:t>
      </w:r>
      <w:r w:rsidR="00FE6681" w:rsidRPr="00FE6681">
        <w:rPr>
          <w:rFonts w:ascii="Times New Roman" w:eastAsia="Times New Roman" w:hAnsi="Times New Roman"/>
          <w:sz w:val="28"/>
          <w:szCs w:val="28"/>
          <w:lang w:eastAsia="ru-RU"/>
        </w:rPr>
        <w:t xml:space="preserve"> №7(86), июль </w:t>
      </w:r>
      <w:r w:rsidR="00FE6681">
        <w:rPr>
          <w:rFonts w:ascii="Times New Roman" w:eastAsia="Times New Roman" w:hAnsi="Times New Roman"/>
          <w:sz w:val="28"/>
          <w:szCs w:val="28"/>
          <w:lang w:eastAsia="ru-RU"/>
        </w:rPr>
        <w:t>-</w:t>
      </w:r>
      <w:r w:rsidR="00FE6681" w:rsidRPr="00FE6681">
        <w:rPr>
          <w:rFonts w:ascii="Times New Roman" w:eastAsia="Times New Roman" w:hAnsi="Times New Roman"/>
          <w:sz w:val="28"/>
          <w:szCs w:val="28"/>
          <w:lang w:eastAsia="ru-RU"/>
        </w:rPr>
        <w:t xml:space="preserve"> с.</w:t>
      </w:r>
      <w:r w:rsidR="00FE6681">
        <w:rPr>
          <w:rFonts w:ascii="Times New Roman" w:eastAsia="Times New Roman" w:hAnsi="Times New Roman"/>
          <w:sz w:val="28"/>
          <w:szCs w:val="28"/>
          <w:lang w:eastAsia="ru-RU"/>
        </w:rPr>
        <w:t xml:space="preserve"> </w:t>
      </w:r>
      <w:r w:rsidR="00FE6681" w:rsidRPr="00FE6681">
        <w:rPr>
          <w:rFonts w:ascii="Times New Roman" w:eastAsia="Times New Roman" w:hAnsi="Times New Roman"/>
          <w:sz w:val="28"/>
          <w:szCs w:val="28"/>
          <w:lang w:eastAsia="ru-RU"/>
        </w:rPr>
        <w:t>21</w:t>
      </w:r>
      <w:r w:rsidRPr="00F00934">
        <w:rPr>
          <w:rFonts w:ascii="Times New Roman" w:eastAsia="Times New Roman" w:hAnsi="Times New Roman"/>
          <w:sz w:val="28"/>
          <w:szCs w:val="28"/>
          <w:lang w:eastAsia="ru-RU"/>
        </w:rPr>
        <w:t xml:space="preserve">]:  </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Pr="00F00934">
        <w:rPr>
          <w:rFonts w:ascii="Times New Roman" w:eastAsia="Times New Roman" w:hAnsi="Times New Roman"/>
          <w:position w:val="-30"/>
          <w:sz w:val="28"/>
          <w:szCs w:val="28"/>
          <w:lang w:eastAsia="ru-RU"/>
        </w:rPr>
        <w:object w:dxaOrig="1695" w:dyaOrig="675">
          <v:shape id="_x0000_i1029" type="#_x0000_t75" style="width:85pt;height:34pt" o:ole="">
            <v:imagedata r:id="rId104" o:title=""/>
          </v:shape>
          <o:OLEObject Type="Embed" ProgID="Equation.3" ShapeID="_x0000_i1029" DrawAspect="Content" ObjectID="_1466523342" r:id="rId105"/>
        </w:object>
      </w:r>
      <w:r w:rsidRPr="00F00934">
        <w:rPr>
          <w:rFonts w:ascii="Times New Roman" w:eastAsia="Times New Roman" w:hAnsi="Times New Roman"/>
          <w:sz w:val="28"/>
          <w:szCs w:val="28"/>
          <w:lang w:eastAsia="ru-RU"/>
        </w:rPr>
        <w:t xml:space="preserve">                     (1)</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где  </w:t>
      </w:r>
      <w:r w:rsidRPr="00F00934">
        <w:rPr>
          <w:rFonts w:ascii="Times New Roman" w:eastAsia="Times New Roman" w:hAnsi="Times New Roman"/>
          <w:sz w:val="28"/>
          <w:szCs w:val="28"/>
          <w:lang w:val="en-US" w:eastAsia="ru-RU"/>
        </w:rPr>
        <w:t>V</w:t>
      </w:r>
      <w:r w:rsidRPr="00F00934">
        <w:rPr>
          <w:rFonts w:ascii="Times New Roman" w:eastAsia="Times New Roman" w:hAnsi="Times New Roman"/>
          <w:sz w:val="28"/>
          <w:szCs w:val="28"/>
          <w:lang w:eastAsia="ru-RU"/>
        </w:rPr>
        <w:t xml:space="preserve"> – среднегодовое потребление абсолютного алкоголя в литрах на душу   населения;  </w:t>
      </w:r>
      <w:r w:rsidRPr="00F00934">
        <w:rPr>
          <w:rFonts w:ascii="Times New Roman" w:eastAsia="Times New Roman" w:hAnsi="Times New Roman"/>
          <w:sz w:val="28"/>
          <w:szCs w:val="28"/>
          <w:lang w:val="en-US" w:eastAsia="ru-RU"/>
        </w:rPr>
        <w:t>V</w:t>
      </w:r>
      <w:r w:rsidRPr="00F00934">
        <w:rPr>
          <w:rFonts w:ascii="Times New Roman" w:eastAsia="Times New Roman" w:hAnsi="Times New Roman"/>
          <w:sz w:val="28"/>
          <w:szCs w:val="28"/>
          <w:vertAlign w:val="subscript"/>
          <w:lang w:val="en-US" w:eastAsia="ru-RU"/>
        </w:rPr>
        <w:t>max</w:t>
      </w:r>
      <w:r w:rsidRPr="00F00934">
        <w:rPr>
          <w:rFonts w:ascii="Times New Roman" w:eastAsia="Times New Roman" w:hAnsi="Times New Roman"/>
          <w:sz w:val="28"/>
          <w:szCs w:val="28"/>
          <w:lang w:eastAsia="ru-RU"/>
        </w:rPr>
        <w:t xml:space="preserve"> = 63 л/чел∙год – предельное значение величины душевого потребления алкоголя.</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 xml:space="preserve">При  </w:t>
      </w:r>
      <w:r w:rsidRPr="00F00934">
        <w:rPr>
          <w:rFonts w:ascii="Times New Roman" w:eastAsia="Times New Roman" w:hAnsi="Times New Roman"/>
          <w:sz w:val="28"/>
          <w:szCs w:val="28"/>
          <w:lang w:val="en-US" w:eastAsia="ru-RU"/>
        </w:rPr>
        <w:t>V</w:t>
      </w:r>
      <w:r w:rsidRPr="00F00934">
        <w:rPr>
          <w:rFonts w:ascii="Times New Roman" w:eastAsia="Times New Roman" w:hAnsi="Times New Roman"/>
          <w:sz w:val="28"/>
          <w:szCs w:val="28"/>
          <w:lang w:eastAsia="ru-RU"/>
        </w:rPr>
        <w:t xml:space="preserve"> = 10,8 л/чел∙год  (на 1980-й год, СССР) находим, что  δ</w:t>
      </w:r>
      <w:r w:rsidRPr="00F00934">
        <w:rPr>
          <w:rFonts w:ascii="Times New Roman" w:eastAsia="Times New Roman" w:hAnsi="Times New Roman"/>
          <w:sz w:val="28"/>
          <w:szCs w:val="28"/>
          <w:lang w:val="en-US" w:eastAsia="ru-RU"/>
        </w:rPr>
        <w:t>N</w:t>
      </w:r>
      <w:r w:rsidRPr="00F00934">
        <w:rPr>
          <w:rFonts w:ascii="Times New Roman" w:eastAsia="Times New Roman" w:hAnsi="Times New Roman"/>
          <w:sz w:val="28"/>
          <w:szCs w:val="28"/>
          <w:lang w:eastAsia="ru-RU"/>
        </w:rPr>
        <w:t xml:space="preserve"> = 0,063, или 6,3%  нейронов в год.</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«Это… внушительная величина, - пишет Л.Е. Попов.- Выраженная в числе нейронов, она соответствует гибели около 1 миллиарда в год, то есть 15 миллионов нейронов в неделю, или свыше 200000 в день</w:t>
      </w:r>
      <w:r w:rsidRPr="00F00934">
        <w:rPr>
          <w:rFonts w:ascii="Times New Roman" w:eastAsia="Times New Roman" w:hAnsi="Times New Roman"/>
          <w:sz w:val="28"/>
          <w:szCs w:val="28"/>
          <w:vertAlign w:val="superscript"/>
          <w:lang w:eastAsia="ru-RU"/>
        </w:rPr>
        <w:footnoteReference w:id="4"/>
      </w:r>
      <w:r w:rsidRPr="00F00934">
        <w:rPr>
          <w:rFonts w:ascii="Times New Roman" w:eastAsia="Times New Roman" w:hAnsi="Times New Roman"/>
          <w:sz w:val="28"/>
          <w:szCs w:val="28"/>
          <w:lang w:eastAsia="ru-RU"/>
        </w:rPr>
        <w:t>… Эти цифры могут показаться завышенными только человеку, недостаточно информированному о тех изменениях мозга животного и человека, которыми сопровождается алкогольная интоксикация.  Дегенеративные изменения головного мозга при систематическом употреблении спиртных изделий патологоанатомам известны давно.  Мозг алкоголика уменьшается в объёме, сморщивается.  Уменьшение мозга в результате атрофических процессов сопровождается утолщением окружающей мозг менингеальной оболочки, заполняющей освобождаемое мозгом пространство черепной коробки [</w:t>
      </w:r>
      <w:r w:rsidR="00BB7EB6" w:rsidRPr="00BB7EB6">
        <w:rPr>
          <w:rFonts w:ascii="Times New Roman" w:eastAsia="Times New Roman" w:hAnsi="Times New Roman"/>
          <w:sz w:val="28"/>
          <w:szCs w:val="28"/>
          <w:lang w:eastAsia="ru-RU"/>
        </w:rPr>
        <w:t>Попов Л.Е. Алкоголь и человек. //«Подспорье» (приложение к газете «Соратник»). - 2008. - №7(86), июль - с. 21</w:t>
      </w:r>
      <w:r w:rsidRPr="00F00934">
        <w:rPr>
          <w:rFonts w:ascii="Times New Roman" w:eastAsia="Times New Roman" w:hAnsi="Times New Roman"/>
          <w:sz w:val="28"/>
          <w:szCs w:val="28"/>
          <w:lang w:eastAsia="ru-RU"/>
        </w:rPr>
        <w:t>]».</w:t>
      </w:r>
    </w:p>
    <w:p w:rsidR="00C51C07" w:rsidRPr="00F00934" w:rsidRDefault="00F00934" w:rsidP="00C51C07">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C51C07">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00C51C07" w:rsidRPr="00F00934">
        <w:rPr>
          <w:rFonts w:ascii="Times New Roman" w:eastAsia="Times New Roman" w:hAnsi="Times New Roman"/>
          <w:sz w:val="28"/>
          <w:szCs w:val="28"/>
          <w:lang w:eastAsia="ru-RU"/>
        </w:rPr>
        <w:t>Из «Отчёта по результатам научного исследования д-ра Мелвина Х. Найсли, профессора анатомии Медицинского Университета Южной Каролины, г. Чарльстон» [</w:t>
      </w:r>
      <w:r w:rsidR="00C51C07" w:rsidRPr="00BB7EB6">
        <w:rPr>
          <w:rFonts w:ascii="Times New Roman" w:eastAsia="Times New Roman" w:hAnsi="Times New Roman"/>
          <w:sz w:val="28"/>
          <w:szCs w:val="28"/>
          <w:lang w:eastAsia="ru-RU"/>
        </w:rPr>
        <w:t xml:space="preserve">Отчёт по результатам научного исследования д-ра </w:t>
      </w:r>
      <w:r w:rsidR="00C51C07" w:rsidRPr="00BB7EB6">
        <w:rPr>
          <w:rFonts w:ascii="Times New Roman" w:eastAsia="Times New Roman" w:hAnsi="Times New Roman"/>
          <w:sz w:val="28"/>
          <w:szCs w:val="28"/>
          <w:lang w:eastAsia="ru-RU"/>
        </w:rPr>
        <w:lastRenderedPageBreak/>
        <w:t>Мелвина Х. Найсли, профессора анатомии Медицинского Университета Южной Каролины, г. Чарльстон.</w:t>
      </w:r>
      <w:r w:rsidR="00C51C07">
        <w:rPr>
          <w:rFonts w:ascii="Times New Roman" w:eastAsia="Times New Roman" w:hAnsi="Times New Roman"/>
          <w:sz w:val="28"/>
          <w:szCs w:val="28"/>
          <w:lang w:eastAsia="ru-RU"/>
        </w:rPr>
        <w:t xml:space="preserve"> </w:t>
      </w:r>
      <w:r w:rsidR="00C51C07" w:rsidRPr="00BB7EB6">
        <w:rPr>
          <w:rFonts w:ascii="Times New Roman" w:eastAsia="Times New Roman" w:hAnsi="Times New Roman"/>
          <w:sz w:val="28"/>
          <w:szCs w:val="28"/>
          <w:lang w:eastAsia="ru-RU"/>
        </w:rPr>
        <w:t xml:space="preserve">- «Повреждение мозга начинается с первой рюмки». </w:t>
      </w:r>
      <w:r w:rsidR="00C51C07">
        <w:rPr>
          <w:rFonts w:ascii="Times New Roman" w:eastAsia="Times New Roman" w:hAnsi="Times New Roman"/>
          <w:sz w:val="28"/>
          <w:szCs w:val="28"/>
          <w:lang w:eastAsia="ru-RU"/>
        </w:rPr>
        <w:t>/</w:t>
      </w:r>
      <w:r w:rsidR="00C51C07" w:rsidRPr="00BB7EB6">
        <w:rPr>
          <w:rFonts w:ascii="Times New Roman" w:eastAsia="Times New Roman" w:hAnsi="Times New Roman"/>
          <w:sz w:val="28"/>
          <w:szCs w:val="28"/>
          <w:lang w:eastAsia="ru-RU"/>
        </w:rPr>
        <w:t xml:space="preserve"> «Основы собриологии, профилактики, социальной педагогики, и алкологии» - Материалы XX Международной конференции-семинара под общей редакцией проф. А.Н.Маюрова.</w:t>
      </w:r>
      <w:r w:rsidR="00C51C07">
        <w:rPr>
          <w:rFonts w:ascii="Times New Roman" w:eastAsia="Times New Roman" w:hAnsi="Times New Roman"/>
          <w:sz w:val="28"/>
          <w:szCs w:val="28"/>
          <w:lang w:eastAsia="ru-RU"/>
        </w:rPr>
        <w:t xml:space="preserve"> </w:t>
      </w:r>
      <w:r w:rsidR="00C51C07" w:rsidRPr="00BB7EB6">
        <w:rPr>
          <w:rFonts w:ascii="Times New Roman" w:eastAsia="Times New Roman" w:hAnsi="Times New Roman"/>
          <w:sz w:val="28"/>
          <w:szCs w:val="28"/>
          <w:lang w:eastAsia="ru-RU"/>
        </w:rPr>
        <w:t>-  Нижний Новгород, 2011, с. 140 – 141</w:t>
      </w:r>
      <w:r w:rsidR="00C51C07" w:rsidRPr="00F00934">
        <w:rPr>
          <w:rFonts w:ascii="Times New Roman" w:eastAsia="Times New Roman" w:hAnsi="Times New Roman"/>
          <w:sz w:val="28"/>
          <w:szCs w:val="28"/>
          <w:lang w:eastAsia="ru-RU"/>
        </w:rPr>
        <w:t>]:</w:t>
      </w:r>
    </w:p>
    <w:p w:rsidR="0000547A" w:rsidRDefault="00F00934" w:rsidP="0000547A">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p>
    <w:p w:rsidR="00C51C07" w:rsidRPr="00F00934" w:rsidRDefault="00C51C07" w:rsidP="00C51C07">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«…Опубликованный недавно в малоизвестном, но весьма уважаемом в медицинских кругах журнале «Исследование капилляров», доклад д-ра Найсли и его коллег д-ра Герберта Москоу и д-ра Реймонда Пеннингтона</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может остаться одним из самых выдающихся вкладов всех времён в деле медицинского исследования алкоголизма, в связи с тем, что его выводы наносят удар по широко распространённой теории о безвредности умеренного употребления алкоголя…</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Уже давно известно, что алкоголики страдают от серьёзного повреждения мозга, но большинство докторов удовлетворялось мыслью о том, что это просто один из результатов долговременного пьянства, также как и разрушение печени, почечная недостаточность, заболевания сердца, что часто наблюдается у алкоголиков при вскрытии.</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w:t>
      </w:r>
      <w:r w:rsidR="00875D39">
        <w:rPr>
          <w:rFonts w:ascii="Times New Roman" w:eastAsia="Times New Roman" w:hAnsi="Times New Roman"/>
          <w:sz w:val="28"/>
          <w:szCs w:val="28"/>
          <w:lang w:eastAsia="ru-RU"/>
        </w:rPr>
        <w:t xml:space="preserve">     </w:t>
      </w:r>
      <w:r w:rsidRPr="00F00934">
        <w:rPr>
          <w:rFonts w:ascii="Times New Roman" w:eastAsia="Times New Roman" w:hAnsi="Times New Roman"/>
          <w:sz w:val="28"/>
          <w:szCs w:val="28"/>
          <w:lang w:eastAsia="ru-RU"/>
        </w:rPr>
        <w:t>Доктор Найсли сегодня наглядно показал, что такое повреждение мозга не просто итог, но прогрессирующий процесс, начавшийся с первых клеток, разрушенных самым первым приёмом алкоголя, и что с этого момента повреждение неумолимо накапливается с каждой новой порцией спиртного, где бы и когда бы она ни была выпита…».</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 xml:space="preserve">     Выводы:</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1. Повреждение мозга начинается с первой рюмки. Безвредных доз алкоголя не существует;</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2. Алкоголь поражает кровеносную систему человека, вызывая склеивание красных кровяных клеток – эритроцитов и, как следствие, тромбоз мелких сосудов, а также разрывы их стенок.  Алкоголь не сосудорасширяющее, а сосудозакупоривающее средство;</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3. Лишая ткани кислорода в результате тромбоза сосудов, алкоголь вызывает гибель клеток всех органов и систем человеческого организма, при этом уменьшается объём мозга и число нервных клеток ЦНС, атрофируется печень, половые железы, слабеет сердечная мышца… Нет такого органа, который бы не испытывал дегенеративных изменений под действием алкоголя;</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4. Каждая доза алкоголя, принятая человеком, оставляет в его организме необратимые повреждения, которые накапливаются с увеличением суммарного количества выпитого алкоголя в течение всей его жизни;</w:t>
      </w:r>
    </w:p>
    <w:p w:rsidR="00F00934" w:rsidRPr="00F00934" w:rsidRDefault="00F00934" w:rsidP="00F00934">
      <w:pPr>
        <w:spacing w:after="0" w:line="240" w:lineRule="auto"/>
        <w:jc w:val="both"/>
        <w:rPr>
          <w:rFonts w:ascii="Times New Roman" w:eastAsia="Times New Roman" w:hAnsi="Times New Roman"/>
          <w:sz w:val="28"/>
          <w:szCs w:val="28"/>
          <w:lang w:eastAsia="ru-RU"/>
        </w:rPr>
      </w:pPr>
      <w:r w:rsidRPr="00F00934">
        <w:rPr>
          <w:rFonts w:ascii="Times New Roman" w:eastAsia="Times New Roman" w:hAnsi="Times New Roman"/>
          <w:sz w:val="28"/>
          <w:szCs w:val="28"/>
          <w:lang w:eastAsia="ru-RU"/>
        </w:rPr>
        <w:t>5. Алкоголь снижает творческий потенциал человека, лишает его радости творчества, делает его «алкогольным автоматом».</w:t>
      </w:r>
    </w:p>
    <w:p w:rsidR="00D56177" w:rsidRPr="008D7D69" w:rsidRDefault="00875D39" w:rsidP="009A40ED">
      <w:pPr>
        <w:spacing w:after="120" w:line="240" w:lineRule="auto"/>
        <w:ind w:firstLine="284"/>
        <w:jc w:val="both"/>
        <w:rPr>
          <w:rFonts w:ascii="Times New Roman" w:hAnsi="Times New Roman"/>
          <w:b/>
          <w:bCs/>
          <w:sz w:val="28"/>
          <w:szCs w:val="28"/>
          <w:lang w:eastAsia="ru-RU"/>
        </w:rPr>
      </w:pPr>
      <w:r>
        <w:rPr>
          <w:rFonts w:ascii="Times New Roman" w:hAnsi="Times New Roman"/>
          <w:sz w:val="28"/>
          <w:szCs w:val="28"/>
          <w:lang w:eastAsia="ru-RU"/>
        </w:rPr>
        <w:t xml:space="preserve">      </w:t>
      </w:r>
      <w:r w:rsidR="00D56177" w:rsidRPr="008D7D69">
        <w:rPr>
          <w:rFonts w:ascii="Times New Roman" w:hAnsi="Times New Roman"/>
          <w:sz w:val="28"/>
          <w:szCs w:val="28"/>
          <w:lang w:eastAsia="ru-RU"/>
        </w:rPr>
        <w:t xml:space="preserve">Более 40 процентов лиц, часто употребляющих алкоголь, становятся жертвами ишемической болезни сердца (ИБС), а свыше трети всех случаев внезапной смерти связано с ИБС и другими поражениями сердечно - </w:t>
      </w:r>
      <w:r w:rsidR="00D56177" w:rsidRPr="008D7D69">
        <w:rPr>
          <w:rFonts w:ascii="Times New Roman" w:hAnsi="Times New Roman"/>
          <w:sz w:val="28"/>
          <w:szCs w:val="28"/>
          <w:lang w:eastAsia="ru-RU"/>
        </w:rPr>
        <w:lastRenderedPageBreak/>
        <w:t xml:space="preserve">сосудистой системы вследствие употребления алкоголя. И если от болезней органов кровообращения мужчины чаще всего умирают в возрасте 60 лет и старше, то часто употребляющие алкоголь умирают в основном до 60 лет – 65 процентов и более (34). Налицо </w:t>
      </w:r>
      <w:r w:rsidR="00D56177" w:rsidRPr="008D7D69">
        <w:rPr>
          <w:rFonts w:ascii="Times New Roman" w:hAnsi="Times New Roman"/>
          <w:b/>
          <w:bCs/>
          <w:sz w:val="28"/>
          <w:szCs w:val="28"/>
          <w:lang w:eastAsia="ru-RU"/>
        </w:rPr>
        <w:t>прямая зависимость между смертностью от сердечнососудистых заболеваний и употреблением алкоголя.</w:t>
      </w:r>
    </w:p>
    <w:p w:rsidR="009A40ED" w:rsidRDefault="009A40ED" w:rsidP="00D56177">
      <w:pPr>
        <w:spacing w:after="120" w:line="240" w:lineRule="auto"/>
        <w:ind w:left="283"/>
        <w:jc w:val="center"/>
        <w:outlineLvl w:val="0"/>
        <w:rPr>
          <w:rFonts w:ascii="Times New Roman" w:hAnsi="Times New Roman"/>
          <w:b/>
          <w:bCs/>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.1.5. Прочие последствия употребления алкоголя на организм</w:t>
      </w:r>
    </w:p>
    <w:p w:rsidR="00D56177" w:rsidRPr="008D7D69" w:rsidRDefault="00D56177" w:rsidP="00D56177">
      <w:pPr>
        <w:spacing w:after="120" w:line="240" w:lineRule="auto"/>
        <w:ind w:firstLine="567"/>
        <w:jc w:val="both"/>
        <w:rPr>
          <w:rFonts w:ascii="Times New Roman" w:hAnsi="Times New Roman"/>
          <w:sz w:val="28"/>
          <w:szCs w:val="28"/>
          <w:lang w:eastAsia="ru-RU"/>
        </w:rPr>
      </w:pPr>
      <w:r w:rsidRPr="008D7D69">
        <w:rPr>
          <w:rFonts w:ascii="Times New Roman" w:hAnsi="Times New Roman"/>
          <w:sz w:val="28"/>
          <w:szCs w:val="28"/>
          <w:lang w:eastAsia="ru-RU"/>
        </w:rPr>
        <w:t>Алкоголь и его метаболиты оказывают прямое или опосредованное действие не только на центральную нервную систему, детородные органы и сердечно-сосудистую систему, но и на другие системы, органы и ткани. Алкоголь является причиной развития острого и хронического гастрита, острого и хронического панкреатита, жировой дистрофии печени, острого и хронического гепатита, цирроза печени, латентного гломерулонефрита и микрогематурии, хронической почечной недостаточности, полинейропатии, миопатии скелетных мышц, анемии. Алкоголь способствует развитию язвенной болезни желудочно-кишечного тракта, острой пневмонии, в т.ч. с абсцедированием, заметно усугубляет течение гепатита С и В, подавляет иммунитет, у пьющих чаще встречается туберкулез легких и хроническая обструктивная болезнь легких и т.д.</w:t>
      </w:r>
    </w:p>
    <w:p w:rsidR="00D56177" w:rsidRPr="008D7D69" w:rsidRDefault="00D56177" w:rsidP="00D56177">
      <w:pPr>
        <w:spacing w:after="12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Тяга населения к употреблению алкоголя по тому или иному случаю наряду с другими причинами обусловлена его способностью изменять сознание и порождать положительные суррогатные эмоции. Стремление людей к эмоционально окрашенной жизни в силу особенностей психофизиологии огромно. Этим пользуются политические и экономические силы, заинтересованные в употреблении населением алкоголя. Ими через средства массовой информации широко распространен миф о пользе малых доз алкоголя, в частности, не более 30 мл спирта в день, в предотвращении атеросклероза сосудов. Но на этот счет есть и другие суждения. Ученые считают, что польза от употребления алкоголя в снижении риска сердечно - сосудистых заболеваний, вызванных атеросклерозом, не доказана. Более того, в ряде исследований показано, что смертность растет уже после превышения дозы 15 мл спирта в день (35). Кроме этого, при мета-анализе около 200 достаточно разнородных исследований при употреблении умеренных доз алкоголя (около </w:t>
      </w:r>
      <w:smartTag w:uri="urn:schemas-microsoft-com:office:smarttags" w:element="PlaceType">
        <w:r w:rsidRPr="008D7D69">
          <w:rPr>
            <w:rFonts w:ascii="Times New Roman" w:hAnsi="Times New Roman"/>
            <w:sz w:val="28"/>
            <w:szCs w:val="28"/>
            <w:lang w:eastAsia="ru-RU"/>
          </w:rPr>
          <w:t>25 г</w:t>
        </w:r>
      </w:smartTag>
      <w:r w:rsidRPr="008D7D69">
        <w:rPr>
          <w:rFonts w:ascii="Times New Roman" w:hAnsi="Times New Roman"/>
          <w:sz w:val="28"/>
          <w:szCs w:val="28"/>
          <w:lang w:eastAsia="ru-RU"/>
        </w:rPr>
        <w:t xml:space="preserve"> в сутки) выявлено достоверное повышение частоты цирроза, алкоголизма, рака (верхних дыхательных путей, органов пищеварения, груди), геморрагического инсульта, панкреатита... А в крупном исследовании 44187 женщин, находящихся в постменопаузе, при употреблении </w:t>
      </w:r>
      <w:smartTag w:uri="urn:schemas-microsoft-com:office:smarttags" w:element="PlaceType">
        <w:r w:rsidRPr="008D7D69">
          <w:rPr>
            <w:rFonts w:ascii="Times New Roman" w:hAnsi="Times New Roman"/>
            <w:sz w:val="28"/>
            <w:szCs w:val="28"/>
            <w:lang w:eastAsia="ru-RU"/>
          </w:rPr>
          <w:t>20 г</w:t>
        </w:r>
      </w:smartTag>
      <w:r w:rsidRPr="008D7D69">
        <w:rPr>
          <w:rFonts w:ascii="Times New Roman" w:hAnsi="Times New Roman"/>
          <w:sz w:val="28"/>
          <w:szCs w:val="28"/>
          <w:lang w:eastAsia="ru-RU"/>
        </w:rPr>
        <w:t xml:space="preserve"> алкоголя ежедневно риск рака груди был повышен на 28%, а у тех, кто проводил заместительную гормональную терапию — в 2 раза. Повышение риска развития рака груди при употреблении алкоголя выявлено и в других исследованиях (36).</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Ежедневно употребление даже </w:t>
      </w:r>
      <w:smartTag w:uri="urn:schemas-microsoft-com:office:smarttags" w:element="PlaceType">
        <w:r w:rsidRPr="008D7D69">
          <w:rPr>
            <w:rFonts w:ascii="Times New Roman" w:hAnsi="Times New Roman"/>
            <w:sz w:val="28"/>
            <w:szCs w:val="28"/>
            <w:lang w:eastAsia="ru-RU"/>
          </w:rPr>
          <w:t>10 г</w:t>
        </w:r>
      </w:smartTag>
      <w:r w:rsidRPr="008D7D69">
        <w:rPr>
          <w:rFonts w:ascii="Times New Roman" w:hAnsi="Times New Roman"/>
          <w:sz w:val="28"/>
          <w:szCs w:val="28"/>
          <w:lang w:eastAsia="ru-RU"/>
        </w:rPr>
        <w:t xml:space="preserve"> алкоголя обладает канцерогенным, то есть опухолеобразующим эффектом (37). После приема этанола (алкоголя) в крови обычно повышается концентрация катехоламинов (адреналин, норадреналин)... В пиве и вине содержится тирамин, оказывающий гипертензивное (т.е. повышающее артериальное давление) действие (38). Алкоголь по существу является гипертензиногеном (39).</w:t>
      </w:r>
    </w:p>
    <w:p w:rsidR="00D56177" w:rsidRPr="008D7D69" w:rsidRDefault="00D56177" w:rsidP="00D56177">
      <w:pPr>
        <w:spacing w:after="0" w:line="240" w:lineRule="auto"/>
        <w:ind w:firstLine="284"/>
        <w:jc w:val="both"/>
        <w:rPr>
          <w:rFonts w:ascii="Times New Roman" w:hAnsi="Times New Roman"/>
          <w:sz w:val="28"/>
          <w:szCs w:val="28"/>
          <w:lang w:eastAsia="ru-RU"/>
        </w:rPr>
      </w:pPr>
      <w:r>
        <w:rPr>
          <w:rFonts w:ascii="Times New Roman" w:hAnsi="Times New Roman"/>
          <w:sz w:val="28"/>
          <w:szCs w:val="28"/>
          <w:lang w:eastAsia="ru-RU"/>
        </w:rPr>
        <w:t>П</w:t>
      </w:r>
      <w:r w:rsidRPr="008D7D69">
        <w:rPr>
          <w:rFonts w:ascii="Times New Roman" w:hAnsi="Times New Roman"/>
          <w:sz w:val="28"/>
          <w:szCs w:val="28"/>
          <w:lang w:eastAsia="ru-RU"/>
        </w:rPr>
        <w:t xml:space="preserve">олучается, что </w:t>
      </w:r>
      <w:r w:rsidRPr="008D7D69">
        <w:rPr>
          <w:rFonts w:ascii="Times New Roman" w:hAnsi="Times New Roman"/>
          <w:b/>
          <w:bCs/>
          <w:sz w:val="28"/>
          <w:szCs w:val="28"/>
          <w:lang w:eastAsia="ru-RU"/>
        </w:rPr>
        <w:t>польза от малых доз алкоголя в деле предупреждения атеросклероза не доказана</w:t>
      </w:r>
      <w:r w:rsidRPr="008D7D69">
        <w:rPr>
          <w:rFonts w:ascii="Times New Roman" w:hAnsi="Times New Roman"/>
          <w:sz w:val="28"/>
          <w:szCs w:val="28"/>
          <w:lang w:eastAsia="ru-RU"/>
        </w:rPr>
        <w:t>.</w:t>
      </w:r>
    </w:p>
    <w:p w:rsidR="00D56177" w:rsidRDefault="00D56177" w:rsidP="00D56177">
      <w:pPr>
        <w:spacing w:after="120" w:line="480" w:lineRule="auto"/>
        <w:ind w:left="283"/>
        <w:jc w:val="center"/>
        <w:outlineLvl w:val="0"/>
        <w:rPr>
          <w:rFonts w:ascii="Times New Roman" w:hAnsi="Times New Roman"/>
          <w:b/>
          <w:bCs/>
          <w:sz w:val="28"/>
          <w:szCs w:val="28"/>
          <w:lang w:eastAsia="ru-RU"/>
        </w:rPr>
      </w:pPr>
    </w:p>
    <w:p w:rsidR="00D56177" w:rsidRPr="008D7D69" w:rsidRDefault="00D56177" w:rsidP="00D56177">
      <w:pPr>
        <w:spacing w:after="120" w:line="48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.1.6. Особенности влияния алкоголя на детей и подростков</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Дети к алкоголю очень чувствительны. Известен случай смерти ребенка в возрасте до года в результате трехкратного за сутки наложения водочного компресса на грудную клетку при кашле. Описан случай гибели пятилетнего ребенка, выпившего </w:t>
      </w:r>
      <w:smartTag w:uri="urn:schemas-microsoft-com:office:smarttags" w:element="PlaceType">
        <w:r w:rsidRPr="008D7D69">
          <w:rPr>
            <w:rFonts w:ascii="Times New Roman" w:hAnsi="Times New Roman"/>
            <w:sz w:val="28"/>
            <w:szCs w:val="28"/>
            <w:lang w:eastAsia="ru-RU"/>
          </w:rPr>
          <w:t>10 г</w:t>
        </w:r>
      </w:smartTag>
      <w:r w:rsidRPr="008D7D69">
        <w:rPr>
          <w:rFonts w:ascii="Times New Roman" w:hAnsi="Times New Roman"/>
          <w:sz w:val="28"/>
          <w:szCs w:val="28"/>
          <w:lang w:eastAsia="ru-RU"/>
        </w:rPr>
        <w:t xml:space="preserve"> спирта.</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У детей и подростков очень быстро формируется положительное отношение к алкоголю. Дети подражают взрослым, особенно родителям, как самым близким и авторитетным людям. Поэтому нередки случаи употребления ими алкоголя тайком от взрослых,  в связи с чем, у них могут возникать алкогольные отравления. Причем,  картина отравления развивается быстро, вскоре после употребления может наступить потеря сознания, нарушиться легочная и сердечно - сосудистая деятельность. Чем моложе организм, тем пагубнее на него действие алкогольного яда.</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Исследования показали, что в подростковом возрасте стабильное влечение к алкоголю формируется в 8 раз быстрее, чем у взрослого человека, приводя к резкому расстройству поведения подростков, способствуя проявлению их агрессивности.</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Молодой человек становится неуправляемым, а его поведение — непредсказуемым. У него утрачиваются, прежде всего, такие качества личности, как сдержанность, вежливость, умение приспособить личные желания к требованиям коллектива, появляются грубость, пренебрежение к общепринятым нормам поведения и морали.</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Дети из семей, в которых им не запрещалось хмельное, впоследствии прибегают к выпивкам вне семьи в 9 раз чаще по сравнению со сверстниками, которым потребление спиртных изделий было строжайше запрещено </w:t>
      </w:r>
      <w:r w:rsidRPr="009A40ED">
        <w:rPr>
          <w:rFonts w:ascii="Times New Roman" w:hAnsi="Times New Roman"/>
          <w:sz w:val="28"/>
          <w:szCs w:val="28"/>
          <w:lang w:eastAsia="ru-RU"/>
        </w:rPr>
        <w:t>родителями (40).</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9A40ED">
        <w:rPr>
          <w:rFonts w:ascii="Times New Roman" w:hAnsi="Times New Roman"/>
          <w:sz w:val="28"/>
          <w:szCs w:val="28"/>
          <w:lang w:eastAsia="ru-RU"/>
        </w:rPr>
        <w:t>Похмельный синдром у подростков формируется спустя 1-3 года после начала систематического пьянства (41).</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9A40ED">
        <w:rPr>
          <w:rFonts w:ascii="Times New Roman" w:hAnsi="Times New Roman"/>
          <w:sz w:val="28"/>
          <w:szCs w:val="28"/>
          <w:lang w:eastAsia="ru-RU"/>
        </w:rPr>
        <w:t>Исследования показали, что сыновья лиц, страдающих алкоголизмом, в 4 раза чаще становятся алкоголиками, нежели сыновья тех, кто алкоголизмом не страдал (42).</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Что из себя представляют алкогольные изделия? Это смеси воды и алкоголя с добавками других веществ, которые придают изделиям характерный запах и вкус.</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b/>
          <w:bCs/>
          <w:sz w:val="28"/>
          <w:szCs w:val="28"/>
          <w:lang w:eastAsia="ru-RU"/>
        </w:rPr>
        <w:t>Пиво.</w:t>
      </w:r>
      <w:r w:rsidRPr="008D7D69">
        <w:rPr>
          <w:rFonts w:ascii="Times New Roman" w:hAnsi="Times New Roman"/>
          <w:sz w:val="28"/>
          <w:szCs w:val="28"/>
          <w:lang w:eastAsia="ru-RU"/>
        </w:rPr>
        <w:t xml:space="preserve"> В нем содержится от 2,8 до 12% алкоголя в зависимости от сортности. В пиве содержатся гормональные вещества, вредные соединения, сопутствующие алкогольному брожению — «сивушные масла». Недавно установлено наличие в шишечках хмеля, используемых для придания пиву специфического горьковатого вкуса, фитоэстрогена — 8-пренилнарингенин (8-ПН). Этот фитоэстроген по своей гормональной активности превосходит все остальные фитоэстрогены в 10-100 раз и приближается по активности к женскому гормону — эстрогену. В организме здоровой женщины в сутки вырабатывается всего лишь 0,3-0,7 мг эстрогена. Этого количества вполне достаточно, чтобы женщина оставалась женщиной. Действующая концентрация женского гормона в 1л пива может достигать 0,15 мг в перерасчете на эстроген. Женщина, употребляя пиво, вводит в организм дополнительное количество женского гормона, что может приводить, как показано в опытах на крысах, к увеличению матки, разрастанию тканей матки и влагалища, выделению излишнего секрета и слизи в фаллопиевых трубах, нарушению менструального цикла. Все это снижает репродуктивную способность женщины. Помимо этого под влиянием фитоэстрогенов пива у женщин увеличивается влечение к противоположному полу и нередко развивается синдром «кошачьей течки», характеризующийся потерей у женщины присущей от природы скромности и формированием в отношениях с мужчинами активной и доминирующей роли. Избыток эстрогенов в женском организме является одной из причин рака молочной железы.</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Мужчина же, потребляя пиво, в значительной степени замещает мужской гормон на женский. В связи с этим у него меняется облик. Расширяется таз, жир откладывается по женскому типу — на бедрах, мышцы живота слабеют, появляется «пивной животик», разрастаются грудные железы, в запущенных случаях из них сочится молозиво. Изменяется и характер — исчезает активность, волевые качества, стремление к победе и лидерству, развиваются апатия, безразличие к окружающему, импотенция, влечение к женщине заменяется влечением к алкоголю.</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В процессе приготовления пива алкогольное брожение осуществляется на основе ячменного солода, углеводы которого перерабатываются пивными дрожжами, а точнее, дрожжевыми грибками, в этиловый спирт. Однако помимо этилового спирта в результате этого процесса образуется широкий набор высших спиртов (метиловый, пропиловый, изоамиловый и др.), сложные эфиры, альдегиды, кетоны — все то, что называют «сивушные масла». Согласно ГОСТ Р51355-99 на водку, содержание в ней сивушного масла не может превышать 3 мг/л, а в пиве содержание этих токсинов составляет 50-100 мг/л. Именно поэтому отравление пивом получается более тяжелым. Однако сивушный привкус в пиве плохо ощущается, потому что он перебит горечью хмеля. Важно отметить, что в шишечках хмеля содержатся некоторые высшие спирты, причем некоторые из них имеют отчетливое </w:t>
      </w:r>
      <w:r w:rsidRPr="008D7D69">
        <w:rPr>
          <w:rFonts w:ascii="Times New Roman" w:hAnsi="Times New Roman"/>
          <w:color w:val="000000"/>
          <w:sz w:val="28"/>
          <w:szCs w:val="28"/>
          <w:lang w:eastAsia="ru-RU"/>
        </w:rPr>
        <w:lastRenderedPageBreak/>
        <w:t xml:space="preserve">действие на деятельность </w:t>
      </w:r>
      <w:r w:rsidRPr="009A40ED">
        <w:rPr>
          <w:rFonts w:ascii="Times New Roman" w:hAnsi="Times New Roman"/>
          <w:sz w:val="28"/>
          <w:szCs w:val="28"/>
          <w:lang w:eastAsia="ru-RU"/>
        </w:rPr>
        <w:t xml:space="preserve">мозга (43). Содержатся в пиве и биогенные амины в количестве 1-3 мг/л. Именно эти соединения ответственны за развитие головных болей, повышение артериального давления и поражение почек у некоторых потребителей пива. Существуют так называемое охмеленное пиво (с добавлением этилового спирта) и крепкое пиво, получаемое в процессе естественного брожения с использованием новых штаммов дрожжевых клеток. Содержание алкоголя в таких разновидностях пива составляет 10-12%. Есть основания полагать, что эти сорта пива обладают отрицательными качествами как пива, так и спирта, и, кроме того, эти компоненты потенцируют отрицательные свойства друг друга (44). </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9A40ED">
        <w:rPr>
          <w:rFonts w:ascii="Times New Roman" w:hAnsi="Times New Roman"/>
          <w:sz w:val="28"/>
          <w:szCs w:val="28"/>
          <w:lang w:eastAsia="ru-RU"/>
        </w:rPr>
        <w:t xml:space="preserve">Есть еще одно отрицательное свойство хмеля. С точки </w:t>
      </w:r>
      <w:r w:rsidRPr="008D7D69">
        <w:rPr>
          <w:rFonts w:ascii="Times New Roman" w:hAnsi="Times New Roman"/>
          <w:color w:val="000000"/>
          <w:sz w:val="28"/>
          <w:szCs w:val="28"/>
          <w:lang w:eastAsia="ru-RU"/>
        </w:rPr>
        <w:t xml:space="preserve">зрения ботаники,  ближайшим родственником хмеля является конопля. Их даже можно скрещивать и получать гибриды. Конопля является источником таких наркотиков, как марихуана и гашиш. И в хмеле эти вещества тоже содержатся, пусть и в более низкой концентрации. Помимо этого хмель вырабатывает немного морфина – действующего начала опиума и героина. Алкоголь, содержащийся в пиве – тоже сильнодействующий наркотик. Итак, пиво – это «букет» наркотических веществ. Вот почему пристрастие к пиву формируется быстрее, а лечится пивной алкоголизм труднее, чем обычный </w:t>
      </w:r>
      <w:r w:rsidRPr="009A40ED">
        <w:rPr>
          <w:rFonts w:ascii="Times New Roman" w:hAnsi="Times New Roman"/>
          <w:sz w:val="28"/>
          <w:szCs w:val="28"/>
          <w:lang w:eastAsia="ru-RU"/>
        </w:rPr>
        <w:t>(45).</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9A40ED">
        <w:rPr>
          <w:rFonts w:ascii="Times New Roman" w:hAnsi="Times New Roman"/>
          <w:sz w:val="28"/>
          <w:szCs w:val="28"/>
          <w:lang w:eastAsia="ru-RU"/>
        </w:rPr>
        <w:t>В пиве содержатся глюкоза, сахароза, фруктоза, декстрины и другие углеводы, а также аминокислоты и полипептиды, витамины группы В, аскорбиновая, фолиевая и никотиновая кислоты, но в малых количествах. Поэтому пиво не может считаться источником белка, углеводов и витаминов. Кроме этого, в пиве содержатся минеральные вещества – ионы калия, натрия, магния, кальция, фосфора и т.д., однако при употреблении пива повышается выделение мочи, с корой эти полезные вещества вымываются из организма (46).</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В пиве обнаружены канцерогенные вещества, то есть вещества, вызывающие раковые заболевания. Так, если женщина выпивает в день стакан пива, то вероятность развития у нее рака молочной железы возрастает на 40%. Употребление пива в больших количествах вызывает рак прямой кишки и подавляет половую функцию мужчин. В качестве стабилизатора пены в пиве используется кобальт, являющийся токсическим веществом. Правда, производители пива в последнее время утверждают, что кобальт в пиво больше не добавляется. Но можно ли им верить? При частом употреблении пива может развиться «пивное» или «бычье» сердце. Согласно результатам исследований,  люди тянутся к пиву ради получения легкого алкогольного опьянения. Один литр 3,5%-го пива оказывает на организм такое же действие, как и 87 мл водки, а один литр  пива (6%) по токсическому действию равен 150 мл водки. Достоверно доказано: если бы в пиве не было алкогольного яда — алкоголя, то почитателей у него было бы не больше, чем у кваса. По данным исследований, 32% алкоголиков стали ими в результате систематического употребления пива. Пивной алкоголизм широко распространен в Чехословакии, Германии, Великобритании. </w:t>
      </w:r>
      <w:r w:rsidRPr="008D7D69">
        <w:rPr>
          <w:rFonts w:ascii="Times New Roman" w:hAnsi="Times New Roman"/>
          <w:color w:val="000000"/>
          <w:sz w:val="28"/>
          <w:szCs w:val="28"/>
          <w:lang w:eastAsia="ru-RU"/>
        </w:rPr>
        <w:lastRenderedPageBreak/>
        <w:t>Слабоалкогольные изделия особенно опасны для подростков и женщин, ибо именно через них эти категории населения быстро приобщаются к алкогольному одурманиванию, получая от него соответствующие положительные суррогатные эмоции. Это толкает их в последующем к повторным действиям. Так формируется привычка.</w:t>
      </w:r>
    </w:p>
    <w:p w:rsidR="00D56177" w:rsidRPr="008D7D69" w:rsidRDefault="00D56177" w:rsidP="00D56177">
      <w:pPr>
        <w:spacing w:after="0" w:line="240" w:lineRule="auto"/>
        <w:ind w:firstLine="284"/>
        <w:jc w:val="both"/>
        <w:rPr>
          <w:rFonts w:ascii="Times New Roman" w:hAnsi="Times New Roman"/>
          <w:i/>
          <w:iCs/>
          <w:color w:val="000000"/>
          <w:sz w:val="28"/>
          <w:szCs w:val="28"/>
          <w:lang w:eastAsia="ru-RU"/>
        </w:rPr>
      </w:pPr>
      <w:r w:rsidRPr="008D7D69">
        <w:rPr>
          <w:rFonts w:ascii="Times New Roman" w:hAnsi="Times New Roman"/>
          <w:color w:val="000000"/>
          <w:sz w:val="28"/>
          <w:szCs w:val="28"/>
          <w:lang w:eastAsia="ru-RU"/>
        </w:rPr>
        <w:t xml:space="preserve">Немецкий канцлер Бисмарк довольно точно охарактеризовал последствия употребления пива: </w:t>
      </w:r>
      <w:r w:rsidRPr="008D7D69">
        <w:rPr>
          <w:rFonts w:ascii="Times New Roman" w:hAnsi="Times New Roman"/>
          <w:i/>
          <w:iCs/>
          <w:color w:val="000000"/>
          <w:sz w:val="28"/>
          <w:szCs w:val="28"/>
          <w:lang w:eastAsia="ru-RU"/>
        </w:rPr>
        <w:t>«От пива люди делаются глупыми, ленивыми и бессильными».</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b/>
          <w:bCs/>
          <w:color w:val="000000"/>
          <w:sz w:val="28"/>
          <w:szCs w:val="28"/>
          <w:lang w:eastAsia="ru-RU"/>
        </w:rPr>
        <w:t>Вино.</w:t>
      </w:r>
      <w:r w:rsidRPr="008D7D69">
        <w:rPr>
          <w:rFonts w:ascii="Times New Roman" w:hAnsi="Times New Roman"/>
          <w:color w:val="000000"/>
          <w:sz w:val="28"/>
          <w:szCs w:val="28"/>
          <w:lang w:eastAsia="ru-RU"/>
        </w:rPr>
        <w:t xml:space="preserve"> Выделяют столовые вина, совсем не содержащие сахара (сухие) или содержащие только незначительное его количество: такие вина называются полусухими. Количество алкоголя в столовых винах колеблется от 5 до 12%. Ликерные вина всегда содержат значительное количество сахара, а количество алкоголя в них — 8-12%. В винах с добавлением спирта процент алкоголя значительно выше.</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Шампанское — игристое виноградное вино, насыщенное углекислым газом.</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Из справочников для виноделов можно узнать, что по мере превращения виноградного сока убывают до крайне малых величин или даже исчезают основные полезные составные ингредиенты виноградных ягод. Кроме того, в процессе брожения виноградного сусла возникают, помимо этилового, высокомолекулярные «летучие» спирты.  Именно они отвечают за «букет» вина. Однако «летучие» спирты являются ядами. Допустимые нормы этих ядов в водоемах, пригодных для бытового использования, в десятки и сотни раз ниже концентрации их в таких винах как «Совиньон», «Рислинг». Надо заметить, что «летучие» спирты возникают в большом количестве и в пивном сусле, если оно по окончании главного брожения остается без надлежащего ухода.</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У любителей вина хронический алкоголизм формируется в 4 раза быстрее, чем у их «коллег», предпочитающих губить себя водкой. Замечено, что через 9 месяцев после традиционных винных фестивалей в Швейцарии заметно падала рождаемость, а среди родившихся детей резко возрастало количество больных идиотией.</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Исследования показали, что у любителей вина хронический алкоголизм формируется в 4 раза быстрее, чем при употреблении водки, причем влечение к вину проявляется сильнее, а течение алкоголизма — злокачественнее. При винном алкоголизме в 2 раза чаще, чем при водочном, возникают приступы белой горячки </w:t>
      </w:r>
      <w:r w:rsidRPr="009A40ED">
        <w:rPr>
          <w:rFonts w:ascii="Times New Roman" w:hAnsi="Times New Roman"/>
          <w:sz w:val="28"/>
          <w:szCs w:val="28"/>
          <w:lang w:eastAsia="ru-RU"/>
        </w:rPr>
        <w:t>(47).</w:t>
      </w:r>
    </w:p>
    <w:p w:rsidR="00D56177" w:rsidRPr="009A40ED" w:rsidRDefault="00D56177" w:rsidP="00D56177">
      <w:pPr>
        <w:spacing w:after="0" w:line="240" w:lineRule="auto"/>
        <w:ind w:firstLine="284"/>
        <w:jc w:val="both"/>
        <w:rPr>
          <w:rFonts w:ascii="Times New Roman" w:hAnsi="Times New Roman"/>
          <w:sz w:val="28"/>
          <w:szCs w:val="28"/>
          <w:lang w:eastAsia="ru-RU"/>
        </w:rPr>
      </w:pPr>
      <w:r w:rsidRPr="009A40ED">
        <w:rPr>
          <w:rFonts w:ascii="Times New Roman" w:hAnsi="Times New Roman"/>
          <w:sz w:val="28"/>
          <w:szCs w:val="28"/>
          <w:lang w:eastAsia="ru-RU"/>
        </w:rPr>
        <w:t xml:space="preserve">Однако сегодня о вине можно найти немало и положительной информации. В частности, указывается, что в красном виноградном вине содержатся полифенолы, мощные антиоксиданты, блокирующие окисление «плохого» холестерина и тормозящие  образование бляшек в кровеносных сосудах. Американский диетолог французского происхождения  К. Орей, комментируя результаты исследований о положительных свойствах вина, признается, что сама вина не пьет, т.к. от винного алкоголизма умерли ее родители, и приводит данные о здоровых альтернативах красному вину. В </w:t>
      </w:r>
      <w:r w:rsidRPr="009A40ED">
        <w:rPr>
          <w:rFonts w:ascii="Times New Roman" w:hAnsi="Times New Roman"/>
          <w:sz w:val="28"/>
          <w:szCs w:val="28"/>
          <w:lang w:eastAsia="ru-RU"/>
        </w:rPr>
        <w:lastRenderedPageBreak/>
        <w:t xml:space="preserve">частности, исследование Джона Д. Фолтса из Медицинской школы Висконсина выявило, что 3 стакана сока из красного винограда предотвращает образование бляшек   в кровеносных сосудах так же, как 1 стакан красного вина. Ученый считает, что предотвратить сердечно-сосудистые заболевания помогает не алкоголь, а флавоноиды, которые содержатся и в виноградном соке. А доктор Крейон указывает, что существуют менее токсичные источники антиоксидантов, полифенолов и других веществ, которые содержатся в красном вине. Это – фрукты, овощи,  чеснок, специи, травы и пищевые добавки, в которых содержится </w:t>
      </w:r>
      <w:r w:rsidRPr="009A40ED">
        <w:rPr>
          <w:rFonts w:ascii="Times New Roman" w:hAnsi="Times New Roman"/>
          <w:b/>
          <w:bCs/>
          <w:sz w:val="28"/>
          <w:szCs w:val="28"/>
          <w:lang w:eastAsia="ru-RU"/>
        </w:rPr>
        <w:t>гораздо больше антиоксидантов</w:t>
      </w:r>
      <w:r w:rsidRPr="009A40ED">
        <w:rPr>
          <w:rFonts w:ascii="Times New Roman" w:hAnsi="Times New Roman"/>
          <w:sz w:val="28"/>
          <w:szCs w:val="28"/>
          <w:lang w:eastAsia="ru-RU"/>
        </w:rPr>
        <w:t xml:space="preserve"> (выделено авт.), чем в вине. Очень  полезен винный уксус, в котором алкоголь уже расщеплен до безопасных составляющих (48). </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Таким образом, разговоры о том, что вино пьют ради антиоксидантов – миф. Вино, как и другие алкогольные изделия, пьют ради одурманивания, из-за его наркотических свойств. Антиоксиданты можно получить из других источников.</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b/>
          <w:bCs/>
          <w:color w:val="000000"/>
          <w:sz w:val="28"/>
          <w:szCs w:val="28"/>
          <w:lang w:eastAsia="ru-RU"/>
        </w:rPr>
        <w:t>Водка</w:t>
      </w:r>
      <w:r w:rsidRPr="008D7D69">
        <w:rPr>
          <w:rFonts w:ascii="Times New Roman" w:hAnsi="Times New Roman"/>
          <w:color w:val="000000"/>
          <w:sz w:val="28"/>
          <w:szCs w:val="28"/>
          <w:lang w:eastAsia="ru-RU"/>
        </w:rPr>
        <w:t xml:space="preserve"> — смесь этилового спирта с водой, чаще содержащая 40-60% алкоголя. Виды водок — коньяк, ром, виски, шнапс и другие.</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b/>
          <w:bCs/>
          <w:color w:val="000000"/>
          <w:sz w:val="28"/>
          <w:szCs w:val="28"/>
          <w:lang w:eastAsia="ru-RU"/>
        </w:rPr>
        <w:t>Ликеры</w:t>
      </w:r>
      <w:r w:rsidRPr="008D7D69">
        <w:rPr>
          <w:rFonts w:ascii="Times New Roman" w:hAnsi="Times New Roman"/>
          <w:color w:val="000000"/>
          <w:sz w:val="28"/>
          <w:szCs w:val="28"/>
          <w:lang w:eastAsia="ru-RU"/>
        </w:rPr>
        <w:t xml:space="preserve"> — алкогольные изделия, их получают из соков фруктов и ягод, настоев различных трав, кореньев, листьев, цветов, пряностей, специй с добавлением сахарного сиропа, этилового спирта и воды. Содержание алкоголя в ликере 25-35%.</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b/>
          <w:bCs/>
          <w:color w:val="000000"/>
          <w:sz w:val="28"/>
          <w:szCs w:val="28"/>
          <w:lang w:eastAsia="ru-RU"/>
        </w:rPr>
        <w:t>Коктейли</w:t>
      </w:r>
      <w:r w:rsidRPr="008D7D69">
        <w:rPr>
          <w:rFonts w:ascii="Times New Roman" w:hAnsi="Times New Roman"/>
          <w:color w:val="000000"/>
          <w:sz w:val="28"/>
          <w:szCs w:val="28"/>
          <w:lang w:eastAsia="ru-RU"/>
        </w:rPr>
        <w:t xml:space="preserve"> — смеси жидкой консистенции, в состав которых входят алкогольные изделия: водки,  крепкие и сухие виноградные вина и плодово-ягодные вина; фруктово-ягодные и овощные соки, сиропы, молочные изделия, разные пряности, сахар, мед и отвары дикорастущих растений, сладости, орехи, вода, лед.</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По признанию главного санитарного врача Российской Федерации Г. Онищенко, на современном российском алкогольном рынке имеется 4 сегмента массовой алкоголизации, распространяемых легально: 1) крепкие спиртные  </w:t>
      </w:r>
      <w:r w:rsidR="0039733E">
        <w:rPr>
          <w:rFonts w:ascii="Times New Roman" w:hAnsi="Times New Roman"/>
          <w:color w:val="000000"/>
          <w:sz w:val="28"/>
          <w:szCs w:val="28"/>
          <w:lang w:eastAsia="ru-RU"/>
        </w:rPr>
        <w:t>изделия</w:t>
      </w:r>
      <w:r w:rsidRPr="008D7D69">
        <w:rPr>
          <w:rFonts w:ascii="Times New Roman" w:hAnsi="Times New Roman"/>
          <w:color w:val="000000"/>
          <w:sz w:val="28"/>
          <w:szCs w:val="28"/>
          <w:lang w:eastAsia="ru-RU"/>
        </w:rPr>
        <w:t xml:space="preserve">, 2) пиво, 3) парфюмерно-косметические изделия и 4) бытовая химия </w:t>
      </w:r>
      <w:r w:rsidRPr="001130BF">
        <w:rPr>
          <w:rFonts w:ascii="Times New Roman" w:hAnsi="Times New Roman"/>
          <w:sz w:val="28"/>
          <w:szCs w:val="28"/>
          <w:lang w:eastAsia="ru-RU"/>
        </w:rPr>
        <w:t xml:space="preserve">(49). </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Тот факт, что парфюмерно-косметические изделия и бытовая химия вошли в разряд «алкогольных изделий» свидетельствует о том, как далеко уже зашла социальная болезнь под названием «алкоголизм». Ясно, что никто с парфюмерии и бытовой химии не начинал. Все всё-таки начинали с общепризнанных «напитков» - пива, вина, шампанского,  водки  и т.п. А дальше наркотик делал черное дело, и на определенном этапе зависимости, человеку уже все равно, чем одурманиваться.</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b/>
          <w:bCs/>
          <w:sz w:val="28"/>
          <w:szCs w:val="28"/>
          <w:lang w:eastAsia="ru-RU"/>
        </w:rPr>
        <w:t>Энергетические «напитки»</w:t>
      </w:r>
      <w:r w:rsidRPr="001130BF">
        <w:rPr>
          <w:rFonts w:ascii="Times New Roman" w:hAnsi="Times New Roman"/>
          <w:sz w:val="28"/>
          <w:szCs w:val="28"/>
          <w:lang w:eastAsia="ru-RU"/>
        </w:rPr>
        <w:t>. Они содержат кофеин и до 4 процентов  алкоголя. Кофеин является психоактивным стимулирующим веществом. Но любая стимуляция организма заканчивается истощением сил. Потребителю хочется вернуться  в нормальное состояние,  и он вновь и вновь тянется к стимулятору. На этом фоне быстрее формируется алкогольная зависимость даже от малых доз, ибо алкоголь при его употреблении первоначально порождает чувство удовлетворения (50).</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lastRenderedPageBreak/>
        <w:t xml:space="preserve">Отравления, вызванные большими дозами кофеина,  в наркологии относятся к </w:t>
      </w:r>
      <w:r w:rsidRPr="001130BF">
        <w:rPr>
          <w:rFonts w:ascii="Times New Roman" w:hAnsi="Times New Roman"/>
          <w:i/>
          <w:iCs/>
          <w:sz w:val="28"/>
          <w:szCs w:val="28"/>
          <w:lang w:eastAsia="ru-RU"/>
        </w:rPr>
        <w:t>«токсикоманиям, вызванным ненаркотическими стимуляторами»</w:t>
      </w:r>
      <w:r w:rsidRPr="001130BF">
        <w:rPr>
          <w:rFonts w:ascii="Times New Roman" w:hAnsi="Times New Roman"/>
          <w:sz w:val="28"/>
          <w:szCs w:val="28"/>
          <w:lang w:eastAsia="ru-RU"/>
        </w:rPr>
        <w:t xml:space="preserve"> (51).</w:t>
      </w:r>
    </w:p>
    <w:p w:rsidR="00D56177" w:rsidRPr="008D7D69" w:rsidRDefault="00D56177" w:rsidP="00D56177">
      <w:pPr>
        <w:spacing w:after="0" w:line="240" w:lineRule="auto"/>
        <w:ind w:firstLine="284"/>
        <w:jc w:val="both"/>
        <w:rPr>
          <w:rFonts w:ascii="Times New Roman" w:hAnsi="Times New Roman"/>
          <w:i/>
          <w:iCs/>
          <w:color w:val="000000"/>
          <w:sz w:val="28"/>
          <w:szCs w:val="28"/>
          <w:lang w:eastAsia="ru-RU"/>
        </w:rPr>
      </w:pPr>
      <w:r w:rsidRPr="001130BF">
        <w:rPr>
          <w:rFonts w:ascii="Times New Roman" w:hAnsi="Times New Roman"/>
          <w:sz w:val="28"/>
          <w:szCs w:val="28"/>
          <w:lang w:eastAsia="ru-RU"/>
        </w:rPr>
        <w:t xml:space="preserve">Энергетические «напитки» сегодня </w:t>
      </w:r>
      <w:r w:rsidRPr="008D7D69">
        <w:rPr>
          <w:rFonts w:ascii="Times New Roman" w:hAnsi="Times New Roman"/>
          <w:color w:val="000000"/>
          <w:sz w:val="28"/>
          <w:szCs w:val="28"/>
          <w:lang w:eastAsia="ru-RU"/>
        </w:rPr>
        <w:t xml:space="preserve">в России – это </w:t>
      </w:r>
      <w:r w:rsidR="0039733E">
        <w:rPr>
          <w:rFonts w:ascii="Times New Roman" w:hAnsi="Times New Roman"/>
          <w:color w:val="000000"/>
          <w:sz w:val="28"/>
          <w:szCs w:val="28"/>
          <w:lang w:eastAsia="ru-RU"/>
        </w:rPr>
        <w:t>вещество</w:t>
      </w:r>
      <w:r w:rsidRPr="008D7D69">
        <w:rPr>
          <w:rFonts w:ascii="Times New Roman" w:hAnsi="Times New Roman"/>
          <w:color w:val="000000"/>
          <w:sz w:val="28"/>
          <w:szCs w:val="28"/>
          <w:lang w:eastAsia="ru-RU"/>
        </w:rPr>
        <w:t xml:space="preserve"> массового употребления детьми и молодежью со всеми вытекающими отсюда последствиями. Они тем более опасны, что в них никто не видит никакой опасности. Вот реальные примеры из жизни провинциального города Ельца: </w:t>
      </w:r>
      <w:r w:rsidRPr="008D7D69">
        <w:rPr>
          <w:rFonts w:ascii="Times New Roman" w:hAnsi="Times New Roman"/>
          <w:i/>
          <w:iCs/>
          <w:color w:val="000000"/>
          <w:sz w:val="28"/>
          <w:szCs w:val="28"/>
          <w:lang w:eastAsia="ru-RU"/>
        </w:rPr>
        <w:t>«Двое тринадцатилетних мальчишек в июне были госпитализированы с острым алкогольным отравлением. После тренировки в ДФК «Орленок» пошли в киоск, купили энергетические коктейли, выпили. Отравление. Перепуганные родители вызвали «скорую», мальчишек положили в больницу.</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i/>
          <w:iCs/>
          <w:color w:val="000000"/>
          <w:sz w:val="28"/>
          <w:szCs w:val="28"/>
          <w:lang w:eastAsia="ru-RU"/>
        </w:rPr>
        <w:t>Паренек из 23-й школы, гордость города, его  портрет висел на доске «Юные дарования г. Ельца». Неожиданно для всех, кто его знал, после употребления пива  совершил  преступление. Теперь состоит на учете как трудный подросток».</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Этот же источник сообщает, что 80 процентов административных материалов, рассмотренных за пять месяцев текущего (</w:t>
      </w:r>
      <w:smartTag w:uri="urn:schemas-microsoft-com:office:smarttags" w:element="PlaceType">
        <w:r w:rsidRPr="008D7D69">
          <w:rPr>
            <w:rFonts w:ascii="Times New Roman" w:hAnsi="Times New Roman"/>
            <w:color w:val="000000"/>
            <w:sz w:val="28"/>
            <w:szCs w:val="28"/>
            <w:lang w:eastAsia="ru-RU"/>
          </w:rPr>
          <w:t>2009 г</w:t>
        </w:r>
      </w:smartTag>
      <w:r w:rsidRPr="008D7D69">
        <w:rPr>
          <w:rFonts w:ascii="Times New Roman" w:hAnsi="Times New Roman"/>
          <w:color w:val="000000"/>
          <w:sz w:val="28"/>
          <w:szCs w:val="28"/>
          <w:lang w:eastAsia="ru-RU"/>
        </w:rPr>
        <w:t>. – прим. авт.) городской комиссией</w:t>
      </w:r>
      <w:r w:rsidRPr="008D7D69">
        <w:rPr>
          <w:rFonts w:ascii="Times New Roman" w:hAnsi="Times New Roman"/>
          <w:color w:val="000000"/>
          <w:sz w:val="28"/>
          <w:szCs w:val="28"/>
          <w:lang w:eastAsia="ru-RU"/>
        </w:rPr>
        <w:tab/>
        <w:t xml:space="preserve">по делам несовершеннолетних, касается именно распития подростками пива в общественных местах. У 40% детей в возрасте до 12 лет праздник ассоциируется с  алкоголем </w:t>
      </w:r>
      <w:r w:rsidRPr="001130BF">
        <w:rPr>
          <w:rFonts w:ascii="Times New Roman" w:hAnsi="Times New Roman"/>
          <w:sz w:val="28"/>
          <w:szCs w:val="28"/>
          <w:lang w:eastAsia="ru-RU"/>
        </w:rPr>
        <w:t>(52).</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Как видим, в «капкан попали» нормальные ребята, которые занимаются спортом, творчеством, но которых сгубили доступность и пропаганда алкогольных изделий. И это происходит сегодня по всей России.</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В еженедельнике «Аргументы и факты» (2005. – №7. – С.14) руководитель Федеральной службы по надзору в сфере защиты прав потребителей и благополучия человека Геннадий Онищенко сказал следующее: </w:t>
      </w:r>
      <w:r w:rsidRPr="008D7D69">
        <w:rPr>
          <w:rFonts w:ascii="Times New Roman" w:hAnsi="Times New Roman"/>
          <w:i/>
          <w:iCs/>
          <w:color w:val="000000"/>
          <w:sz w:val="28"/>
          <w:szCs w:val="28"/>
          <w:lang w:eastAsia="ru-RU"/>
        </w:rPr>
        <w:t xml:space="preserve">«Мы споили поколение наших детей, и это огромное позорное поражение. Прикрываясь псевдодемократией, свободой рынка, мы создали антигосударственный закон об обороте алкоголя. Во второй статье закона было записано, что считать алкоголем, а в  скобках добавлено: «кроме пива». Я не могу утверждать, но создается ощущение, что за эти два слова были заплачены огромные деньги!» </w:t>
      </w:r>
      <w:r w:rsidRPr="008D7D69">
        <w:rPr>
          <w:rFonts w:ascii="Times New Roman" w:hAnsi="Times New Roman"/>
          <w:color w:val="000000"/>
          <w:sz w:val="28"/>
          <w:szCs w:val="28"/>
          <w:lang w:eastAsia="ru-RU"/>
        </w:rPr>
        <w:t xml:space="preserve">Сегодня основными участниками пивного рынка в стране являются иностранные компании. Важно знать, что пиво марок «Балтика», «Арсенальное», «Три толстяка», «Невское», «Ярпиво» и другие принадлежат Дании и Великобритании, «Сибирская корона», «Клинское», «Толстяк» — Бельгии, «Степан Разин», «Волга» и другие — Нидерландам, «Старый мельник», «Красный восток», «Белый медведь» и другие — Турции, «Золотая бочка», «Три богатыря» — ЮАР и США </w:t>
      </w:r>
      <w:r w:rsidRPr="001130BF">
        <w:rPr>
          <w:rFonts w:ascii="Times New Roman" w:hAnsi="Times New Roman"/>
          <w:sz w:val="28"/>
          <w:szCs w:val="28"/>
          <w:lang w:eastAsia="ru-RU"/>
        </w:rPr>
        <w:t>(53).</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Всемирная организация здравоохранения опубликовала прогноз о предполагаемой продолжительности жизни выпускников школ в разных странах. Согласно этим исследованиям, в Англии до пенсии доживут 90% юношей - выпускников школ 2009 года, а в России – 40. И главная причина – в пьянстве (54).</w:t>
      </w:r>
    </w:p>
    <w:p w:rsidR="00D56177" w:rsidRPr="001130BF" w:rsidRDefault="00D56177" w:rsidP="00D56177">
      <w:pPr>
        <w:spacing w:after="0" w:line="240" w:lineRule="auto"/>
        <w:ind w:firstLine="284"/>
        <w:jc w:val="both"/>
        <w:rPr>
          <w:rFonts w:ascii="Times New Roman" w:hAnsi="Times New Roman"/>
          <w:sz w:val="28"/>
          <w:szCs w:val="28"/>
          <w:lang w:eastAsia="ru-RU"/>
        </w:rPr>
      </w:pPr>
    </w:p>
    <w:p w:rsidR="00D56177" w:rsidRPr="001130BF" w:rsidRDefault="00D56177" w:rsidP="00D56177">
      <w:pPr>
        <w:spacing w:after="0" w:line="240" w:lineRule="auto"/>
        <w:ind w:firstLine="284"/>
        <w:jc w:val="center"/>
        <w:outlineLvl w:val="0"/>
        <w:rPr>
          <w:rFonts w:ascii="Times New Roman" w:hAnsi="Times New Roman"/>
          <w:b/>
          <w:bCs/>
          <w:sz w:val="28"/>
          <w:szCs w:val="28"/>
          <w:lang w:eastAsia="ru-RU"/>
        </w:rPr>
      </w:pPr>
      <w:r w:rsidRPr="001130BF">
        <w:rPr>
          <w:rFonts w:ascii="Times New Roman" w:hAnsi="Times New Roman"/>
          <w:b/>
          <w:bCs/>
          <w:sz w:val="28"/>
          <w:szCs w:val="28"/>
          <w:lang w:eastAsia="ru-RU"/>
        </w:rPr>
        <w:t>7.1.7. Последствия алкогольной политики</w:t>
      </w:r>
    </w:p>
    <w:p w:rsidR="00666388" w:rsidRPr="00B7534A" w:rsidRDefault="00666388" w:rsidP="00D56177">
      <w:pPr>
        <w:spacing w:after="0" w:line="240" w:lineRule="auto"/>
        <w:ind w:firstLine="284"/>
        <w:jc w:val="both"/>
        <w:rPr>
          <w:rFonts w:ascii="Times New Roman" w:hAnsi="Times New Roman"/>
          <w:sz w:val="28"/>
          <w:szCs w:val="28"/>
          <w:lang w:eastAsia="ru-RU"/>
        </w:rPr>
      </w:pP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В России начала 21 века регулярно употребляют алкогольные изделия 71% мужчин и 47% женщин зрелого возраста. Среди пятнадцатилетних 17% девочек и 28% мальчиков принимают спиртное еженедельно (55).</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Вне сомнений, алкоголь — это убийца. В среднем у лиц, часто употребляющих алкоголь, продолжительность жизни на 15-20 лет короче среднестатистической (56).</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Общая ежегодная средняя смертность в период 1980 – 2001 гг., связанная с алкоголем, составляла 426 тысяч человек в год или 23,4% всех смертей, 63,9% алкогольных потерь приходилось на мужчин (57).</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В период же 1992 – 1996 гг. алкогольный урон составил около 3,4 млн. человек из 10,5 млн. общего количества смертей — 32,4% (58).</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По расчетам специалистов, от алкоголя СССР и Россия потеряли с 1945 по 1995 гг. свыше 50 млн. жизней (59).</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color w:val="000000"/>
          <w:sz w:val="28"/>
          <w:szCs w:val="28"/>
          <w:lang w:eastAsia="ru-RU"/>
        </w:rPr>
        <w:t xml:space="preserve">     </w:t>
      </w:r>
      <w:r w:rsidR="00D56177" w:rsidRPr="008D7D69">
        <w:rPr>
          <w:rFonts w:ascii="Times New Roman" w:hAnsi="Times New Roman"/>
          <w:color w:val="000000"/>
          <w:sz w:val="28"/>
          <w:szCs w:val="28"/>
          <w:lang w:eastAsia="ru-RU"/>
        </w:rPr>
        <w:t xml:space="preserve">Алкоголь — фактор риска для здоровья и смерти, особенно насильственной, когда вероятность умереть для пьяных повышается в 10,4 раза по сравнению с трезвыми. Для пьющих риск погибнуть в результате падения повышается в 16 раз, от ожогов или при пожаре — в 10 раз, от производственных травм — в 2-3 раза </w:t>
      </w:r>
      <w:r w:rsidR="00D56177" w:rsidRPr="001130BF">
        <w:rPr>
          <w:rFonts w:ascii="Times New Roman" w:hAnsi="Times New Roman"/>
          <w:sz w:val="28"/>
          <w:szCs w:val="28"/>
          <w:lang w:eastAsia="ru-RU"/>
        </w:rPr>
        <w:t>(60).</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В России каждый третий мужчина и каждая шестая женщина умирают в связи с алкоголем (прямые и непрямые потери) (61).</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Более 70% убийств, более 50% смертей от внешних причин и мужских самоубийств происходят в связи с алкоголем (62).</w:t>
      </w:r>
    </w:p>
    <w:p w:rsidR="00D56177" w:rsidRPr="001130BF" w:rsidRDefault="00666388" w:rsidP="00D56177">
      <w:pPr>
        <w:spacing w:after="0" w:line="240" w:lineRule="auto"/>
        <w:ind w:firstLine="284"/>
        <w:jc w:val="both"/>
        <w:rPr>
          <w:rFonts w:ascii="Times New Roman" w:hAnsi="Times New Roman"/>
          <w:sz w:val="28"/>
          <w:szCs w:val="28"/>
          <w:lang w:eastAsia="ru-RU"/>
        </w:rPr>
      </w:pPr>
      <w:r w:rsidRPr="00666388">
        <w:rPr>
          <w:rFonts w:ascii="Times New Roman" w:hAnsi="Times New Roman"/>
          <w:sz w:val="28"/>
          <w:szCs w:val="28"/>
          <w:lang w:eastAsia="ru-RU"/>
        </w:rPr>
        <w:t xml:space="preserve">     </w:t>
      </w:r>
      <w:r w:rsidR="00D56177" w:rsidRPr="001130BF">
        <w:rPr>
          <w:rFonts w:ascii="Times New Roman" w:hAnsi="Times New Roman"/>
          <w:sz w:val="28"/>
          <w:szCs w:val="28"/>
          <w:lang w:eastAsia="ru-RU"/>
        </w:rPr>
        <w:t>Несчастные случаи у пьяниц, то есть лиц, часто употребляющих алкоголь, бывают в 35 раз чаще, чем у остальных людей. Около 20% бытовых и 46% уличных травм, по данным Центрального института травматологии и ортопедии, связано с опьянением пострадавших. По статистике, в состоянии алкогольного опьянения совершается 70% случаев хулиганства, 60% случаев разбойного нападения, 55% грабежей, 50% изнасилований. До 80% подростков, совершивших преступления, находились под воздействием алкоголя (63; 64).</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Алкоголь подрывает обороноспособность государства. По статистике, 90% военнослужащих по призыву интенсивно употребляли алкоголь до службы и почти каждый третий во время службы в армии. Пьянство проникло в офицерскую среду, распространено среди мичманов, матросов и старшин, проходящих службу по контракту.</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На учете у наркологов состоит 2,2 млн. лиц, страдающих выраженной зависимостью от алкоголя — алкоголизмом. Но реально их в несколько раз больше. Алкоголь — одна из ведущих причин демографического кризиса в России. Он уводит молодых людей от выполнения природно-социальной обязанности — создания семьи и достойного продолжения рода в пустое времяпрепровождение под бытовым названием «балдеж». Уместно заметить, что в </w:t>
      </w:r>
      <w:smartTag w:uri="urn:schemas-microsoft-com:office:smarttags" w:element="PlaceType">
        <w:r w:rsidRPr="008D7D69">
          <w:rPr>
            <w:rFonts w:ascii="Times New Roman" w:hAnsi="Times New Roman"/>
            <w:color w:val="000000"/>
            <w:sz w:val="28"/>
            <w:szCs w:val="28"/>
            <w:lang w:eastAsia="ru-RU"/>
          </w:rPr>
          <w:t>1987 г</w:t>
        </w:r>
      </w:smartTag>
      <w:r w:rsidRPr="008D7D69">
        <w:rPr>
          <w:rFonts w:ascii="Times New Roman" w:hAnsi="Times New Roman"/>
          <w:color w:val="000000"/>
          <w:sz w:val="28"/>
          <w:szCs w:val="28"/>
          <w:lang w:eastAsia="ru-RU"/>
        </w:rPr>
        <w:t xml:space="preserve">., то есть на пике антиалкогольных ограничительных мер 1985 – 1991 гг., в России отмечалась самая высокая рождаемость за предыдущие 25 лет. Это и понятно, по мере отрезвления мужчин повысилось их качество как </w:t>
      </w:r>
      <w:r w:rsidRPr="008D7D69">
        <w:rPr>
          <w:rFonts w:ascii="Times New Roman" w:hAnsi="Times New Roman"/>
          <w:color w:val="000000"/>
          <w:sz w:val="28"/>
          <w:szCs w:val="28"/>
          <w:lang w:eastAsia="ru-RU"/>
        </w:rPr>
        <w:lastRenderedPageBreak/>
        <w:t>глав семей, женщины почувствовали в них надежных спутников жизни. И это реализовалось в желании иметь детей.</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При сохранении в дальнейшем в России современного повозрастного уровня смертности из нынешнего поколения родившихся мальчиков до 60 лет доживет только половина, а девочек — 80</w:t>
      </w:r>
      <w:r w:rsidRPr="001130BF">
        <w:rPr>
          <w:rFonts w:ascii="Times New Roman" w:hAnsi="Times New Roman"/>
          <w:sz w:val="28"/>
          <w:szCs w:val="28"/>
          <w:lang w:eastAsia="ru-RU"/>
        </w:rPr>
        <w:t>% (65).</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Средняя продолжительность жизни в России 59 лет, в европейских странах 74-77 лет, в США — 74 года: разница составляет 15-18 лет, т.е. почти треть от жизни российских мужчин (66).</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Прямые и непрямые алкогольные потери России в 6-10 раз больше, нежели в европейских странах (67).</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1130BF">
        <w:rPr>
          <w:rFonts w:ascii="Times New Roman" w:hAnsi="Times New Roman"/>
          <w:sz w:val="28"/>
          <w:szCs w:val="28"/>
          <w:lang w:eastAsia="ru-RU"/>
        </w:rPr>
        <w:t xml:space="preserve">Алкогольные потери с каждым годом усугубляют </w:t>
      </w:r>
      <w:r w:rsidRPr="008D7D69">
        <w:rPr>
          <w:rFonts w:ascii="Times New Roman" w:hAnsi="Times New Roman"/>
          <w:color w:val="000000"/>
          <w:sz w:val="28"/>
          <w:szCs w:val="28"/>
          <w:lang w:eastAsia="ru-RU"/>
        </w:rPr>
        <w:t>проблему уменьшения трудовых ресурсов, что приводит к увеличению числа мигрантов из сопредельных государств и повышению вероятности межэтнических конфликтов.</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К счастью, в последние годы правительство России уделяет определенное внимание стимуляции рождаемости. Однако вряд ли это реально поможет выбраться из демографической катастрофы, если российские дети в 7-10 лет приобщаются к табаку, через 2-3 года — к алкоголю и затем к нелегальным наркотикам.</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По причине употребления алкоголя распадается от 60 до 80% браков, что приводит к сиротству детей и их безнадзорности. Ныне большинство из 710 тысяч сирот — социальные сироты </w:t>
      </w:r>
      <w:r w:rsidRPr="001130BF">
        <w:rPr>
          <w:rFonts w:ascii="Times New Roman" w:hAnsi="Times New Roman"/>
          <w:sz w:val="28"/>
          <w:szCs w:val="28"/>
          <w:lang w:eastAsia="ru-RU"/>
        </w:rPr>
        <w:t>(68).</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Алкоголизация сельского населения страны выше, нежели городского. Выше по этой причине и его смертность. К примеру, по данным территориального органа Федеральной службы госстатистики, в Чаплыгинском районе Липецкой области в 2006 году в трудоспособном возрасте смертность мужчин была выше смертности женщин в 10,5 раза.</w:t>
      </w: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В России количество отравлений этиловым спиртом и его суррогатами за год является одним из самых высоких в мире и превышает аналогичный показатель в США в 87,5 раза (69).</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 фундаментальной коллективной монографии «Алкогольная катастрофа и возможности государственной политики в преодолении алкогольной сверхсмертности в России» (М., 2008)   говорится о гуманитарной катастрофе в России, связанной, прежде всего, со сверхвысоким употреблением алкоголя. Так называемый «русский крест» - обратно пропорциональное превышение смертности над рождаемостью – это сверхсмертность, прежде всего, мужчин трудоспособного возраста (Д.А. Халтурина, А.В. Коротаев, А.Г. Вишневский, А.В. Немцов, В.М. Школьников, Е.М. Андреев, Д.А. Жданов, А.В. Подлазов, М. МакКи).</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Авторы монографии опровергают и миф о том, что главная  причина в «некачественной водке». Вот к каким выводам пришли В.П. Нужный и С.А. Савчук:</w:t>
      </w:r>
    </w:p>
    <w:p w:rsidR="00D56177" w:rsidRPr="008D7D69" w:rsidRDefault="00D56177" w:rsidP="00D56177">
      <w:pPr>
        <w:spacing w:after="0" w:line="240" w:lineRule="auto"/>
        <w:ind w:left="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«1. Естественные, образующиеся в процессе ферментации растительного сырья примеси в виде компонентов сивушного масла…в тех концентрациях, в которых они обнаруживаются в образцах легально или </w:t>
      </w:r>
      <w:r w:rsidRPr="008D7D69">
        <w:rPr>
          <w:rFonts w:ascii="Times New Roman" w:hAnsi="Times New Roman"/>
          <w:color w:val="000000"/>
          <w:sz w:val="28"/>
          <w:szCs w:val="28"/>
          <w:lang w:eastAsia="ru-RU"/>
        </w:rPr>
        <w:lastRenderedPageBreak/>
        <w:t>нелегально произведенной водки, не оказывают влияния на токсические свойства и биологическое действие этилового спирта.</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Естественные примеси … в алкогольных «напитках» промышленного или домашнего изготовления … не оказывают влияния на острую токсичность этилового спирта.</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Водочные фальсификаты, изготовленные на основе синтетического или гидролизного спирта высокой степени очистки, по характеру и выраженности токсического действия не отличаются от водки, произведенной из пищевого спирта.</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Водочные фальсификаты, изготовленные на основе денатурированных спиртов, не могут выступать в качестве значимой причины высокого уровня острой алкогольной смертности.</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Природа двух эпидемических всплесков (пики в 1994 и 2001 гг.) отравлений алкоголем … не может быть объяснена высоким потреблением некачественных, фальсифицированных или суррогатных алкогольных «напитков».</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Усилия…направленные на ограничение доступа населения к некачественной легально или нелегально произведенной водке с целью снижения алкогольной смертности, лишены смысла …</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Употребление спиртсодержащих жидкостей с денатурирующими добавками не может выступать в качестве значимой причины высокого уровня смертельных отравлений алкоголем.</w:t>
      </w:r>
    </w:p>
    <w:p w:rsidR="00D56177" w:rsidRPr="008D7D69" w:rsidRDefault="00D56177" w:rsidP="00D56177">
      <w:pPr>
        <w:numPr>
          <w:ilvl w:val="0"/>
          <w:numId w:val="19"/>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Таким образом, представление о значительной роли незаконно произведенных, фальсифицированных алкогольных «напитков» и напитков домашнего изготовления в генезе высокой алкогольной смертности … не подтверждается.</w:t>
      </w:r>
    </w:p>
    <w:p w:rsidR="00D56177" w:rsidRPr="001130BF" w:rsidRDefault="00D56177" w:rsidP="00D56177">
      <w:pPr>
        <w:numPr>
          <w:ilvl w:val="0"/>
          <w:numId w:val="19"/>
        </w:numPr>
        <w:autoSpaceDE w:val="0"/>
        <w:autoSpaceDN w:val="0"/>
        <w:spacing w:after="0" w:line="240" w:lineRule="auto"/>
        <w:jc w:val="both"/>
        <w:rPr>
          <w:rFonts w:ascii="Times New Roman" w:hAnsi="Times New Roman"/>
          <w:sz w:val="28"/>
          <w:szCs w:val="28"/>
          <w:lang w:eastAsia="ru-RU"/>
        </w:rPr>
      </w:pPr>
      <w:r w:rsidRPr="008D7D69">
        <w:rPr>
          <w:rFonts w:ascii="Times New Roman" w:hAnsi="Times New Roman"/>
          <w:color w:val="000000"/>
          <w:sz w:val="28"/>
          <w:szCs w:val="28"/>
          <w:lang w:eastAsia="ru-RU"/>
        </w:rPr>
        <w:t xml:space="preserve">Основная причина высокой острой алкогольной смертности в России – </w:t>
      </w:r>
      <w:r w:rsidRPr="008D7D69">
        <w:rPr>
          <w:rFonts w:ascii="Times New Roman" w:hAnsi="Times New Roman"/>
          <w:b/>
          <w:bCs/>
          <w:color w:val="000000"/>
          <w:sz w:val="28"/>
          <w:szCs w:val="28"/>
          <w:lang w:eastAsia="ru-RU"/>
        </w:rPr>
        <w:t xml:space="preserve">передозировка алкоголя </w:t>
      </w:r>
      <w:r w:rsidRPr="008D7D69">
        <w:rPr>
          <w:rFonts w:ascii="Times New Roman" w:hAnsi="Times New Roman"/>
          <w:color w:val="000000"/>
          <w:sz w:val="28"/>
          <w:szCs w:val="28"/>
          <w:lang w:eastAsia="ru-RU"/>
        </w:rPr>
        <w:t xml:space="preserve">(выделено авт.), употребляемого в виде крепких алкогольных «напитков» или их суррогатов </w:t>
      </w:r>
      <w:r w:rsidRPr="001130BF">
        <w:rPr>
          <w:rFonts w:ascii="Times New Roman" w:hAnsi="Times New Roman"/>
          <w:sz w:val="28"/>
          <w:szCs w:val="28"/>
          <w:lang w:eastAsia="ru-RU"/>
        </w:rPr>
        <w:t>(70).</w:t>
      </w:r>
    </w:p>
    <w:p w:rsidR="00D56177" w:rsidRPr="001130BF" w:rsidRDefault="00D56177" w:rsidP="00D56177">
      <w:pPr>
        <w:spacing w:after="0" w:line="240" w:lineRule="auto"/>
        <w:ind w:firstLine="284"/>
        <w:jc w:val="both"/>
        <w:rPr>
          <w:rFonts w:ascii="Times New Roman" w:hAnsi="Times New Roman"/>
          <w:sz w:val="28"/>
          <w:szCs w:val="28"/>
          <w:lang w:eastAsia="ru-RU"/>
        </w:rPr>
      </w:pPr>
    </w:p>
    <w:p w:rsidR="00D56177" w:rsidRPr="001130BF" w:rsidRDefault="00D56177" w:rsidP="00D56177">
      <w:pPr>
        <w:spacing w:after="0" w:line="240" w:lineRule="auto"/>
        <w:ind w:firstLine="284"/>
        <w:jc w:val="both"/>
        <w:rPr>
          <w:rFonts w:ascii="Times New Roman" w:hAnsi="Times New Roman"/>
          <w:sz w:val="28"/>
          <w:szCs w:val="28"/>
          <w:lang w:eastAsia="ru-RU"/>
        </w:rPr>
      </w:pPr>
      <w:r w:rsidRPr="001130BF">
        <w:rPr>
          <w:rFonts w:ascii="Times New Roman" w:hAnsi="Times New Roman"/>
          <w:sz w:val="28"/>
          <w:szCs w:val="28"/>
          <w:lang w:eastAsia="ru-RU"/>
        </w:rPr>
        <w:t>Алкоголь — одна из причин коррупции в высших органах власти. Первый заместитель председателя Комитета Государственной думы по охране здоровья, академик РАМН, Н. Герасименко утверждает: «Закон об отнесении пива к алкогольным «напиткам» блокируется уже 8 лет. Во всех странах к безалкогольным относится пиво с содержанием алкоголя не более 1,7 процента. У нас – любое. В 30 европейских странах, Канаде, США, введены ограничения по реализации спиртного. Такой вольницы, как в России, нигде нет» (71).</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Пьющий человек снижает качество жизни не только себе, но и близким людям. Алкоголь приводит к конфликту, ссорам, дракам не только представителей одного поколения, но и отцов и детей.</w:t>
      </w:r>
    </w:p>
    <w:p w:rsidR="00D56177" w:rsidRPr="008D7D69" w:rsidRDefault="00D56177" w:rsidP="00D56177">
      <w:pPr>
        <w:spacing w:after="0" w:line="240" w:lineRule="auto"/>
        <w:ind w:firstLine="28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Алкоголь приводит к утрате здорового инстинкта самосохранениия. У дегенератов же часто бывает иное: иногда у этих лиц чувство самосохранения недоразвивается, как недоразвиваются другие психические и физические стороны их организма: они не чувствуют ни цели жизни, ни ее </w:t>
      </w:r>
      <w:r w:rsidRPr="008D7D69">
        <w:rPr>
          <w:rFonts w:ascii="Times New Roman" w:hAnsi="Times New Roman"/>
          <w:color w:val="000000"/>
          <w:sz w:val="28"/>
          <w:szCs w:val="28"/>
          <w:lang w:eastAsia="ru-RU"/>
        </w:rPr>
        <w:lastRenderedPageBreak/>
        <w:t xml:space="preserve">радостей и готовы расстаться с этой жизнью по всякому поводу, просто за компанию </w:t>
      </w:r>
      <w:r w:rsidRPr="001130BF">
        <w:rPr>
          <w:rFonts w:ascii="Times New Roman" w:hAnsi="Times New Roman"/>
          <w:sz w:val="28"/>
          <w:szCs w:val="28"/>
          <w:lang w:eastAsia="ru-RU"/>
        </w:rPr>
        <w:t xml:space="preserve">(72). </w:t>
      </w:r>
      <w:r w:rsidRPr="008D7D69">
        <w:rPr>
          <w:rFonts w:ascii="Times New Roman" w:hAnsi="Times New Roman"/>
          <w:color w:val="000000"/>
          <w:sz w:val="28"/>
          <w:szCs w:val="28"/>
          <w:lang w:eastAsia="ru-RU"/>
        </w:rPr>
        <w:t>Алкогольная дегенерация отдельных людей приводит к дегенерации народа.</w:t>
      </w:r>
    </w:p>
    <w:p w:rsidR="00D56177" w:rsidRPr="008D7D69" w:rsidRDefault="00D56177" w:rsidP="00D56177">
      <w:pPr>
        <w:spacing w:after="0" w:line="240" w:lineRule="auto"/>
        <w:ind w:firstLine="284"/>
        <w:jc w:val="center"/>
        <w:rPr>
          <w:rFonts w:ascii="Times New Roman" w:hAnsi="Times New Roman"/>
          <w:b/>
          <w:bCs/>
          <w:color w:val="FF0000"/>
          <w:sz w:val="28"/>
          <w:szCs w:val="28"/>
          <w:lang w:eastAsia="ru-RU"/>
        </w:rPr>
      </w:pPr>
    </w:p>
    <w:p w:rsidR="00D56177" w:rsidRPr="008D7D69" w:rsidRDefault="00D56177" w:rsidP="00D56177">
      <w:pPr>
        <w:spacing w:after="0" w:line="240" w:lineRule="auto"/>
        <w:ind w:firstLine="284"/>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.1.8. Малые дозы алкоголя</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последнее время появилось немало исследований о пользе малых доз алкоголя: «легкое и умеренное» потребление алкоголя оказывает протективный эффект против множества серьезных заболеваний: ишемической болезни сердца, ишемического инсульта, холестериновых желчных камней, атеросклероза. Малые дозы алкоголя, якобы,  «продлевают жизнь», «повышают умственную деятельность», с годами дозы алкоголя при их регулярном употреблении не увеличиваются, а уменьшаются и т.п.). </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Что сказать на это? Прежде всего, крайне настораживает  настоятельная рекомендация употреблять алкоголь </w:t>
      </w:r>
      <w:r w:rsidRPr="008D7D69">
        <w:rPr>
          <w:rFonts w:ascii="Times New Roman" w:hAnsi="Times New Roman"/>
          <w:b/>
          <w:sz w:val="28"/>
          <w:szCs w:val="28"/>
          <w:lang w:eastAsia="ru-RU"/>
        </w:rPr>
        <w:t>регулярно</w:t>
      </w:r>
      <w:r w:rsidRPr="008D7D69">
        <w:rPr>
          <w:rFonts w:ascii="Times New Roman" w:hAnsi="Times New Roman"/>
          <w:sz w:val="28"/>
          <w:szCs w:val="28"/>
          <w:lang w:eastAsia="ru-RU"/>
        </w:rPr>
        <w:t xml:space="preserve"> и даже </w:t>
      </w:r>
      <w:r w:rsidRPr="008D7D69">
        <w:rPr>
          <w:rFonts w:ascii="Times New Roman" w:hAnsi="Times New Roman"/>
          <w:b/>
          <w:sz w:val="28"/>
          <w:szCs w:val="28"/>
          <w:lang w:eastAsia="ru-RU"/>
        </w:rPr>
        <w:t>ежедневно</w:t>
      </w:r>
      <w:r w:rsidRPr="008D7D69">
        <w:rPr>
          <w:rFonts w:ascii="Times New Roman" w:hAnsi="Times New Roman"/>
          <w:sz w:val="28"/>
          <w:szCs w:val="28"/>
          <w:lang w:eastAsia="ru-RU"/>
        </w:rPr>
        <w:t>, что очень похоже на продвижение коммерческих интересов. Ведь любое лекарство назначается курсами, под наблюдением врача, с учетом всех противопоказаний. А тут предлагается стать врачом самому себе с явно непредсказуемыми последствиями.</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По нашему мнению, поскольку слишком трудно отрицать очевидный всесторонний вред алкоголя для индивида и общества в целом, алкогольный капитал сосредоточил свои усилия на пропаганде «пользы» малых доз. Алкогольный капитал имеет огромные финансовые ресурсы и  вполне может организовать «исследования» и в международном масштабе в разных странах. Сегодня алкогольный капитал, табачный капитал и наркотический  капитал – это явления международного масштаба, международный бизнес.</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Предположим, что доля истины в пропаганде пользы «малых доз» есть. Но, во-первых, кому нужен постоянно подвыпивший гражданин с нарушенным мышлением и поведением, с хронической интоксикацией детородных органов? Семье и обществу он точно не нужен, но нужен производителям алкоголя и другим участникам алкогольного рынка. </w:t>
      </w:r>
    </w:p>
    <w:p w:rsidR="00D56177" w:rsidRPr="008D7D69" w:rsidRDefault="00D56177" w:rsidP="00F91068">
      <w:pPr>
        <w:spacing w:after="120" w:line="240" w:lineRule="auto"/>
        <w:ind w:firstLine="284"/>
        <w:rPr>
          <w:rFonts w:ascii="Times New Roman" w:hAnsi="Times New Roman"/>
          <w:sz w:val="28"/>
          <w:szCs w:val="28"/>
          <w:lang w:eastAsia="ru-RU"/>
        </w:rPr>
      </w:pPr>
      <w:r w:rsidRPr="008D7D69">
        <w:rPr>
          <w:rFonts w:ascii="Times New Roman" w:hAnsi="Times New Roman"/>
          <w:sz w:val="28"/>
          <w:szCs w:val="28"/>
          <w:lang w:eastAsia="ru-RU"/>
        </w:rPr>
        <w:t>Вот что сказано о малых дозах в  учебнике «Судебная медицина» (М.</w:t>
      </w:r>
      <w:r w:rsidR="00F91068">
        <w:rPr>
          <w:rFonts w:ascii="Times New Roman" w:hAnsi="Times New Roman"/>
          <w:sz w:val="28"/>
          <w:szCs w:val="28"/>
          <w:lang w:eastAsia="ru-RU"/>
        </w:rPr>
        <w:t>:</w:t>
      </w:r>
      <w:r w:rsidRPr="008D7D69">
        <w:rPr>
          <w:rFonts w:ascii="Times New Roman" w:hAnsi="Times New Roman"/>
          <w:sz w:val="28"/>
          <w:szCs w:val="28"/>
          <w:lang w:eastAsia="ru-RU"/>
        </w:rPr>
        <w:t xml:space="preserve"> изд-во Эксмо, 2005) в главе «Судебно-медицинская токсикология»:</w:t>
      </w:r>
    </w:p>
    <w:p w:rsidR="00D56177" w:rsidRPr="008D7D69" w:rsidRDefault="00D56177" w:rsidP="00D56177">
      <w:pPr>
        <w:spacing w:after="120" w:line="240" w:lineRule="auto"/>
        <w:ind w:left="283" w:firstLine="284"/>
        <w:rPr>
          <w:rFonts w:ascii="Times New Roman" w:hAnsi="Times New Roman"/>
          <w:i/>
          <w:sz w:val="28"/>
          <w:szCs w:val="28"/>
          <w:lang w:eastAsia="ru-RU"/>
        </w:rPr>
      </w:pPr>
      <w:r w:rsidRPr="008D7D69">
        <w:rPr>
          <w:rFonts w:ascii="Times New Roman" w:hAnsi="Times New Roman"/>
          <w:i/>
          <w:sz w:val="28"/>
          <w:szCs w:val="28"/>
          <w:lang w:eastAsia="ru-RU"/>
        </w:rPr>
        <w:t>«Клинической и судебно-медицинской практикой подтверждено, что при употреблении 15-30 мл алкоголя:</w:t>
      </w:r>
    </w:p>
    <w:p w:rsidR="00D56177" w:rsidRPr="008D7D69" w:rsidRDefault="00D56177" w:rsidP="00D56177">
      <w:pPr>
        <w:spacing w:after="120" w:line="240" w:lineRule="auto"/>
        <w:ind w:left="283" w:firstLine="284"/>
        <w:rPr>
          <w:rFonts w:ascii="Times New Roman" w:hAnsi="Times New Roman"/>
          <w:i/>
          <w:sz w:val="28"/>
          <w:szCs w:val="28"/>
          <w:lang w:eastAsia="ru-RU"/>
        </w:rPr>
      </w:pPr>
      <w:r w:rsidRPr="008D7D69">
        <w:rPr>
          <w:rFonts w:ascii="Times New Roman" w:hAnsi="Times New Roman"/>
          <w:i/>
          <w:sz w:val="28"/>
          <w:szCs w:val="28"/>
          <w:lang w:eastAsia="ru-RU"/>
        </w:rPr>
        <w:t>а) умственная работоспособность падает на 12-14%;</w:t>
      </w:r>
    </w:p>
    <w:p w:rsidR="00D56177" w:rsidRPr="008D7D69" w:rsidRDefault="00D56177" w:rsidP="00D56177">
      <w:pPr>
        <w:spacing w:after="120" w:line="240" w:lineRule="auto"/>
        <w:ind w:left="283" w:firstLine="284"/>
        <w:rPr>
          <w:rFonts w:ascii="Times New Roman" w:hAnsi="Times New Roman"/>
          <w:i/>
          <w:sz w:val="28"/>
          <w:szCs w:val="28"/>
          <w:lang w:eastAsia="ru-RU"/>
        </w:rPr>
      </w:pPr>
      <w:r w:rsidRPr="008D7D69">
        <w:rPr>
          <w:rFonts w:ascii="Times New Roman" w:hAnsi="Times New Roman"/>
          <w:i/>
          <w:sz w:val="28"/>
          <w:szCs w:val="28"/>
          <w:lang w:eastAsia="ru-RU"/>
        </w:rPr>
        <w:t>б) уменьшается точность и целенаправленность действий;</w:t>
      </w:r>
    </w:p>
    <w:p w:rsidR="00D56177" w:rsidRPr="008D7D69" w:rsidRDefault="00D56177" w:rsidP="00D56177">
      <w:pPr>
        <w:spacing w:after="120" w:line="240" w:lineRule="auto"/>
        <w:ind w:left="283" w:firstLine="284"/>
        <w:rPr>
          <w:rFonts w:ascii="Times New Roman" w:hAnsi="Times New Roman"/>
          <w:i/>
          <w:sz w:val="28"/>
          <w:szCs w:val="28"/>
          <w:lang w:eastAsia="ru-RU"/>
        </w:rPr>
      </w:pPr>
      <w:r w:rsidRPr="008D7D69">
        <w:rPr>
          <w:rFonts w:ascii="Times New Roman" w:hAnsi="Times New Roman"/>
          <w:i/>
          <w:sz w:val="28"/>
          <w:szCs w:val="28"/>
          <w:lang w:eastAsia="ru-RU"/>
        </w:rPr>
        <w:t>в)снижается мышечная работоспособность и ухудшается координация движения, возрастает число лишних или ошибочных действий;</w:t>
      </w:r>
    </w:p>
    <w:p w:rsidR="00D56177" w:rsidRPr="008D7D69" w:rsidRDefault="00D56177" w:rsidP="00D56177">
      <w:pPr>
        <w:spacing w:after="120" w:line="240" w:lineRule="auto"/>
        <w:ind w:left="283" w:firstLine="284"/>
        <w:rPr>
          <w:rFonts w:ascii="Times New Roman" w:hAnsi="Times New Roman"/>
          <w:i/>
          <w:sz w:val="28"/>
          <w:szCs w:val="28"/>
          <w:lang w:eastAsia="ru-RU"/>
        </w:rPr>
      </w:pPr>
      <w:r w:rsidRPr="008D7D69">
        <w:rPr>
          <w:rFonts w:ascii="Times New Roman" w:hAnsi="Times New Roman"/>
          <w:i/>
          <w:sz w:val="28"/>
          <w:szCs w:val="28"/>
          <w:lang w:eastAsia="ru-RU"/>
        </w:rPr>
        <w:t>г) на 15-20% увеличивается время слуховых и зрительных реакций;</w:t>
      </w:r>
    </w:p>
    <w:p w:rsidR="00D56177" w:rsidRPr="008D7D69" w:rsidRDefault="00D56177" w:rsidP="00D56177">
      <w:pPr>
        <w:spacing w:after="0" w:line="240" w:lineRule="auto"/>
        <w:ind w:firstLine="284"/>
        <w:jc w:val="both"/>
        <w:rPr>
          <w:rFonts w:ascii="Times New Roman" w:hAnsi="Times New Roman"/>
          <w:i/>
          <w:sz w:val="28"/>
          <w:szCs w:val="28"/>
          <w:lang w:eastAsia="ru-RU"/>
        </w:rPr>
      </w:pPr>
      <w:r w:rsidRPr="008D7D69">
        <w:rPr>
          <w:rFonts w:ascii="Times New Roman" w:hAnsi="Times New Roman"/>
          <w:i/>
          <w:sz w:val="28"/>
          <w:szCs w:val="28"/>
          <w:lang w:eastAsia="ru-RU"/>
        </w:rPr>
        <w:t>д) нарушается адаптация к освещению, цветоощущение и изменяется глубина зрения».</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Вышесказанное значит, что «безобидных» доз алкоголя не бывает. Нарушение психических функций может привести к несчастному случаю и, </w:t>
      </w:r>
      <w:r w:rsidRPr="008D7D69">
        <w:rPr>
          <w:rFonts w:ascii="Times New Roman" w:hAnsi="Times New Roman"/>
          <w:sz w:val="28"/>
          <w:szCs w:val="28"/>
          <w:lang w:eastAsia="ru-RU"/>
        </w:rPr>
        <w:lastRenderedPageBreak/>
        <w:t xml:space="preserve">безусловно, снижает умственный и творческий потенциал личности. И уж тем более рекомендация употреблять алкоголь ЕЖЕДНЕВНО,  пусть даже в таких малых дозах,  выглядит безответственной. </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Во-вторых, употребление даже малых доз ломает границу между ясным и измененным сознанием, дозволенным и недозволенным, логичным и нелогичным. Поэтому те приобретения в здоровье, которые,  как уверяют некоторые ученые, есть при  регулярном употреблении малых доз, не могут быть компенсированы моральными потерями, которое приносит измененное сознание. Целью человеческой жизни является все-таки не достижение максимального уровня здоровья, но максимальная реализация высшего («божественного») предназначения человека.</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В-третьих, разница в оценке допустимых доз алкоголя варьирует в зависимости от страны исследования в 2-3 раза. Как подсчитать для каждого, какая доза является безопасной именно для него, тем более что эта доза, если она действительно есть, скорее всего,  варьирует на протяжении жизни даже у одного человека? «Тот не сопьется, - гласит народная мудрость,- кто не возьмет первую рюмку». Люди спиваются постепенно и незаметно.</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Пропаганда малых доз алкоголя, на наш взгляд, является провокационной, и если эту идею внедрить в сознание каждого человека, то тогда вопрос «быть или не быть» очень часто будет решен в пользу «не быть». Что касается русских, то мы не принадлежим к народам, традиционно употребляющим вино. Не было в русской культуре и регулярного употребления пива. Внедрение регулярного употребления пива в нашу культуру на рубеже тысячелетий привело к массовым проблемам детского и молодежного пьянства, пивное пьянство стало  регулярным для  целых семей. Очевидно, что даже если верить тому, что польза от малых доз есть, необходимо учитывать особенности культуры и традиционного отношения к алкогольным изделиям.</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В-пятых, если польза от малых доз алкоголя действительно есть, то реально ли научить людей потреблять алкоголь чайными ложками, ведь пьют для того, чтобы одурманиться, изменить сознание, получить </w:t>
      </w:r>
      <w:r w:rsidR="00F91068">
        <w:rPr>
          <w:rFonts w:ascii="Times New Roman" w:hAnsi="Times New Roman"/>
          <w:sz w:val="28"/>
          <w:szCs w:val="28"/>
          <w:lang w:eastAsia="ru-RU"/>
        </w:rPr>
        <w:t>«</w:t>
      </w:r>
      <w:r w:rsidRPr="008D7D69">
        <w:rPr>
          <w:rFonts w:ascii="Times New Roman" w:hAnsi="Times New Roman"/>
          <w:sz w:val="28"/>
          <w:szCs w:val="28"/>
          <w:lang w:eastAsia="ru-RU"/>
        </w:rPr>
        <w:t>удовольствие</w:t>
      </w:r>
      <w:r w:rsidR="00F91068">
        <w:rPr>
          <w:rFonts w:ascii="Times New Roman" w:hAnsi="Times New Roman"/>
          <w:sz w:val="28"/>
          <w:szCs w:val="28"/>
          <w:lang w:eastAsia="ru-RU"/>
        </w:rPr>
        <w:t>»</w:t>
      </w:r>
      <w:r w:rsidRPr="008D7D69">
        <w:rPr>
          <w:rFonts w:ascii="Times New Roman" w:hAnsi="Times New Roman"/>
          <w:sz w:val="28"/>
          <w:szCs w:val="28"/>
          <w:lang w:eastAsia="ru-RU"/>
        </w:rPr>
        <w:t xml:space="preserve">. Кроме того, употребление любого наркотика имеет тенденцию к увеличению доз, а значит, порог безопасности будет перейден. </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В-шестых, регулярное употребление такого «лекарства», да еще в свободном обращении,  взрослыми людьми является слишком провокационным для детей, которым  алкоголь уж точно не нужен ни в каких количествах.</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t>В-седьмых,  к чему приводит употребление алкоголя хорошо видно на примерах стран с традиционным регулярным употреблением алкоголя: Франции, где пьют только сухие вина и только высокого качества,  и Германии, где очень любят пиво. Их земли все больше заполняются выходцами из более трезвых цивилизаций: турками, арабами, китайцами и т.д.  Ни для кого не секрет, что российские просторы с их огромными природными ресурсами были, есть и будут «лакомым куском» для всякого рода захватчиков.</w:t>
      </w:r>
    </w:p>
    <w:p w:rsidR="00D56177" w:rsidRPr="008D7D69" w:rsidRDefault="00D56177" w:rsidP="00D56177">
      <w:pPr>
        <w:spacing w:after="0" w:line="240" w:lineRule="auto"/>
        <w:ind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Самым авторитетным источником, на наш взгляд, где, если не полностью исключен, но хотя бы минимизирован риск влияния алкогольного капитала, являются документы «Всемирной организации здравоохранения». </w:t>
      </w:r>
    </w:p>
    <w:p w:rsidR="00D56177" w:rsidRPr="001130BF" w:rsidRDefault="00D56177" w:rsidP="00F91068">
      <w:pPr>
        <w:spacing w:after="120" w:line="240" w:lineRule="auto"/>
        <w:ind w:firstLine="567"/>
        <w:rPr>
          <w:rFonts w:ascii="Times New Roman" w:hAnsi="Times New Roman"/>
          <w:sz w:val="28"/>
          <w:szCs w:val="28"/>
          <w:lang w:eastAsia="ru-RU"/>
        </w:rPr>
      </w:pPr>
      <w:r w:rsidRPr="008D7D69">
        <w:rPr>
          <w:rFonts w:ascii="Times New Roman" w:hAnsi="Times New Roman"/>
          <w:sz w:val="28"/>
          <w:szCs w:val="28"/>
          <w:lang w:eastAsia="ru-RU"/>
        </w:rPr>
        <w:t xml:space="preserve">Во втором докладе от 2006г. комитета экспертов ВОЗ по проблемам, связанным с потреблением алкоголя, сказано: </w:t>
      </w:r>
      <w:r w:rsidRPr="008D7D69">
        <w:rPr>
          <w:rFonts w:ascii="Times New Roman" w:hAnsi="Times New Roman"/>
          <w:i/>
          <w:sz w:val="28"/>
          <w:szCs w:val="28"/>
          <w:lang w:eastAsia="ru-RU"/>
        </w:rPr>
        <w:t xml:space="preserve">«Алкоголь является токсичным веществом, и с ним связаны более 60 различных расстройств…Алкоголь является потенциальным тератогеном (т.е. способствует формированию уродств плода – прим. авт.)… Алкоголь влияет на развитие мозга…Подростки и молодые люди особенно уязвимы для пагубного воздействия алкоголя. В подростковом возрасте алкоголь может привести к структурным изменениям гипокампа (части мозга, отвечающей за процесс обучения)… Международное агентство по изучению рака определило алкоголь как канцерогенный фактор для человека…В ходе эпидемиологических исследований было установлено профилактическое воздействие регулярного легкого употребления алкоголя (в таких малых дозах, как один раз в два дня), хотя эти результаты по-прежнему являются противоречивыми и, вероятно, ограничиваются группами мужчин в возрасте старше 45 лет и женщин в период после менопаузы… Даже в странах, в которых сердечные заболевания являются очень серьезной причиной смерти, общее число потерянных лет жизни, относимых к употреблению алкоголя, является большим, чем число спасенных лет жизни, относимых к защитному воздействию… Комитет пришел к выводу, что алкоголь: обладает токсичным действием, которое может нанести вред практически любой системе или органу организма; может усиливать существующие психические и физические расстройства; может негативно взаимодействовать в организме с другими предписанными лекарственными препаратами или незаконными наркотиками; являясь веществом, вызывающим интоксикацию, связан с разнообразными видами травм, как преднамеренных, так и непреднамеренных; и может вызывать синдром наркотической зависимости с такой способностью вызывать злоупотребление, которая сопоставима с другими вызывающими зависимость веществами, подлежащими международному контролю» </w:t>
      </w:r>
      <w:r w:rsidRPr="001130BF">
        <w:rPr>
          <w:rFonts w:ascii="Times New Roman" w:hAnsi="Times New Roman"/>
          <w:sz w:val="28"/>
          <w:szCs w:val="28"/>
          <w:lang w:eastAsia="ru-RU"/>
        </w:rPr>
        <w:t>(73).</w:t>
      </w:r>
    </w:p>
    <w:p w:rsidR="00D56177" w:rsidRPr="008D7D69" w:rsidRDefault="00D56177" w:rsidP="00D56177">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Таким образом, а</w:t>
      </w:r>
      <w:r w:rsidRPr="008D7D69">
        <w:rPr>
          <w:rFonts w:ascii="Times New Roman" w:hAnsi="Times New Roman"/>
          <w:sz w:val="28"/>
          <w:szCs w:val="28"/>
          <w:lang w:eastAsia="ru-RU"/>
        </w:rPr>
        <w:t xml:space="preserve">лкоголь – яд в любых видах и формах, в том числе в малых дозах. Отдельные положительные свойства алкогольных изделий вряд ли  позволяют  рекомендовать их употребление в немедицинских целях, тем более в качестве пищевых продуктов. Кроме того, при таких рекомендациях необходимо учитывать и традиционное для данной культуры употребление алкоголя. Внедрение нетрадиционного, хоть и  слабоградусного,  алкогольного изделия, приведет только к еще большей алкогольной катастрофе, как это уже случилось на рубеже тысячелетий в России после массового внедрения на российский алкогольный рынок пива, и как это может случиться уже в ближайшем будущем, если будут реализованы планы с расширением производства, реализации и внедрением регулярного </w:t>
      </w:r>
      <w:r w:rsidRPr="008D7D69">
        <w:rPr>
          <w:rFonts w:ascii="Times New Roman" w:hAnsi="Times New Roman"/>
          <w:sz w:val="28"/>
          <w:szCs w:val="28"/>
          <w:lang w:eastAsia="ru-RU"/>
        </w:rPr>
        <w:lastRenderedPageBreak/>
        <w:t>употребления «качественных вин», которые навязываются нам как альтернатива крепкому алкоголю.</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sz w:val="28"/>
          <w:szCs w:val="28"/>
          <w:lang w:eastAsia="ru-RU"/>
        </w:rPr>
        <w:t>Алкоголь разруш</w:t>
      </w:r>
      <w:r w:rsidRPr="008D7D69">
        <w:rPr>
          <w:rFonts w:ascii="Times New Roman" w:hAnsi="Times New Roman"/>
          <w:color w:val="000000"/>
          <w:sz w:val="28"/>
          <w:szCs w:val="28"/>
          <w:lang w:eastAsia="ru-RU"/>
        </w:rPr>
        <w:t>ает здоровье, вызывает психическую и физическую зависимость, приводит к инвалидности, убивает.</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Алкоголь вызывает моральную и умственную деградацию, разрушает семьи, приводит к преступлениям.</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Алкоголь приводит к рождению неполноценного потомства и вырождению не только отдельных людей и социальных групп, но и целых народов.</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Алкоголь является главной причиной демографической катастрофы в России.</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Алкоголь подрывает экономику и обороноспособность нашего государства, сокращает и снижает качество трудовых ресурсов, несет угрозу сохранению России как государства и цивилизации. </w:t>
      </w:r>
    </w:p>
    <w:p w:rsidR="00D56177" w:rsidRPr="008D7D69" w:rsidRDefault="00D56177" w:rsidP="00D56177">
      <w:pPr>
        <w:numPr>
          <w:ilvl w:val="0"/>
          <w:numId w:val="21"/>
        </w:numPr>
        <w:autoSpaceDE w:val="0"/>
        <w:autoSpaceDN w:val="0"/>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Выход из алкогольной катастрофы состоит не в том, чтобы «некачественный» яд заменить на «качественный», но в том, чтобы изменить отношение к употреблению алкоголя, последовать примеру тех народов, которые отказались от употребления этого так называемого «напитка» или, по крайней мере, ввести серьезные ограничения на его употребление.</w:t>
      </w:r>
    </w:p>
    <w:p w:rsidR="00D56177" w:rsidRPr="008D7D69" w:rsidRDefault="00D56177" w:rsidP="00D56177">
      <w:pPr>
        <w:spacing w:after="120" w:line="240" w:lineRule="auto"/>
        <w:ind w:left="283"/>
        <w:jc w:val="center"/>
        <w:rPr>
          <w:rFonts w:ascii="Times New Roman" w:hAnsi="Times New Roman"/>
          <w:b/>
          <w:bCs/>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.2. Табак и последствия его употребления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Табак — травянистое и кустарниковое растение семейства пасленовых, обычно с крупными листьями. Высушенные листья табака используются в приготовлении сигарет, сигар, папирос, трубочного, жевательного и нюхательного табака.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Курение табака широко распространено в мире. По данным Всемирной организации здравоохранения, в России курят 63% мужчин и 10% женщин. Среди пятнадцатилетних ежедневно курят 12% девочек и 20% мальчиков (74). Почти 40% выпускников школ — заядлые курильщики. По этому показателю Россия занимает первое место в мире (75).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Также наша  страна занимает первое место в мире по употреблению табака и темпам прироста количества курильщиков. На каждого человека, включая новорожденных, приходится по 103 пачки сигарет в год (76).</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При выкуривании одной сигареты 25% вредных веществ поступают в организм, 20% — сгорают, 5% остается в окурке, 50% поступает в воздух.</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Никотин оказывает стимулирующее действие, повышает активность центральной нервной системы, приводит к достижению неестественных положительных эмоций, за которые в последующем расплачивается снижением уровня здоровья и качества жизни, а также потерей многих лет жизни. Зарубежные специалисты относят никотин к наркотикам типа «стимулятор». К этому же типу они относят героин и кокаин (77).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В развитии табачной зависимости выделяют психическую и физическую зависимости. Психическая зависимость обусловлена социальной запрограммированностью сознания на курение и собственно эффектом от действия на эндокринную систему биологически активных ядов. Социальная запрограммированность формируется задолго до первой затяжки табачным дымом.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Дети и подростки очень восприимчивы к разного рода рекламе, им свойственно копирование образа жизни уважаемых, авторитетных людей, в первую очередь родителей, киногероев, врачей, учителей, политиков, сверстников и т.д. И если их кумиры курят, то данное действие детьми и подростками воспринимается как нормальное явление и возможно даже как средство, способствующее успеху.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Физическая зависимость обусловлена психофизическим дискомфортом, возникшим после воздержания от курения табака вследствие дефицита никотина и других биологически активных ядов, вошедших в обменные процессы.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Что собою представляет табачный дым? В процессе сухой перегонки табака, то есть при температуре 1100-300 градусов (1100 градусов — на конце сигареты во время затяжки, 300 градусов — между затяжками) образуются: никотин — от 0,3 до 4% в зависимости от сортности табачных изделий, оксид углерода, эфирные масла, аммиак, табачный деготь, в состав которого входит бензапирен — абсолютный канцероген, то есть вещество, вызывающее раковые заболевания, радиоактивные вещества, в частности, полоний-210, свинец, мышьяк, синильная, уксусная и муравьиная кислоты, сероводород, формальдегид и т.д. Всего более 3400 составных частей (78). Сродство оксида углерода с гемоглобином крови в 210 раз больше, чем кислорода. Уровень карбоксигемоглобина у курящих колеблется от 2 до 15%, а у некурящих менее 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Доказано, что радиоактивный полоний-210 выделяется из любого сорта табака и применение фильтров в сигаретах от действия радиации не защищает. Чем больше стаж курильщика, тем больше в его организме радиоактивного полония-210.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Согласно научным исследованиям, если человек выкуривает в день полторы пачки отравляющих снарядов, то это приравнивается к тому, что он в течение года добровольно 300 раз подвергается рентгеновскому просвечиванию (79). При выкуривании одной пачки сигарет можно получить дозу облучения в 3,5 раза больше дозы, установленной международным соглашением по защите от радиации. Кроме этого, токсичность табачного дыма в 4,5 раза выше токсичности выхлопных автомобильных газов (80) и в 248 раз — дыма газовой горелки (81). При выкуривании 20 сигарет человек фактически дышит воздухом, загрязнение которого в 580-1100 раз превышает гигиенические нормы. Превышение ПДК (предельно допустимой концентрации) в табачном дыме отмечается </w:t>
      </w:r>
      <w:r w:rsidRPr="008D7D69">
        <w:rPr>
          <w:rFonts w:ascii="Times New Roman" w:hAnsi="Times New Roman"/>
          <w:sz w:val="28"/>
          <w:szCs w:val="28"/>
          <w:lang w:eastAsia="ru-RU"/>
        </w:rPr>
        <w:lastRenderedPageBreak/>
        <w:t>по никотину в 115000 раз, по саже — в 30000 раз, по бензапирену — в 17400 раз, синильной кислоте — в 1880 раз и т.д. По всем токсическим веществам в совокупности в 384000 раз (82).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Смертельная доза никотина для взрослых — 20 сигарет, выкуренных одна за другой. Для подростка — 10 сигарет (83).</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Но почему столь вредный дым с удовольствием поглощается курильщиком?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Во-первых, у курящего быстро формируется зависимость от табака; во-вторых, табачные яды производители табака умело маскируют: на одну тонну табака, идущего на изготовление сигарет, расходуется: ванилина — </w:t>
      </w:r>
      <w:smartTag w:uri="urn:schemas-microsoft-com:office:smarttags" w:element="PlaceType">
        <w:r w:rsidRPr="008D7D69">
          <w:rPr>
            <w:rFonts w:ascii="Times New Roman" w:hAnsi="Times New Roman"/>
            <w:sz w:val="28"/>
            <w:szCs w:val="28"/>
            <w:lang w:eastAsia="ru-RU"/>
          </w:rPr>
          <w:t>1,25 кг</w:t>
        </w:r>
      </w:smartTag>
      <w:r w:rsidRPr="008D7D69">
        <w:rPr>
          <w:rFonts w:ascii="Times New Roman" w:hAnsi="Times New Roman"/>
          <w:sz w:val="28"/>
          <w:szCs w:val="28"/>
          <w:lang w:eastAsia="ru-RU"/>
        </w:rPr>
        <w:t xml:space="preserve">, ароматического ванилина — </w:t>
      </w:r>
      <w:smartTag w:uri="urn:schemas-microsoft-com:office:smarttags" w:element="PlaceType">
        <w:r w:rsidRPr="008D7D69">
          <w:rPr>
            <w:rFonts w:ascii="Times New Roman" w:hAnsi="Times New Roman"/>
            <w:sz w:val="28"/>
            <w:szCs w:val="28"/>
            <w:lang w:eastAsia="ru-RU"/>
          </w:rPr>
          <w:t>3,5 кг</w:t>
        </w:r>
      </w:smartTag>
      <w:r w:rsidRPr="008D7D69">
        <w:rPr>
          <w:rFonts w:ascii="Times New Roman" w:hAnsi="Times New Roman"/>
          <w:sz w:val="28"/>
          <w:szCs w:val="28"/>
          <w:lang w:eastAsia="ru-RU"/>
        </w:rPr>
        <w:t xml:space="preserve">, чернослива — </w:t>
      </w:r>
      <w:smartTag w:uri="urn:schemas-microsoft-com:office:smarttags" w:element="PlaceType">
        <w:r w:rsidRPr="008D7D69">
          <w:rPr>
            <w:rFonts w:ascii="Times New Roman" w:hAnsi="Times New Roman"/>
            <w:sz w:val="28"/>
            <w:szCs w:val="28"/>
            <w:lang w:eastAsia="ru-RU"/>
          </w:rPr>
          <w:t>70 кг</w:t>
        </w:r>
      </w:smartTag>
      <w:r w:rsidRPr="008D7D69">
        <w:rPr>
          <w:rFonts w:ascii="Times New Roman" w:hAnsi="Times New Roman"/>
          <w:sz w:val="28"/>
          <w:szCs w:val="28"/>
          <w:lang w:eastAsia="ru-RU"/>
        </w:rPr>
        <w:t xml:space="preserve">, сухофруктов — </w:t>
      </w:r>
      <w:smartTag w:uri="urn:schemas-microsoft-com:office:smarttags" w:element="PlaceType">
        <w:r w:rsidRPr="008D7D69">
          <w:rPr>
            <w:rFonts w:ascii="Times New Roman" w:hAnsi="Times New Roman"/>
            <w:sz w:val="28"/>
            <w:szCs w:val="28"/>
            <w:lang w:eastAsia="ru-RU"/>
          </w:rPr>
          <w:t>50 кг</w:t>
        </w:r>
      </w:smartTag>
      <w:r w:rsidRPr="008D7D69">
        <w:rPr>
          <w:rFonts w:ascii="Times New Roman" w:hAnsi="Times New Roman"/>
          <w:sz w:val="28"/>
          <w:szCs w:val="28"/>
          <w:lang w:eastAsia="ru-RU"/>
        </w:rPr>
        <w:t xml:space="preserve">, меда натурального — </w:t>
      </w:r>
      <w:smartTag w:uri="urn:schemas-microsoft-com:office:smarttags" w:element="PlaceType">
        <w:r w:rsidRPr="008D7D69">
          <w:rPr>
            <w:rFonts w:ascii="Times New Roman" w:hAnsi="Times New Roman"/>
            <w:sz w:val="28"/>
            <w:szCs w:val="28"/>
            <w:lang w:eastAsia="ru-RU"/>
          </w:rPr>
          <w:t>150 кг</w:t>
        </w:r>
      </w:smartTag>
      <w:r w:rsidRPr="008D7D69">
        <w:rPr>
          <w:rFonts w:ascii="Times New Roman" w:hAnsi="Times New Roman"/>
          <w:sz w:val="28"/>
          <w:szCs w:val="28"/>
          <w:lang w:eastAsia="ru-RU"/>
        </w:rPr>
        <w:t xml:space="preserve"> и т.д. (84).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Курение табака пагубно влияет на все системы, органы и ткани.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.2.1. Влияние курения табака на развитие</w:t>
      </w:r>
    </w:p>
    <w:p w:rsidR="00D56177" w:rsidRPr="008D7D69" w:rsidRDefault="00D56177" w:rsidP="00D56177">
      <w:pPr>
        <w:spacing w:after="120" w:line="240" w:lineRule="auto"/>
        <w:ind w:left="283"/>
        <w:jc w:val="center"/>
        <w:rPr>
          <w:rFonts w:ascii="Times New Roman" w:hAnsi="Times New Roman"/>
          <w:b/>
          <w:bCs/>
          <w:sz w:val="28"/>
          <w:szCs w:val="28"/>
          <w:lang w:eastAsia="ru-RU"/>
        </w:rPr>
      </w:pPr>
      <w:r w:rsidRPr="008D7D69">
        <w:rPr>
          <w:rFonts w:ascii="Times New Roman" w:hAnsi="Times New Roman"/>
          <w:b/>
          <w:bCs/>
          <w:sz w:val="28"/>
          <w:szCs w:val="28"/>
          <w:lang w:eastAsia="ru-RU"/>
        </w:rPr>
        <w:t>сердечно - сосудистых и раковых заболеваний, бронхита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Табак является фактором риска  более чем 25 болезней. Согласно статистике, курящие по сравнению с некурящими в 13 раз чаще страдают ишемической болезнью сердца, в 12 раз — инфарктом миокарда, в 10 раз — язвенной болезнью желудка, в 30 раз — раком легких. Каждый седьмой курильщик страдает облитерирующим эндартериитом. Чем больше стаж курения, тем выше риск развития болезней. Наиболее он высок, если курение начато в детском возрасте.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Курящие от поражения сосудов умирают в среднем на 19 лет раньше. 82% больных, поступающих в стационар с острым инфарктом миокарда — курильщики. Средний возраст умерших от сердечных приступов 67 лет, а у курильщиков — 47 лет. Курение табака является главной причиной смерти от инфаркта миокарда мужчин в возрасте до 50 лет.</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Женщина, выкуривающая 25 сигарет в день и принимающая противозачаточные таблетки, в сорок раз больше подвержена риску смерти от инфаркта миокарда по сравнению с женщиной, которая не курит и не принимает противозачаточные таблетки.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курящих в возрасте 45 лет и старше, выкуривающих 15 сигарет в сутки, облитерирующий атеросклероз нижних конечностей развивается в 9 раз чаще, чем у некурящих (85).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Заметно пагубное влияние курения табака в развитии раковых заболеваний, особенно рака легких, и хронических обструктивных заболеваний легких. По данным Всемирной организации здравоохранения, 90% смертей от рака легких, 75% смертей от хронических обструктивных </w:t>
      </w:r>
      <w:r w:rsidRPr="008D7D69">
        <w:rPr>
          <w:rFonts w:ascii="Times New Roman" w:hAnsi="Times New Roman"/>
          <w:sz w:val="28"/>
          <w:szCs w:val="28"/>
          <w:lang w:eastAsia="ru-RU"/>
        </w:rPr>
        <w:lastRenderedPageBreak/>
        <w:t>заболеваний легких и 25% смертей от сердечно-сосудистых заболеваний у мужчин обусловлены курением табака (86).</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Курильщики по сравнению с некурящими умирают от сердечных приступов на 20 лет раньше, от раковых заболеваний — на 11 лет, а от хронического бронхита — на 14 лет. </w:t>
      </w:r>
      <w:r w:rsidRPr="008D7D69">
        <w:rPr>
          <w:rFonts w:ascii="Times New Roman" w:hAnsi="Times New Roman"/>
          <w:b/>
          <w:bCs/>
          <w:sz w:val="28"/>
          <w:szCs w:val="28"/>
          <w:lang w:eastAsia="ru-RU"/>
        </w:rPr>
        <w:t>Лёгкие у курильщиков в 50 лет имеют те же изменения, которые у некурящих появятся только в 70-80 лет.</w:t>
      </w:r>
      <w:r w:rsidRPr="008D7D69">
        <w:rPr>
          <w:rFonts w:ascii="Times New Roman" w:hAnsi="Times New Roman"/>
          <w:sz w:val="28"/>
          <w:szCs w:val="28"/>
          <w:lang w:eastAsia="ru-RU"/>
        </w:rPr>
        <w:t xml:space="preserve"> Табак убивает половину (!) курящих (87).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both"/>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.2.2. Влияние курения табака на детородную функцию и генофонд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Наукой установлено пагубное влияние курения табака на половую функцию мужчин и женщин. В течение шести месяцев проводились исследования на предмет влияния курения табака на сексуальную потенцию мужчин на урологическом факультете Вашингтонского медицинского центра. Их результаты были подробно описаны во французском медицинском журнале «Ланцет».</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Обследуемых мужчин разбили на две группы. Одним дали по сигарете, других снабдили всего-навсего мятными леденцами. Сразу же после того, как сигареты были выкурены, а конфеты съедены, испытуемым показали короткий эротический фильм, одновременно фиксируя их реакцию. Оказалось, что курильщики отнеслись к увиденному гораздо прохладнее, чем некурящие товарищи по эксперименту.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Второй опыт был поставлен над двадцатью курильщиками, которые жаловались на полную или частичную импотенцию. В течение шести недель под строгим медицинским контролем пациенты не прикасались к сигарете. Примерно половина бывших поклонников табака признались, что мучившая их проблема полового бессилия полностью исчезла. «Открытие связи между курением и импотенцией нанесло никотину сильный удар, — писала французская газета «Фигаро», — ведь до этого считалось, что сигареты и алкоголь — неизменные атрибуты сексуальной жизни большинства французов». Доказано, что курение табака снижает в крови уровень тестостерона (мужской половой гормон, обеспечивающий мужской облик и черты характера). </w:t>
      </w:r>
      <w:r w:rsidRPr="008D7D69">
        <w:rPr>
          <w:rFonts w:ascii="Times New Roman" w:hAnsi="Times New Roman"/>
          <w:b/>
          <w:bCs/>
          <w:sz w:val="28"/>
          <w:szCs w:val="28"/>
          <w:lang w:eastAsia="ru-RU"/>
        </w:rPr>
        <w:t>После недельного прекращения курения у систематически куривших лиц содержание тестостерона увеличивается.</w:t>
      </w:r>
    </w:p>
    <w:p w:rsidR="00D56177" w:rsidRPr="008D7D69" w:rsidRDefault="00D56177" w:rsidP="00D56177">
      <w:pPr>
        <w:spacing w:after="120" w:line="240" w:lineRule="auto"/>
        <w:ind w:left="283" w:firstLine="284"/>
        <w:jc w:val="both"/>
        <w:rPr>
          <w:rFonts w:ascii="Times New Roman" w:hAnsi="Times New Roman"/>
          <w:b/>
          <w:bCs/>
          <w:sz w:val="28"/>
          <w:szCs w:val="28"/>
          <w:lang w:eastAsia="ru-RU"/>
        </w:rPr>
      </w:pPr>
      <w:r w:rsidRPr="008D7D69">
        <w:rPr>
          <w:rFonts w:ascii="Times New Roman" w:hAnsi="Times New Roman"/>
          <w:sz w:val="28"/>
          <w:szCs w:val="28"/>
          <w:lang w:eastAsia="ru-RU"/>
        </w:rPr>
        <w:t xml:space="preserve">Поможет ли отказ от курения приостановить развитие импотенции? Отчасти ответ на этот вопрос содержится в результатах исследования, проводившегося доктором Митчеллом Эдсоном и его коллегами в течение шести месяцев на урологическом факультете медицинского центра в Вашингтоне. В течение двух ночей они наблюдали за появлением эрекции во время сна у 60 мужчин, страдающих частичной импотенцией. У здоровых людей она, как правило, возникает за ночь неоднократно, но у больных, участвовавших в этом эксперименте, наблюдалась неадекватная </w:t>
      </w:r>
      <w:r w:rsidRPr="008D7D69">
        <w:rPr>
          <w:rFonts w:ascii="Times New Roman" w:hAnsi="Times New Roman"/>
          <w:sz w:val="28"/>
          <w:szCs w:val="28"/>
          <w:lang w:eastAsia="ru-RU"/>
        </w:rPr>
        <w:lastRenderedPageBreak/>
        <w:t xml:space="preserve">реакция, что свидетельствовало о причиненном физическом ущербе. После эксперимента 20 пациентов, все заядлые курильщики, получили рекомендацию полностью отказаться от курения на шесть недель и затем вновь пройти серию тестов. Через шесть недель семеро из бросивших курить имели нормальную ночную эрекцию. Конечно, курение не единственная причина полового бессилия. Во французском исследовании, о котором писал журнал «Ланцет», перечислены четыре основных фактора появления импотенции, связанной с недостаточным кровообращением: курение, сахарный диабет, значительный уровень холестерина в крови и высокое кровяное давление. </w:t>
      </w:r>
      <w:r w:rsidRPr="008D7D69">
        <w:rPr>
          <w:rFonts w:ascii="Times New Roman" w:hAnsi="Times New Roman"/>
          <w:b/>
          <w:bCs/>
          <w:sz w:val="28"/>
          <w:szCs w:val="28"/>
          <w:lang w:eastAsia="ru-RU"/>
        </w:rPr>
        <w:t>Но курение — главный фактор, причем усиливающий разрушительное действие всех остальных.</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Выявлено, что при васкулогенной (сосудистой) импотенции 93-97% больных -  курящие. Согласно данным Р.Вира и соавторов, в восьми случаях из десяти импотенция обусловлена атеросклеротическим поражением гипогастрико-кавернозной сосудистой системы, вызванным курением в возрасте 40 лет и старше. </w:t>
      </w:r>
      <w:r w:rsidRPr="008D7D69">
        <w:rPr>
          <w:rFonts w:ascii="Times New Roman" w:hAnsi="Times New Roman"/>
          <w:b/>
          <w:bCs/>
          <w:sz w:val="28"/>
          <w:szCs w:val="28"/>
          <w:lang w:eastAsia="ru-RU"/>
        </w:rPr>
        <w:t>Примерно 50% обследованных курильщиков в той или иной форме страдают импотенцией.</w:t>
      </w:r>
      <w:r w:rsidRPr="008D7D69">
        <w:rPr>
          <w:rFonts w:ascii="Times New Roman" w:hAnsi="Times New Roman"/>
          <w:sz w:val="28"/>
          <w:szCs w:val="28"/>
          <w:lang w:eastAsia="ru-RU"/>
        </w:rPr>
        <w:t xml:space="preserve"> Имеются сообщения о нарушении эрекционной функции у курильщиков в возрасте 20-27 лет, у которых общее медицинское и эндокринологическое обследование не выявляло патологии. Тем не менее, через несколько дней после отказа от курения эрекция восстанавливается (88).</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Табачные яды тормозят синтез гипофизом лютеотропного гормона, что приводит к снижению половой активности у женщин. Фригидность (половая холодность) даже среди выкуривающих не более 10 сигарет ежедневно становится все более массовым явлением, а это существенный тормоз для нормального супружества.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Одним из первых симптомов дискомфорта половой системы является нарушение менструального цикла, обычно в сторону его удлинения. По научным данным, основанным на опросе более двухсот женщин в возрасте от 20 до 30 лет со стажем курения от 4 до 9 лет, у каждой третьей имелись те или иные отклонения в месячном цикле. Кстати, эта группа женщин вела трезвый образ жизни, что исключает действие алкогольного фактора.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Половая холодность нередко ведет к сексуальной неудовлетворенности и застою крови в половых органах, В последующем это приводит к воспалительным процессам, чаще яичников, а также формирует невроз, связанный с постоянной сексуальной неудовлетворенностью. По сообщениям гинекологов, курение табака способствует более раннему проявлению климакса, а значит, и более раннему увяданию женщин, что снижает их способность рожать и воспитывать детей, приводит к потере женственности.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последние годы наукой убедительно доказано пагубное влияние курения табака на возможность курящих иметь здоровое потомство и потомство вообще. Табак отрицательно влияет на сперматогенез </w:t>
      </w:r>
      <w:r w:rsidRPr="008D7D69">
        <w:rPr>
          <w:rFonts w:ascii="Times New Roman" w:hAnsi="Times New Roman"/>
          <w:sz w:val="28"/>
          <w:szCs w:val="28"/>
          <w:lang w:eastAsia="ru-RU"/>
        </w:rPr>
        <w:lastRenderedPageBreak/>
        <w:t>(образование половых клеток) мужчин в любом возрасте, но особенно пагубно его воздействие на число и подвижность сперматозоидов (половых клеток) бывает тогда, когда курить начинают в период формирования половой функции (10-17 лет). Согласно данным ученых, значительное влияние на число сперматозоидов в 1 миллилитре эякулята (семенной жидкости) и их подвижность оказывает количество выкуриваемых сигарет (папирос) в сутки. Так, у мужчин, выкуривающих 10-30 папирос в сутки, число сперматозоидов в 1 мл эякулята уменьшается на 40,3%, а у выкуривающих больше 40 сигарет — на 46,3%. Подвижность сперматозоидов соответственно снижается на 17% и 21,4%.</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Особо вредное воздействие на сперматогенез оказывает продолжительность табакокурения: у курящих мужчин со стажем от 1 года до 10 лет число сперматозоидов в 1 мл эякулята уменьшается на 31,3%, а у курящих более 11 лет — на 64,5%. Но, как показали наблюдения ученых, у мужчин, прекративших курить, через 5 лет число сперматозоидов в 1 мл эякулята увеличилось только на 50%, а подвижность их повысилась на 47% (89).</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Данные, полученные в результате исследований последних лет, со всей категоричностью доказали, что курение отца вредно для его потомства. Установлено, что с увеличением количества выкуренных сигарет и курительного стажа увеличивается количество уродливых, ненормальных сперматозоидов, которые являются биологически неполноценными. Зачатые от них зародыши часто умирают в начале беременности (возникают выкидыши — спонтанные аборты) или развиваются неправильно, в особенности в тех случаях, когда мать тоже курит. В ряде случаев под действием никотина и оксида углерода на сперматозоиды в них изменяются наследственные качества хромосом и нарушается их  способность к оплодотворению.</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Из-за курения все чаще стали диагностироваться воспалительные процессы в половой сфере женщин, что мешает нормальному осуществлению детородной функции. И это приводит не только к снижению половой активности, но и тормозит созревание яйцеклеток, делая их менее подготовленными к оплодотворению.</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Среди женщин, выкуривающих 10 и более сигарет в сутки, бесплодие встречается вдвое чаще, чем среди некурящих. В 60-х годах авторы изучали детородную функцию 212 курящих женщин. </w:t>
      </w:r>
      <w:r w:rsidRPr="008D7D69">
        <w:rPr>
          <w:rFonts w:ascii="Times New Roman" w:hAnsi="Times New Roman"/>
          <w:b/>
          <w:bCs/>
          <w:sz w:val="28"/>
          <w:szCs w:val="28"/>
          <w:lang w:eastAsia="ru-RU"/>
        </w:rPr>
        <w:t>По их данным,  почти у трети из них имелась та или иная неполноценность в половой сфере, у 36,3% беременность не наступала в первые пять лет замужества</w:t>
      </w:r>
      <w:r w:rsidRPr="008D7D69">
        <w:rPr>
          <w:rFonts w:ascii="Times New Roman" w:hAnsi="Times New Roman"/>
          <w:sz w:val="28"/>
          <w:szCs w:val="28"/>
          <w:lang w:eastAsia="ru-RU"/>
        </w:rPr>
        <w:t xml:space="preserve"> (а в контрольной группе такое было лишь в 8,6%), </w:t>
      </w:r>
      <w:r w:rsidRPr="008D7D69">
        <w:rPr>
          <w:rFonts w:ascii="Times New Roman" w:hAnsi="Times New Roman"/>
          <w:b/>
          <w:bCs/>
          <w:sz w:val="28"/>
          <w:szCs w:val="28"/>
          <w:lang w:eastAsia="ru-RU"/>
        </w:rPr>
        <w:t>14,6% женщин</w:t>
      </w:r>
      <w:r w:rsidRPr="008D7D69">
        <w:rPr>
          <w:rFonts w:ascii="Times New Roman" w:hAnsi="Times New Roman"/>
          <w:sz w:val="28"/>
          <w:szCs w:val="28"/>
          <w:lang w:eastAsia="ru-RU"/>
        </w:rPr>
        <w:t xml:space="preserve"> (по сравнению с 7% в контрольной группе) </w:t>
      </w:r>
      <w:r w:rsidRPr="008D7D69">
        <w:rPr>
          <w:rFonts w:ascii="Times New Roman" w:hAnsi="Times New Roman"/>
          <w:b/>
          <w:bCs/>
          <w:sz w:val="28"/>
          <w:szCs w:val="28"/>
          <w:lang w:eastAsia="ru-RU"/>
        </w:rPr>
        <w:t>имели ранние выкидыши.</w:t>
      </w:r>
      <w:r w:rsidRPr="008D7D69">
        <w:rPr>
          <w:rFonts w:ascii="Times New Roman" w:hAnsi="Times New Roman"/>
          <w:sz w:val="28"/>
          <w:szCs w:val="28"/>
          <w:lang w:eastAsia="ru-RU"/>
        </w:rPr>
        <w:t xml:space="preserve"> Близкие к этому выводы были получены и другими исследователями.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Вероятность забеременеть у курящей женщины значительно ниже, чем у некурящей. К тому же 41,5% курящих женщин бесплодны.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данным профессора Научного центра акушерства, гинекологии, перинатологии РАМН Е. Уваровой, выкуривание девочками-подростками пяти и более сигарет в сутки в течение 5 лет сопоставимо с удалением одного яичника (90).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.2.3. Влияние пассивного курения табака на здоровье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Пассивное курение — это вынужденное курение, когда некурящие дышат воздухом, загрязненным табачным дымом. Исследования показали, что табачный дым от сгорания сигареты содержит в 5 раз больше окиси углерода, в 3 раза больше смолы и никотина, в 4 раза больше бензапирена (абсолютного канцерогена — вещества, вызывающего онкологические заболевания), в 46 раз больше аммиака, чем дым, вдыхаемый курильщиком. В семьях, где родители курят, дети в 4-5 раз чаще болеют простудными заболеваниями, они бывают крайне раздражительными, а порой страдают умственной отсталостью.</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Пассивное курение вредно отражается на половом развитии детей, особенно девочек. Этот факт неоднократно подтверждался экспериментами на животных, подвергавшихся окуриванию. Табачный дым приводил к уменьшению рабочей ткани половых органов молодых самок и самцов. Измененные клетки детородных органов впоследствии, как правило, из-за генетических нарушений становились неполноценными, делая животных или стерильными, или же не способными к рождению здоровых детенышей. У грудного ребенка, находящегося в накуренном помещении, может развиться никотиновая интоксикация. Если в доме делают довольно длительный перерыв между перекурами, то малыш, уже привычный к табачному допингу, начинает беспричинно беспокоиться, не берет грудь, «требуя» очередной порции табачного наркотика. Но стоит отцу или матери закурить, как он тут же успокаивается, сосет грудь и засыпает. Годовалый ребенок курящих родителей по уровню поглощаемых им вредных соединений фактически выкуривает (в пересчете на вес его тела) до 5 сигарет в день.</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течение последних 40 лет накоплено достаточно данных, объясняющих причинную связь между курением беременных и нарушением роста и развития плода, неблагоприятными исходами беременности. Получены убедительные  доказательства не только снижения способности забеременеть курящих женщин, но и повышения эктопической беременности, спонтанных абортов, преждевременных родов, мертворождений. Многочисленные публикации подтверждают связь материнского курения с возрастанием перинатальной и младенческой смертности, а также увеличением риска синдрома внезапной детской смертности. По данным экспертов комитета ВОЗ, курение </w:t>
      </w:r>
      <w:r w:rsidRPr="008D7D69">
        <w:rPr>
          <w:rFonts w:ascii="Times New Roman" w:hAnsi="Times New Roman"/>
          <w:sz w:val="28"/>
          <w:szCs w:val="28"/>
          <w:lang w:eastAsia="ru-RU"/>
        </w:rPr>
        <w:lastRenderedPageBreak/>
        <w:t>женщины во время беременности (активное и пассивное) является причиной синдрома внезапной смерти младенца в 30-50% случаев.</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Согласно исследованиям, у детей, внутриутробно подвергшихся воздействию химических веществ, вследствие активного или пассивного курения матери, развивается «табачный синдром» новорожденных. У детей отмечается внутриутробная гипотрофия, хроническая гипоксия (имели 78% детей при активном курении матери и 30% — при пассивном), осложненное течение периода адаптации, проявляющееся длительной желтухой и замедленным восстановлением первоначальной массы тела. Число новорожденных с патологической потерей массы тела было в 3 раза больше числа рожденных активными курильщиками и в 2 раза больше при пассивном курении женщины по сравнению с контролем.</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новорожденных, внутриутробно подвергшихся табачному воздействию, чаще выявляются врожденные аномалии сердечно-сосудистой системы, пороки урогенитального тракта, срединные расщелины лица (губы и твердого нёба), микроцефалия, косолапость, поликистоз почек, деформация черепа).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Доказано, что курение матери во время беременности повышает риск развития сахарного диабета в 4,5 раза, ожирения на 34-38%, артериальной гипертонии и других сердечно-сосудистых заболеваний.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Ряд исследований показывает, что пренатальное воздействие никотина вызывает повышение уровня андрогенов, в частности, тестостерона, в крови детей, что может обуславливать определенные поведенческие особенности потомства как женского, так и мужского пола. У девочек повышается вероятность более раннего начала курения, а у мальчиков отмечается склонность к выраженной импульсивности и агрессивности. Кроме этого, установлена прямая связь между табакокурением матери и поведенческими расстройствами у новорожденных и детей дошкольного и школьного возрастов. Выше у детей матерей, курящих во время беременности, онкозаболеваемость, ниже иммунитет, что повышает риск развития респираторных заболеваний и смерти у грудных детей (91).</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Риск употребления психоактивных веществ у девочек в подростковом возрасте повышался в 5 раз, если мать выкуривала более 10 сигарет в день во время беременности, у мальчиков в этом случае риск увеличивался в 4 раза (92).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Считается, что пассивное курение более опасно, нежели активное, ввиду того, что организм курильщика сильнее сопротивляется табачному воздействию, нежели организм лиц, свободных от табачной зависимости.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статистике,  жены курящих мужей живут на 4,1 года меньше среднестатистических сроков. Жена курящего пассивно выкуривает 10-12 сигарет, дети — 6-7 сигарет.</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p>
    <w:p w:rsidR="00D56177" w:rsidRPr="008D7D69" w:rsidRDefault="00D56177" w:rsidP="00D56177">
      <w:pPr>
        <w:spacing w:after="120" w:line="24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lastRenderedPageBreak/>
        <w:t>7</w:t>
      </w:r>
      <w:r w:rsidRPr="008D7D69">
        <w:rPr>
          <w:rFonts w:ascii="Times New Roman" w:hAnsi="Times New Roman"/>
          <w:b/>
          <w:bCs/>
          <w:sz w:val="28"/>
          <w:szCs w:val="28"/>
          <w:lang w:eastAsia="ru-RU"/>
        </w:rPr>
        <w:t>.2.4. Прочие последствия курения табака на здоровье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Научными данными достоверно доказано пагубное влияние курения табака на умственную деятельность.</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Выкуренная сигарета (папироса) вызывает вначале расширение кровеносных сосудов. Кровоснабжение мозга при этом несколько улучшается, что создает ощущение бодрости. Однако уже через несколько минут это состояние исчезает и наступает сужение сосудов. Курильщик, чтобы поддержать это кажущееся состояние бодрости, выкуривает одну сигарету за другой с интервалом в 25-30 минут. В среднем любители табака выкуривают за рабочий день 12-15 сигарет.</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Интересные данные были получены американскими учеными. Исследования проводились с девятью курящими и девятью некурящими студентами в течение 18 вечеров. В результате оказалось, что в среднем из семи умственных процессов под влиянием курения повышение отмечалось только в двух процессах, а понижение — в пяти. Так, было обнаружено повышение скорости чтения слов (+6,38%), но понижение в скорости вычеркивания букв (-1,02%), точности вычеркивания букв (-1,09%), объеме памяти (-5,07%), точности арифметических действий (-5,55%) и легкости заучивания текста (-4,24%). Таким образом, можно констатировать, что курение снижает показатели умственной деятельности. Известно, что одна выкуренная сигарета тормозит умственную деятельность до 7 суток.</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ходе широкомасштабных исследований в США и Японии была установлена связь между курением табака в среднем возрасте и риском снижения умственных способностей.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курильщиков грубеет голос, то есть  становится «прокуренным», чаще развивается кариес, стоматит, пародонтоз, ларингит, трахеит, гастрит, язвенная болезнь желудочно-кишечного тракта, снижается острота зрения и слуха, притупляется аппетит, нарушается вкусовое восприятие. У курильщиков на 5-7% снижены скорость и объем памяти. Концентрация внимания и точность математических расчетов, у них хуже умственная работоспособность. Отстают курящие от сверстников и в физическом развитии. Курящие дети и подростки менее выносливы и сильны, нежели некурящие. У курящих подростков объем грудной клетки и развитие легких отстает на 25%, легочная вентиляция ниже на 10%, организм на 10-12% хуже усваивает кислород.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Установлена связь между курением табака и производственным травматизмом. Под влиянием курения ослабляется внимание, снижается точность движения, изменяет человеку и глазомер. В результате всех этих нарушений нерационально тратится время на работу, снижается производительность труда, возможны брак, травмы. Под влиянием табака заметно ухудшается быстрота и четкость реакций. Группа воинов, </w:t>
      </w:r>
      <w:r w:rsidRPr="008D7D69">
        <w:rPr>
          <w:rFonts w:ascii="Times New Roman" w:hAnsi="Times New Roman"/>
          <w:sz w:val="28"/>
          <w:szCs w:val="28"/>
          <w:lang w:eastAsia="ru-RU"/>
        </w:rPr>
        <w:lastRenderedPageBreak/>
        <w:t>будущих радистов, принимала радиограммы. Те, кто перед занятием курил, сделали значительно больше ошибок.</w:t>
      </w:r>
    </w:p>
    <w:p w:rsidR="00D56177" w:rsidRPr="008D7D69" w:rsidRDefault="00D56177" w:rsidP="00D56177">
      <w:pPr>
        <w:spacing w:after="120" w:line="240" w:lineRule="auto"/>
        <w:ind w:left="283" w:firstLine="284"/>
        <w:jc w:val="both"/>
        <w:rPr>
          <w:rFonts w:ascii="Times New Roman" w:hAnsi="Times New Roman"/>
          <w:spacing w:val="-2"/>
          <w:sz w:val="28"/>
          <w:szCs w:val="28"/>
          <w:lang w:eastAsia="ru-RU"/>
        </w:rPr>
      </w:pPr>
      <w:r w:rsidRPr="008D7D69">
        <w:rPr>
          <w:rFonts w:ascii="Times New Roman" w:hAnsi="Times New Roman"/>
          <w:spacing w:val="-2"/>
          <w:sz w:val="28"/>
          <w:szCs w:val="28"/>
          <w:lang w:eastAsia="ru-RU"/>
        </w:rPr>
        <w:t xml:space="preserve">Выкуривание даже нескольких сигарет в день снижает двигательно-моторную реакцию человека. Это имеет большое значение при работе с высокими скоростями или с приборами, агрегатами, которые требуют точных движений, быстрой реакции. Как известно, скорость ответной реакции человека на внешние раздражители составляет в среднем 0,5 секунды. От курения даже одной сигареты она может удлиниться до одной секунды и более. Установлено, что курение в автомобиле с закрытыми стеклами не менее вредно и опасно для шофера, чем употребление спиртных изделий. Во время курения при длительных поездках в кабине автомашины накапливается такое количество углекислого газа, которое способно привести к чрезмерной усталости. Углекислый газ вызывает ацидоз крови. В то время как в самом табачном дыме содержится 0,3-1% углекислого газа, в организме курящего его обнаруживают в 10 раз больше, чем в норме. Если водитель автомобиля в течение часа выкурит четыре сигареты, то концентрация углекислого газа превысит предельно допустимую норму. Шведские ученые, исследуя причины автомобильных аварий, установили, что при курении в автомобиле с закрытыми стеклами одновременно трех сигарет значительно снижается острота зрения. Увеличение частоты сокращения сердечной мышцы, вызываемое курением, вынуждает сердце в течение суток сокращаться лишних 10000-25000 раз, заставляя его усиленно работать лишних три-четыре часа за счет уменьшения длительности пауз между сокращениями, что ведет к преждевременному его изнашиванию. Изучение координации движений показало, что через короткий промежуток времени после курения она снижается на 23,5%. </w:t>
      </w:r>
    </w:p>
    <w:p w:rsidR="00D56177" w:rsidRPr="008D7D69" w:rsidRDefault="00D56177" w:rsidP="00D56177">
      <w:pPr>
        <w:spacing w:after="120" w:line="240" w:lineRule="auto"/>
        <w:ind w:left="283" w:firstLine="284"/>
        <w:jc w:val="both"/>
        <w:rPr>
          <w:rFonts w:ascii="Times New Roman" w:hAnsi="Times New Roman"/>
          <w:spacing w:val="-2"/>
          <w:sz w:val="28"/>
          <w:szCs w:val="28"/>
          <w:lang w:eastAsia="ru-RU"/>
        </w:rPr>
      </w:pPr>
      <w:r w:rsidRPr="008D7D69">
        <w:rPr>
          <w:rFonts w:ascii="Times New Roman" w:hAnsi="Times New Roman"/>
          <w:spacing w:val="-2"/>
          <w:sz w:val="28"/>
          <w:szCs w:val="28"/>
          <w:lang w:eastAsia="ru-RU"/>
        </w:rPr>
        <w:t>Особенно отчетливо угнетающее действие курения видно при анализе результатов спортивных соревнований. В опытах по бросанию в цель мяча было установлено, что спортсмены после одной выкуренной сигареты делали 12% ошибок, а после двух — 14,5% ошибок. Отрицательное влияние курения отмечалось даже через 30 минут: точность попадания ухудшалась на 9%. По данным одного зарубежного исследования, стрелок, выбивший 96 очков из 100 возможных, после выкуривания нескольких сигарет перед стрельбой выбил лишь 40 очков. Исследования показали, что через 5-10 минут после курения мышечная сила уменьшается на 15%. У курящих людей мышечное утомление повышается на 32%, а у некурящих при той же нагрузке — на 19%. Подсчитано, что работа, на выполнение которой требуется 8 часов, при выкуривании пачки сигарет требует уже на два часа больше.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США наблюдали за реакцией курящего пилота. Было установлено, что у него снижается острота зрения, нарушается координация движений, уменьшается внимание, чувство времени и ритма, замедляется принятие решений. При заполнении кабины экипажа табачным дымом эти </w:t>
      </w:r>
      <w:r w:rsidRPr="008D7D69">
        <w:rPr>
          <w:rFonts w:ascii="Times New Roman" w:hAnsi="Times New Roman"/>
          <w:sz w:val="28"/>
          <w:szCs w:val="28"/>
          <w:lang w:eastAsia="ru-RU"/>
        </w:rPr>
        <w:lastRenderedPageBreak/>
        <w:t>нарушения наблюдались и у других, некурящих членов экипажа. Американский ученый Дунн, опросив 3,5 тысячи студентов, выявил, что среди хорошо успевающих было только 16,7% курящих, среди слабо успевающих — 45,2%, а среди неуспевающих — 59,1% курящих. У злостных курильщиков число невыходов на работу вдвое больше, чем у некурящих. Курящие около 10 лет болеют в 3,5 раза чаще, чем некурящие, вследствие чего в 5 раз чаще отсутствуют на работе.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Табачные яды снижают устойчивость организма к стрессорам. Это видно по тому, как курильщик при малейшем волнении тянется к сигарете как средству «успокоения», а фактически стимулятору эндокринной системы. Среди пациентов с депрессиями около 80% злостные курильщики, а среди лиц с выраженным пристрастием к курению случаи депрессии встречаются в 2-4 раза чаще, чем у некурящих (93). Американские ученые выявили, что постоянно курящие тинэйджеры впадают в беспричинную панику в 15 раз чаще, чем их некурящие сверстники (94).</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Курение табака приводит к изменению личности. Для курильщиков характерны импульсивность и неустойчивость поведения, раздражительность, обидчивость, тревожность, недоброжелательность, низкий уровень образования и культуры, грубые манеры поведения. У курильщиков снижена забота о своем здоровье, не берегут они и здоровье окружающих, нещадно их окуривая.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Курение табака — путь к употреблению алкоголя (пиво, тоники, водка и т.д.), затем наркотиков (марихуана, героин). Риск превратиться в наркозависимого у курящего подростка в 55 раз выше, чем у некурящего (95).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Курение табака снижает уровень здоровья населения, приводит к инвалидности, в т.ч. в молодом возрасте, преждевременной смерти. По этой причине в России умирает около 375 тыс. человек в год, что обуславливает потерю 5 млн. лет потенциальной жизни. </w:t>
      </w:r>
      <w:r w:rsidR="008674FE" w:rsidRPr="008674FE">
        <w:rPr>
          <w:rFonts w:ascii="Times New Roman" w:hAnsi="Times New Roman"/>
          <w:sz w:val="28"/>
          <w:szCs w:val="28"/>
          <w:lang w:eastAsia="ru-RU"/>
        </w:rPr>
        <w:t>Сейчас убыток от алкоголя 1,7 трлн. руб. (данные ОП РФ, 2009</w:t>
      </w:r>
      <w:r w:rsidR="008674FE">
        <w:rPr>
          <w:rFonts w:ascii="Times New Roman" w:hAnsi="Times New Roman"/>
          <w:sz w:val="28"/>
          <w:szCs w:val="28"/>
          <w:lang w:eastAsia="ru-RU"/>
        </w:rPr>
        <w:t xml:space="preserve"> </w:t>
      </w:r>
      <w:r w:rsidR="008674FE" w:rsidRPr="008674FE">
        <w:rPr>
          <w:rFonts w:ascii="Times New Roman" w:hAnsi="Times New Roman"/>
          <w:sz w:val="28"/>
          <w:szCs w:val="28"/>
          <w:lang w:eastAsia="ru-RU"/>
        </w:rPr>
        <w:t>г</w:t>
      </w:r>
      <w:r w:rsidR="008674FE">
        <w:rPr>
          <w:rFonts w:ascii="Times New Roman" w:hAnsi="Times New Roman"/>
          <w:sz w:val="28"/>
          <w:szCs w:val="28"/>
          <w:lang w:eastAsia="ru-RU"/>
        </w:rPr>
        <w:t>од</w:t>
      </w:r>
      <w:r w:rsidR="008674FE" w:rsidRPr="008674FE">
        <w:rPr>
          <w:rFonts w:ascii="Times New Roman" w:hAnsi="Times New Roman"/>
          <w:sz w:val="28"/>
          <w:szCs w:val="28"/>
          <w:lang w:eastAsia="ru-RU"/>
        </w:rPr>
        <w:t>) - в 20 раз больше акцизов, от табака 1,2  трлн. руб. (Минздрав</w:t>
      </w:r>
      <w:r w:rsidR="008674FE">
        <w:rPr>
          <w:rFonts w:ascii="Times New Roman" w:hAnsi="Times New Roman"/>
          <w:sz w:val="28"/>
          <w:szCs w:val="28"/>
          <w:lang w:eastAsia="ru-RU"/>
        </w:rPr>
        <w:t xml:space="preserve">, </w:t>
      </w:r>
      <w:r w:rsidR="008674FE" w:rsidRPr="008674FE">
        <w:rPr>
          <w:rFonts w:ascii="Times New Roman" w:hAnsi="Times New Roman"/>
          <w:sz w:val="28"/>
          <w:szCs w:val="28"/>
          <w:lang w:eastAsia="ru-RU"/>
        </w:rPr>
        <w:t xml:space="preserve"> 2012</w:t>
      </w:r>
      <w:r w:rsidR="008674FE">
        <w:rPr>
          <w:rFonts w:ascii="Times New Roman" w:hAnsi="Times New Roman"/>
          <w:sz w:val="28"/>
          <w:szCs w:val="28"/>
          <w:lang w:eastAsia="ru-RU"/>
        </w:rPr>
        <w:t xml:space="preserve"> год</w:t>
      </w:r>
      <w:r w:rsidR="008674FE" w:rsidRPr="008674FE">
        <w:rPr>
          <w:rFonts w:ascii="Times New Roman" w:hAnsi="Times New Roman"/>
          <w:sz w:val="28"/>
          <w:szCs w:val="28"/>
          <w:lang w:eastAsia="ru-RU"/>
        </w:rPr>
        <w:t>) - в 10 раз больше акцизов</w:t>
      </w:r>
      <w:r w:rsidR="008674FE">
        <w:rPr>
          <w:rFonts w:ascii="Times New Roman" w:hAnsi="Times New Roman"/>
          <w:sz w:val="28"/>
          <w:szCs w:val="28"/>
          <w:lang w:eastAsia="ru-RU"/>
        </w:rPr>
        <w:t xml:space="preserve">. </w:t>
      </w:r>
      <w:r w:rsidRPr="008D7D69">
        <w:rPr>
          <w:rFonts w:ascii="Times New Roman" w:hAnsi="Times New Roman"/>
          <w:sz w:val="28"/>
          <w:szCs w:val="28"/>
          <w:lang w:eastAsia="ru-RU"/>
        </w:rPr>
        <w:t>Табак в среднем сокращает жизнь на 20-25 лет (97). По прогнозам, к 2020 году, если ничего не изменится, смертность российских мужчин будет самой высокой в мире (98). По данным ВОЗ, вклад курения в смертность достигнет в России к 2020-30 годам 70% (99). Курение табака вынуждает общество расходовать огромные средства на лечение заболеваний, вызванных этой привычкой. По данным исследований, если бы все курильщики бросили курить, то через 5 лет 30% больниц закрылись бы за ненадобностью (100).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В последние годы табачная индустрия активно занимается разработкой и продвижением на рынок альтернативных табачных изделий, которые бы воспринимались потребителями как менее опасная альтернатива </w:t>
      </w:r>
      <w:r w:rsidRPr="008D7D69">
        <w:rPr>
          <w:rFonts w:ascii="Times New Roman" w:hAnsi="Times New Roman"/>
          <w:sz w:val="28"/>
          <w:szCs w:val="28"/>
          <w:lang w:eastAsia="ru-RU"/>
        </w:rPr>
        <w:lastRenderedPageBreak/>
        <w:t xml:space="preserve">традиционным сигаретам. </w:t>
      </w:r>
      <w:r w:rsidRPr="008D7D69">
        <w:rPr>
          <w:rFonts w:ascii="Times New Roman" w:hAnsi="Times New Roman"/>
          <w:b/>
          <w:bCs/>
          <w:sz w:val="28"/>
          <w:szCs w:val="28"/>
          <w:lang w:eastAsia="ru-RU"/>
        </w:rPr>
        <w:t xml:space="preserve">Для табачного капитала главное, чтобы потребители не отказались от табака. </w:t>
      </w:r>
      <w:r w:rsidRPr="008D7D69">
        <w:rPr>
          <w:rFonts w:ascii="Times New Roman" w:hAnsi="Times New Roman"/>
          <w:sz w:val="28"/>
          <w:szCs w:val="28"/>
          <w:lang w:eastAsia="ru-RU"/>
        </w:rPr>
        <w:t xml:space="preserve">Уже хорошо известны результаты обмана потребителей «легкими сигаретами» - «легкие сигареты» облегчили вовлечение в курение женщин и детей и только умножили армию курильщиков.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Ученые развеяли миф и о безвредности кальяна. Ранее считалось, что в кальяне дым менее вреден, чем сигаретный, поскольку фильтруется водой и остывает, прежде чем попасть в легкие курильщика.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Группа египетских медиков и инженеров решила проверить, насколько это убеждение соответствует истине. Выяснилось, что потребление всего 25</w:t>
      </w:r>
      <w:r w:rsidR="004B5C50">
        <w:rPr>
          <w:rFonts w:ascii="Times New Roman" w:hAnsi="Times New Roman"/>
          <w:sz w:val="28"/>
          <w:szCs w:val="28"/>
          <w:lang w:eastAsia="ru-RU"/>
        </w:rPr>
        <w:t xml:space="preserve"> </w:t>
      </w:r>
      <w:r w:rsidRPr="008D7D69">
        <w:rPr>
          <w:rFonts w:ascii="Times New Roman" w:hAnsi="Times New Roman"/>
          <w:sz w:val="28"/>
          <w:szCs w:val="28"/>
          <w:lang w:eastAsia="ru-RU"/>
        </w:rPr>
        <w:t>грам</w:t>
      </w:r>
      <w:r w:rsidR="004B5C50">
        <w:rPr>
          <w:rFonts w:ascii="Times New Roman" w:hAnsi="Times New Roman"/>
          <w:sz w:val="28"/>
          <w:szCs w:val="28"/>
          <w:lang w:eastAsia="ru-RU"/>
        </w:rPr>
        <w:t>м</w:t>
      </w:r>
      <w:r w:rsidRPr="008D7D69">
        <w:rPr>
          <w:rFonts w:ascii="Times New Roman" w:hAnsi="Times New Roman"/>
          <w:sz w:val="28"/>
          <w:szCs w:val="28"/>
          <w:lang w:eastAsia="ru-RU"/>
        </w:rPr>
        <w:t>ов табака с помощью кальяна приравнивается к выкуриванию 60 обычных сигарет, т.е. трех пачек. Ученые установили, что температура тлеющего угля и дыма оставляет более 450 градусов по Цельсию, поэтому, проходя через воду, он просто не успевает остыть до безопасной температуры. Кроме того, постоянное вдыхание 500-600 кубических сантиметров дыма приводит к утрате эластичности легких, в результате чего они увеличиваются и теряют способность эффективно избавляться от вредных веществ (101).</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Еще одним ярким примером альтернативного продукта является снюс (</w:t>
      </w:r>
      <w:r w:rsidRPr="008D7D69">
        <w:rPr>
          <w:rFonts w:ascii="Times New Roman" w:hAnsi="Times New Roman"/>
          <w:sz w:val="28"/>
          <w:szCs w:val="28"/>
          <w:lang w:val="en-US" w:eastAsia="ru-RU"/>
        </w:rPr>
        <w:t>snus</w:t>
      </w:r>
      <w:r w:rsidRPr="008D7D69">
        <w:rPr>
          <w:rFonts w:ascii="Times New Roman" w:hAnsi="Times New Roman"/>
          <w:sz w:val="28"/>
          <w:szCs w:val="28"/>
          <w:lang w:eastAsia="ru-RU"/>
        </w:rPr>
        <w:t>). Это – один из вариантов бездымного табака, т.е. табака, который не курят, а употребляют посредством нюхания, сосания и т.п. Всемирная организация здравоохранения в 1988 году рекомендовала «запретить использование бездымного табака в тех странах, где оно пока не является распространенным». Вслед за этой рекомендацией применение бездымного табака было запрещено в ряде стран. В частности, он является фактически нелегальным в большинстве стран Европейского Союза, хотя все громче звучат голоса о том, чтобы эти запреты снять.</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Фактически снюс – один из  инструментов концепции «снижения вреда», но  полностью вред не устраняется. Вместо рака легких потребители рискуют получить рак ротовой полости и гортани.  Находиться рядом с потребителем снюса не опасно для окружающих. Однако «Снюс не является безопасной альтернативой для курильщиков. Наркотик никотин поступает в организм  в полном объеме, а значит,  формируется никотиновая зависимость.  «Продолжать оставаться некурящим – это лучший выбор, чем начало употребления снюса» (102).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России в начале третьего тысячелетия широкое распространение стал получать «насвай». Главными составляющими компонентами насвая являются табак, гашеная известь и куриный помет (либо экскременты других домашних животных).</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людей, не брезгующих насваем, рано или поздно образуются язвы на слизистой оболочке губ и языка. Эта «жвачка» является  табачным изделием с той лишь разницей, что сигаретный дым, в первую очередь, разрушает легкие, а насвай наносит удар по слизистой рта и желудочно-</w:t>
      </w:r>
      <w:r w:rsidRPr="008D7D69">
        <w:rPr>
          <w:rFonts w:ascii="Times New Roman" w:hAnsi="Times New Roman"/>
          <w:sz w:val="28"/>
          <w:szCs w:val="28"/>
          <w:lang w:eastAsia="ru-RU"/>
        </w:rPr>
        <w:lastRenderedPageBreak/>
        <w:t>кишечному тракту. Но в том и в другом случае развивается никотиновая зависимость, и результат один – рак.</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Симптомы зависимости у лиц, употребляющих насвай, такие же, как и  курящих табак: ярко выраженная возбудимость, неадекватное поведение, обильное слюноотделение. Действие насвая сходно с эффектом  таких веществ, как кофеин, танин. Но самым опасным является то, что насвай часто становится основой для употребления более сильных наркотиков. Наркоторговцы приучают детей  к наркотикам постепенно: сначала «безобидный» насвай, потом конопля, потом «тяжелые наркотики» (103).</w:t>
      </w:r>
    </w:p>
    <w:p w:rsidR="00D56177" w:rsidRPr="008D7D69" w:rsidRDefault="00D56177" w:rsidP="00D56177">
      <w:pPr>
        <w:keepNext/>
        <w:spacing w:before="60" w:after="60" w:line="240" w:lineRule="auto"/>
        <w:jc w:val="both"/>
        <w:outlineLvl w:val="2"/>
        <w:rPr>
          <w:rFonts w:ascii="Times New Roman" w:hAnsi="Times New Roman"/>
          <w:b/>
          <w:bCs/>
          <w:sz w:val="24"/>
          <w:szCs w:val="24"/>
          <w:lang w:eastAsia="ru-RU"/>
        </w:rPr>
      </w:pPr>
      <w:bookmarkStart w:id="5" w:name="_Toc268520088"/>
    </w:p>
    <w:p w:rsidR="00D56177" w:rsidRPr="008D7D69" w:rsidRDefault="00D56177" w:rsidP="00D56177">
      <w:pPr>
        <w:keepNext/>
        <w:spacing w:before="60" w:after="60" w:line="240" w:lineRule="auto"/>
        <w:jc w:val="both"/>
        <w:outlineLvl w:val="2"/>
        <w:rPr>
          <w:rFonts w:ascii="Times New Roman" w:hAnsi="Times New Roman"/>
          <w:b/>
          <w:bCs/>
          <w:sz w:val="28"/>
          <w:szCs w:val="28"/>
          <w:lang w:eastAsia="ru-RU"/>
        </w:rPr>
      </w:pPr>
      <w:r w:rsidRPr="008D7D69">
        <w:rPr>
          <w:rFonts w:ascii="Times New Roman" w:hAnsi="Times New Roman"/>
          <w:b/>
          <w:bCs/>
          <w:sz w:val="24"/>
          <w:szCs w:val="24"/>
          <w:lang w:eastAsia="ru-RU"/>
        </w:rPr>
        <w:t xml:space="preserve">                                              </w:t>
      </w:r>
      <w:r w:rsidRPr="001130BF">
        <w:rPr>
          <w:rFonts w:ascii="Times New Roman" w:hAnsi="Times New Roman"/>
          <w:b/>
          <w:bCs/>
          <w:sz w:val="28"/>
          <w:szCs w:val="28"/>
          <w:lang w:eastAsia="ru-RU"/>
        </w:rPr>
        <w:t>7.</w:t>
      </w:r>
      <w:r w:rsidRPr="008D7D69">
        <w:rPr>
          <w:rFonts w:ascii="Times New Roman" w:hAnsi="Times New Roman"/>
          <w:b/>
          <w:bCs/>
          <w:sz w:val="28"/>
          <w:szCs w:val="28"/>
          <w:lang w:eastAsia="ru-RU"/>
        </w:rPr>
        <w:t>2.5. Электронные сигареты</w:t>
      </w:r>
      <w:bookmarkEnd w:id="5"/>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Типичная электронная сигарета сделана из нержавеющей стали, имеет камеру для хранения жидкого никотина в различных концентрациях, имеёт перезаряжаемую батарейку и похожа на настоящую сигарету. Пользователи затягиваются ею как настоящей сигаретой, но не зажигают её, и сигарета не выпускает дыма. Вместо этого она генерирует мелкодисперсную подогретую аэрозоль, которая поступает в лёгкие.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Электронная сигарета была разработана в 2004 году в Китае, продаётся в этой стране и в</w:t>
      </w:r>
      <w:r w:rsidRPr="008D7D69">
        <w:rPr>
          <w:rFonts w:ascii="Times New Roman" w:hAnsi="Times New Roman"/>
          <w:color w:val="008000"/>
          <w:sz w:val="28"/>
          <w:szCs w:val="28"/>
          <w:lang w:eastAsia="ru-RU"/>
        </w:rPr>
        <w:t xml:space="preserve"> </w:t>
      </w:r>
      <w:r w:rsidRPr="008D7D69">
        <w:rPr>
          <w:rFonts w:ascii="Times New Roman" w:hAnsi="Times New Roman"/>
          <w:sz w:val="28"/>
          <w:szCs w:val="28"/>
          <w:lang w:eastAsia="ru-RU"/>
        </w:rPr>
        <w:t>ряде других стран.</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Продавцы электронной сигареты обычно описывают её в качестве средства, помогающего курильщикам преодолеть никотиновую зависимость от табака. Однако, как заявили Тимоти А. Олеари и Стефани Ланиель, сотрудники по коммуникации «Инициативы по освобождению от табачной зависимости», ВОЗ неизвестны факты, подтверждающие это заявление. Для этого необходимы клинические испытания. (www.who.int/mediacentre/news/releases/2008/pr34/ru/index/html).</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Позднее появились данные о том, что электронные сигареты даже вреднее обычных. Федеральное агентство Food and Drug Administration запретило импорт электронных сигарет в США, т.к. химический анализ показал канцерогенность находящихся в них веществ. (www.vesti.ru/doc.html?id=304363).</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Проект «Электронная сигарета» давно разрабатывается компанией Phillip Morris и, очевидно, является очередной уловкой для сохранения рынка потребителей табака.</w:t>
      </w:r>
    </w:p>
    <w:p w:rsidR="00D56177" w:rsidRPr="008D7D69" w:rsidRDefault="00D56177" w:rsidP="00D56177">
      <w:pPr>
        <w:spacing w:after="120" w:line="240" w:lineRule="auto"/>
        <w:ind w:left="283" w:firstLine="284"/>
        <w:jc w:val="both"/>
        <w:outlineLvl w:val="0"/>
        <w:rPr>
          <w:rFonts w:ascii="Times New Roman" w:hAnsi="Times New Roman"/>
          <w:sz w:val="28"/>
          <w:szCs w:val="28"/>
          <w:lang w:eastAsia="ru-RU"/>
        </w:rPr>
      </w:pPr>
      <w:r w:rsidRPr="00E571E3">
        <w:rPr>
          <w:rFonts w:ascii="Times New Roman" w:hAnsi="Times New Roman"/>
          <w:bCs/>
          <w:sz w:val="28"/>
          <w:szCs w:val="28"/>
          <w:lang w:eastAsia="ru-RU"/>
        </w:rPr>
        <w:t>Таким образом,</w:t>
      </w:r>
      <w:r>
        <w:rPr>
          <w:rFonts w:ascii="Times New Roman" w:hAnsi="Times New Roman"/>
          <w:bCs/>
          <w:sz w:val="28"/>
          <w:szCs w:val="28"/>
          <w:lang w:eastAsia="ru-RU"/>
        </w:rPr>
        <w:t xml:space="preserve"> т</w:t>
      </w:r>
      <w:r w:rsidRPr="008D7D69">
        <w:rPr>
          <w:rFonts w:ascii="Times New Roman" w:hAnsi="Times New Roman"/>
          <w:sz w:val="28"/>
          <w:szCs w:val="28"/>
          <w:lang w:eastAsia="ru-RU"/>
        </w:rPr>
        <w:t xml:space="preserve">абачная зависимость ведет к высокой заболеваемости и смертности населения. </w:t>
      </w:r>
      <w:r>
        <w:rPr>
          <w:rFonts w:ascii="Times New Roman" w:hAnsi="Times New Roman"/>
          <w:sz w:val="28"/>
          <w:szCs w:val="28"/>
          <w:lang w:eastAsia="ru-RU"/>
        </w:rPr>
        <w:t xml:space="preserve"> </w:t>
      </w:r>
      <w:r w:rsidRPr="008D7D69">
        <w:rPr>
          <w:rFonts w:ascii="Times New Roman" w:hAnsi="Times New Roman"/>
          <w:sz w:val="28"/>
          <w:szCs w:val="28"/>
          <w:lang w:eastAsia="ru-RU"/>
        </w:rPr>
        <w:t>Табак убивает каждого второго.</w:t>
      </w:r>
      <w:r w:rsidR="001130BF">
        <w:rPr>
          <w:rFonts w:ascii="Times New Roman" w:hAnsi="Times New Roman"/>
          <w:sz w:val="28"/>
          <w:szCs w:val="28"/>
          <w:lang w:eastAsia="ru-RU"/>
        </w:rPr>
        <w:t xml:space="preserve"> </w:t>
      </w:r>
      <w:r w:rsidRPr="008D7D69">
        <w:rPr>
          <w:rFonts w:ascii="Times New Roman" w:hAnsi="Times New Roman"/>
          <w:sz w:val="28"/>
          <w:szCs w:val="28"/>
          <w:lang w:eastAsia="ru-RU"/>
        </w:rPr>
        <w:t>Табак подавляет половую функцию мужчин и женщин,  что способствует развитию мужского и женского бесплодия, распаду браков и усугубляет демографическую ситуацию.</w:t>
      </w:r>
      <w:r w:rsidR="001130BF">
        <w:rPr>
          <w:rFonts w:ascii="Times New Roman" w:hAnsi="Times New Roman"/>
          <w:sz w:val="28"/>
          <w:szCs w:val="28"/>
          <w:lang w:eastAsia="ru-RU"/>
        </w:rPr>
        <w:t xml:space="preserve"> </w:t>
      </w:r>
      <w:r w:rsidRPr="008D7D69">
        <w:rPr>
          <w:rFonts w:ascii="Times New Roman" w:hAnsi="Times New Roman"/>
          <w:sz w:val="28"/>
          <w:szCs w:val="28"/>
          <w:lang w:eastAsia="ru-RU"/>
        </w:rPr>
        <w:t>Табак  является фактором генетической ослабленности потомства, что снижает качество последующих поколений.</w:t>
      </w:r>
      <w:r w:rsidR="001130BF">
        <w:rPr>
          <w:rFonts w:ascii="Times New Roman" w:hAnsi="Times New Roman"/>
          <w:sz w:val="28"/>
          <w:szCs w:val="28"/>
          <w:lang w:eastAsia="ru-RU"/>
        </w:rPr>
        <w:t xml:space="preserve"> </w:t>
      </w:r>
      <w:r w:rsidRPr="008D7D69">
        <w:rPr>
          <w:rFonts w:ascii="Times New Roman" w:hAnsi="Times New Roman"/>
          <w:sz w:val="28"/>
          <w:szCs w:val="28"/>
          <w:lang w:eastAsia="ru-RU"/>
        </w:rPr>
        <w:t>Табачная зависимость еще более отягощает ситуацию с алкогольной зависимостью.</w:t>
      </w:r>
      <w:r w:rsidR="001130BF">
        <w:rPr>
          <w:rFonts w:ascii="Times New Roman" w:hAnsi="Times New Roman"/>
          <w:sz w:val="28"/>
          <w:szCs w:val="28"/>
          <w:lang w:eastAsia="ru-RU"/>
        </w:rPr>
        <w:t xml:space="preserve"> </w:t>
      </w:r>
      <w:r w:rsidRPr="008D7D69">
        <w:rPr>
          <w:rFonts w:ascii="Times New Roman" w:hAnsi="Times New Roman"/>
          <w:sz w:val="28"/>
          <w:szCs w:val="28"/>
          <w:lang w:eastAsia="ru-RU"/>
        </w:rPr>
        <w:t>Табачная зависимость угрожает безопасности России.</w:t>
      </w:r>
    </w:p>
    <w:p w:rsidR="001130BF" w:rsidRDefault="001130BF" w:rsidP="00D56177">
      <w:pPr>
        <w:spacing w:after="120" w:line="480" w:lineRule="auto"/>
        <w:ind w:left="283"/>
        <w:jc w:val="center"/>
        <w:outlineLvl w:val="0"/>
        <w:rPr>
          <w:rFonts w:ascii="Times New Roman" w:hAnsi="Times New Roman"/>
          <w:b/>
          <w:bCs/>
          <w:sz w:val="28"/>
          <w:szCs w:val="28"/>
          <w:lang w:eastAsia="ru-RU"/>
        </w:rPr>
      </w:pPr>
    </w:p>
    <w:p w:rsidR="00D56177" w:rsidRPr="008D7D69" w:rsidRDefault="00D56177" w:rsidP="00D56177">
      <w:pPr>
        <w:spacing w:after="120" w:line="480" w:lineRule="auto"/>
        <w:ind w:left="283"/>
        <w:jc w:val="center"/>
        <w:outlineLvl w:val="0"/>
        <w:rPr>
          <w:rFonts w:ascii="Times New Roman" w:hAnsi="Times New Roman"/>
          <w:b/>
          <w:bCs/>
          <w:sz w:val="28"/>
          <w:szCs w:val="28"/>
          <w:lang w:eastAsia="ru-RU"/>
        </w:rPr>
      </w:pPr>
      <w:r>
        <w:rPr>
          <w:rFonts w:ascii="Times New Roman" w:hAnsi="Times New Roman"/>
          <w:b/>
          <w:bCs/>
          <w:sz w:val="28"/>
          <w:szCs w:val="28"/>
          <w:lang w:eastAsia="ru-RU"/>
        </w:rPr>
        <w:t>7</w:t>
      </w:r>
      <w:r w:rsidRPr="008D7D69">
        <w:rPr>
          <w:rFonts w:ascii="Times New Roman" w:hAnsi="Times New Roman"/>
          <w:b/>
          <w:bCs/>
          <w:sz w:val="28"/>
          <w:szCs w:val="28"/>
          <w:lang w:eastAsia="ru-RU"/>
        </w:rPr>
        <w:t>.3. Нелегальные наркотики и последствия их употребления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Существует два вида сознания: ясное и измененное. Все живое тянется от неприятного к приятному. Таковым является и человек. Стремление к удовольствиям по принципу «здесь и сейчас» для немалой части населения, к сожалению, стало в современной России лозунгом и смыслом жизни. Средств, изменяющих сознание, немало. Ими являются все токсические вещества, нарушающие нормальную работу головного мозга и эндокринной системы.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Самыми распространенными из них являются алкоголь и табак, признанные специалистами Всемирной организации здравоохранения наркотическими ядами (104). По сути, алкоголь и табак — легальные сильнодействующие наркотики, которые наносят непоправимый вред здоровью человека, его генофонду, обществу в целом. Но опасны они еще и тем, что создают у молодых людей, воспринимающих жизнь преимущественно эмоционально, психологическую готовность к употреблению нелегальных наркотиков.</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При существующей доступности нелегальных наркотиков и других токсических веществ, а также моде на изменение сознания, то есть «балдеж», пропагандируемый средствами массовой информации, нелегальная наркомания в короткий срок распространилась по всей России. И ситуация эта поистине драматична.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экспертным данным, в Москве должно насчитываться более 200 тысяч наркоманов, около 1 млн. населения Москвы являются потребителями наркотиков. Подавляющее большинство которых находятся в возрасте от 16 до 30 лет. Каждый четвертый-пятый подросток является потребителем наркотиков. По данным Министерства обороны, 70% призывников имеют опыт употребления наркотиков. Из организованных коллективов наиболее подвержены наркотикам высшие учебные заведения. Более половины подростков и молодежи — потребителей наркотиков участвуют в торговле наркотиками и в другой криминальной деятельности. Более 90% девушек — потребителей наркотиков занимаются проституцией за наркотики. Каждый потребитель наркотиков втягивает в потребление еще не менее 10-15 человек (105).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данным российских и международных экспертов, в России насчитывается от 3 до 6 млн. наркопотребителей (106). Точная численность наркозависимых лиц неизвестна, но на учете в государственных наркодиспансерах состоит примерно 350 тысяч человек (107).</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По оценкам экспертов, в СНГ к 201</w:t>
      </w:r>
      <w:r w:rsidR="004706CF">
        <w:rPr>
          <w:rFonts w:ascii="Times New Roman" w:hAnsi="Times New Roman"/>
          <w:sz w:val="28"/>
          <w:szCs w:val="28"/>
          <w:lang w:eastAsia="ru-RU"/>
        </w:rPr>
        <w:t>5</w:t>
      </w:r>
      <w:r w:rsidRPr="008D7D69">
        <w:rPr>
          <w:rFonts w:ascii="Times New Roman" w:hAnsi="Times New Roman"/>
          <w:sz w:val="28"/>
          <w:szCs w:val="28"/>
          <w:lang w:eastAsia="ru-RU"/>
        </w:rPr>
        <w:t xml:space="preserve"> году число наркоманов при неприятии соответствующих мер может составить 20-25 млн. человек (108); 90% героина в Западной Европе и России афганского происхождения. Афганистан производит от 75 до 85% героина, потребляемого в мире (109).</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 причине употребления наркотиков в России уже погибает около 100 тыс. молодых сограждан. В странах Европейского Союза (ЕС) ежегодное число смертей, связанное с употреблением наркотиков, ни разу не превысило 10 тысяч человек. С учетом того, что общая численность населения стран ЕС втрое превышает население Российской Федерации, 450 и 145 миллионов соответственно, смертность в России от наркотиков более чем в 30 раз превышает среднеевропейские показатели (110).</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 наркоманов развиваются психическая и физическая зависимости. Психическая зависимость характеризуется психическим дискомфортом — подавленностью настроения, тоской, раздражительностью, озлобленностью и т.д.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Физическая зависимость обусловлена отсутствием в организме наркотика, что приводит к психосоматическому симптомокомплексу, называемому в среде наркоманов «ломка».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Что такое наркотики? Наркотиком считается каждое вещество растительного или синтетического происхождения, которое при введении в организм может изменить одну или несколько его функций и вследствие многократного употребления привести к возникновению психической или физической зависимости.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профессиональной медицинской терминологии различают несколько типов зависимостей: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1. Алкогольный тип: все алкогольные изделия.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2. Амфетаминовый тип: амфетамин и другие.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3. Барбитуровый тип: барбитураты преимущественно короткого действия, и некоторые успокаивающие средства, например, хлоралгидрат, диазепан и другие.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4. Каннабиноловый тип: препараты индийской конопли — марихуана и гашиш.</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5. Кокаиновый тип: кокаин и листья коки.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6. Галлюциногенный тип: ЛСД, мескалин, псилоцибин и другие.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7. Тип Кату: препараты растения.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8. Опиумный тип: опиум, морфин, героин, кодеин; синтетические наркотики, по свойствам близкие к морфину, например, метадон и петидин.</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9. Тип растворителей: ацетон, бензин и некоторые средства для наркоза, например, эфир, хлороформ и закись азота (111).</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Выделают природные и синтетические наркотики. К первым относят опий, гашиш, марихуану, кокаин, мескалин и другие. Ко вторым относят ЛСД (диэтиламид лизергиновой кислоты), перветин, финциклидин, метадон. Промежуточное положение занимает героин, который производится из природного сырья путем химической переработки.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По механизму действия наркотики подразделяются на стимулирующие, релаксирующе-седативные и галлюциногенные.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К стимулирующим наркотикам относят кокаин, перветин, фенамин. К релаксирующе-седативным — опиум и его производные: морфин, героин и другие. К галлюциногенам относятся ЛСД, мескалин, псилоцибин, тетрагидроканнабиол (действующее начало наркотиков, получаемых из конопли).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Объединяет все наркотики то, что при попадании в организм они нарушают нормальную работу головного мозга и эндокринной системы, что позволяет получать положительные суррогатные эмоции. Но со временем приводят к умственной, физической и социальной деградации, преждевременной смерти. Не существует безопасных, маловредных или «легких» наркотиков, к которым наркоторговцы относят марихуану. Установлено, т.н. «легкий» наркотик пробивает дорогу «тяжелому», как правило, героину.</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При употреблении наркотиков происходят изменения: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а) на психологическом уровне — выраженные личностные изменения. Наркотик становится главным в жизни, оттесняя ранее значимые интересы, потребности и цели;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б) на нейрофизиологическом уровне — очень быстро формируется механизм получения удовлетворения, что является мощным положительным подкреплением условно-рефлекторных связей. Наркотическое изменение сознания становится доминирующим в спектре жизненных потребностей и удовлетворений, а значит, по принципу доминант захватывает другие очаги возбуждения в головном мозге;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в) на биохимическом уровне — нарушается нейромедиаторный обмен в сторону подавления выработки собственных нейромедиаторов и появлением зависимости от наркотического вещества.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Наиболее распространенными наркотиками в России являются производные конопли и опия. Что они собою  представляют?</w:t>
      </w:r>
    </w:p>
    <w:p w:rsidR="00D56177" w:rsidRPr="008D7D69" w:rsidRDefault="00D56177" w:rsidP="00D56177">
      <w:pPr>
        <w:spacing w:after="120" w:line="240" w:lineRule="auto"/>
        <w:ind w:left="283" w:firstLine="284"/>
        <w:jc w:val="both"/>
        <w:outlineLvl w:val="0"/>
        <w:rPr>
          <w:rFonts w:ascii="Times New Roman" w:hAnsi="Times New Roman"/>
          <w:b/>
          <w:bCs/>
          <w:i/>
          <w:iCs/>
          <w:sz w:val="28"/>
          <w:szCs w:val="28"/>
          <w:lang w:eastAsia="ru-RU"/>
        </w:rPr>
      </w:pPr>
      <w:r w:rsidRPr="008D7D69">
        <w:rPr>
          <w:rFonts w:ascii="Times New Roman" w:hAnsi="Times New Roman"/>
          <w:b/>
          <w:bCs/>
          <w:i/>
          <w:iCs/>
          <w:sz w:val="28"/>
          <w:szCs w:val="28"/>
          <w:lang w:eastAsia="ru-RU"/>
        </w:rPr>
        <w:t>Производные конопли — марихуана, гашиш.</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Наркотик, приготовленный из листьев или стеблей конопли с небольшим добавлением цветков называется марихуаной. Смолистое вещество, собранное из верхушек конопли, называется гашиш. Марихуану </w:t>
      </w:r>
      <w:r w:rsidRPr="008D7D69">
        <w:rPr>
          <w:rFonts w:ascii="Times New Roman" w:hAnsi="Times New Roman"/>
          <w:sz w:val="28"/>
          <w:szCs w:val="28"/>
          <w:lang w:eastAsia="ru-RU"/>
        </w:rPr>
        <w:lastRenderedPageBreak/>
        <w:t>и гашиши обычно курят в чистом виде или в смеси с табаком. Иногда жуют и глотают в виде пилюль или принимают с пищей. Употребление препаратов конопли приводит к зависимости от них. Сначала развивается психическая зависимость, характеризующаяся сильным стремлением к повторению действия наркотика. При употреблении развивается несильная физическая зависимость, проявляющаяся абстинентным синдромом, при котором отмечается раздражительность, нетерпеливость, снижение настроения, потеря аппетита, бессонница, похудение, озноб, тремор, тяжесть и чувство сдавливания в груди и висках и т.д. Продолжительность синдрома от 3-5 дней до нескольких недель.</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Активным химическим фактором марихуаны является тетрагидроканнабиол — ТГК, содержащийся в листьях, в пыльце и нектаре цветущих соцветий конопли.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ТГК является сильным ядом, нарушающим многие психические и соматические функции. Имеются данные о том, что в военных лабораториях некоторых держав серьезно исследуется ТГК и его психофизиологическое действие с целью использования его против живой силы противника.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 Очень часто при употреблении  препаратов конопли  возникают нарушения ощущения времени и пространства, извращенное восприятие цветов и звуков, чувство потери связи с окружающим миром, а также  рассеивается внимание, нарушается память, мышление становится фрагментарным. Ощущение собственного «я» исчезает и становится зависимым от внушения извне. Нередко нарушается зрение, появляются симптомы интоксикационного психоза с иллюзиями, галлюцинациями и бредовыми идеями, состояния паники, страха, а также депрессия с мыслями о самоубийстве.</w:t>
      </w:r>
    </w:p>
    <w:p w:rsidR="00D56177" w:rsidRPr="008D7D69" w:rsidRDefault="003C491A" w:rsidP="00D56177">
      <w:pPr>
        <w:spacing w:after="120" w:line="240" w:lineRule="auto"/>
        <w:ind w:left="283" w:firstLine="284"/>
        <w:jc w:val="both"/>
        <w:rPr>
          <w:rFonts w:ascii="Times New Roman" w:hAnsi="Times New Roman"/>
          <w:sz w:val="28"/>
          <w:szCs w:val="28"/>
          <w:lang w:eastAsia="ru-RU"/>
        </w:rPr>
      </w:pPr>
      <w:r>
        <w:rPr>
          <w:rFonts w:ascii="Times New Roman" w:hAnsi="Times New Roman"/>
          <w:sz w:val="28"/>
          <w:szCs w:val="28"/>
          <w:lang w:eastAsia="ru-RU"/>
        </w:rPr>
        <w:t>П</w:t>
      </w:r>
      <w:r w:rsidR="00D56177" w:rsidRPr="008D7D69">
        <w:rPr>
          <w:rFonts w:ascii="Times New Roman" w:hAnsi="Times New Roman"/>
          <w:sz w:val="28"/>
          <w:szCs w:val="28"/>
          <w:lang w:eastAsia="ru-RU"/>
        </w:rPr>
        <w:t>отребление марихуаны вызывает, особенно у подростков, амотивационный синдром («выгорание»), который представлен постепенной потерей интереса к учебе, работе, окружающему миру. Амотивационный синдром отмечают у себя 40% лиц, которые систематически курят марихуану (112).</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У лиц, употребляющих препараты конопли, возникает бессонница, головные боли, отмечается уменьшение массы тела и нередко истощение, связанное с потерей аппетита, желудочными расстройствами и хроническим запором. Употребление конопли приводит к тяжелому повреждению головного мозга. Даже при небольших дозах может ухудшиться память, особенно кратковременная, очень важная для учебного процесса. Отмечается разрушение функций понимания задач и целей, ослабевает внимание и способность сосредоточения, исчезают желания и потребность в общении. Одна сигарета с гашишем подавляет память в течение 37 дней. Создается риск развития шизофрении. Снижена общая сопротивляемость организма. Наблюдения в течение года за </w:t>
      </w:r>
      <w:r w:rsidRPr="008D7D69">
        <w:rPr>
          <w:rFonts w:ascii="Times New Roman" w:hAnsi="Times New Roman"/>
          <w:sz w:val="28"/>
          <w:szCs w:val="28"/>
          <w:lang w:eastAsia="ru-RU"/>
        </w:rPr>
        <w:lastRenderedPageBreak/>
        <w:t>людьми, которые выкуривали по одной сигарете с марихуаной в день, показали снижение у них числа белых кровяных телец, что говорит о снижении защитных сил организма. У женщин, курящих марихуану, отмечается резкое увеличение числа клеток с поврежденными молекулами ДНК, которые являются носителями генетической информации. У них возможны нарушения овуляции, сокращение менструального цикла и бесплодие. У детей регулярных курильщиков марихуаны в возрасте четырех лет обнаруживается ухудшение памяти, отмечаются нарушения речи. У мужчин, курящих препараты конопли, снижается количество и подвижность сперматозоидов, а также чаще, чем в общей популяции, отмечаются случаи импотенции, задерживается рост бороды. В исследованиях же животных установлено снижение сексуальной активности. Пять сигарет с марихуаной обладают той же способностью вызывать заболевание раком, как 112 обычных сигарет. Марихуана остается в организме на срок от 3 до 5 недель. Она оказывает отрицательное воздействие на умственную деятельность и на физическое состояние организма на протяжении всего периода.</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Если друзья подростка курят марихуану, то риск развития зависимости от каннабиноидов для него повышается в 15 раз (113).</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i/>
          <w:iCs/>
          <w:sz w:val="28"/>
          <w:szCs w:val="28"/>
          <w:lang w:eastAsia="ru-RU"/>
        </w:rPr>
        <w:t>Опиум и его производные</w:t>
      </w:r>
      <w:r w:rsidRPr="008D7D69">
        <w:rPr>
          <w:rFonts w:ascii="Times New Roman" w:hAnsi="Times New Roman"/>
          <w:sz w:val="28"/>
          <w:szCs w:val="28"/>
          <w:lang w:eastAsia="ru-RU"/>
        </w:rPr>
        <w:t xml:space="preserve"> — опий-сырец, маковая соломка, подсохший млечный сок мака, чистые алколоиды опия (морфин, кодеин и др.), омнопон, кустарно приготовленные из мака препараты (ханка, кокнар); синтетические дериваты опия (метадон, промедол и др.), полусинтетические (героин). Вызывают, кроме психической, очень выраженную физическую зависимость. Сроки ее формирования находятся в прямой связи от индивидуальных особенностей потребителя и разновидностей наркотика. Ряд авторов считают, что физическая зависимость после двадцати дней употребления наркотика возникает в 100% случаев. Однако героин может привести к полной физической зависимости уже через два дня (114).</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Физическая зависимость характеризуется развитием абстинентного синдрома, который возникает в результате прекращения введения наркотика в организм. При абстинентном синдроме отмечаются плохое настроение и психическое напряжение, сильное желание употребить наркотик, зевота, слезящиеся глаза, теряется аппетит, возникают судороги, приступы общей слабости и потливости, двигательное беспокойство, рвота и понос, боли в мышцах, животе и суставах, сердцебиение, из носа обильно выделяется слизь, повышается температура и артериальное давление. Острая фаза абстинентного синдрома заканчивается через 7-10 дней. На протяжении ряда месяцев наркоманы, если не употребляются наркотики, жалуются на плохое самочувствие, отсутствие радости в жизни, интереса к ней, нежелание что-либо делать и т.д.</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lastRenderedPageBreak/>
        <w:t>После однократного введения производных опиума возникают такие симптомы: эйфория и двигательное беспокойство либо заторможенность с сонливостью, сужение зрачков, сухость слизистой оболочки ротовой полости, снижение артериального давления.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Часто наркоманы сами изготовляют наркотики из природного сырья (т.е. мака). Это сырье обрабатывают органическими растворителями (ацетон, толуол, бензол) и уксусным ангидридом, которые, попадая в организм вместе с наркотиком, повреждают печень, сердце, легкие. В результате потребления опиатных наркотиков гибнут клетки головного мозга и развивается энцефалопатия (снижение умственных способностей).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sz w:val="28"/>
          <w:szCs w:val="28"/>
          <w:lang w:eastAsia="ru-RU"/>
        </w:rPr>
        <w:t>Опиаты</w:t>
      </w:r>
      <w:r w:rsidRPr="008D7D69">
        <w:rPr>
          <w:rFonts w:ascii="Times New Roman" w:hAnsi="Times New Roman"/>
          <w:sz w:val="28"/>
          <w:szCs w:val="28"/>
          <w:lang w:eastAsia="ru-RU"/>
        </w:rPr>
        <w:t xml:space="preserve"> угнетающе действуют на головной и спинной мозг. После инъекции наркотика обычно возникает дремота, зрачки максимально сужены, пульс и дыхание замедлены.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Опиатные наркоманы — личности безответственные и пассивные. Даже в своем обществе они не демонстрируют веселости или агрессии. Единственная тема их разговоров — это героин и другие наркотики. Они обмениваются опытом, хвастаются употреблением опиатного наркотика в сочетании с другими наркотиками, беседуют об источниках приобретения товара. Однако если нарушаются планы по приобретению наркотика, то из страха перед абстинентным синдромом  наркоманы могут стать очень опасными. Они становятся агрессивными и склонными к разного рода преступлениям — кражам, насилию, убийствам и т.д. По статистике, 40% квартирных и 90% карманных краж совершаются наркоманами.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Различные рассказы об оргиях и сексуальных подвигах героинистов являются чистейшим вымыслом. Употребление героина блокирует сексуальные раздражители и гасит сексуальные потребности.</w:t>
      </w:r>
    </w:p>
    <w:p w:rsidR="00D56177" w:rsidRPr="008D7D69" w:rsidRDefault="00325668" w:rsidP="00D56177">
      <w:pPr>
        <w:spacing w:after="120" w:line="240" w:lineRule="auto"/>
        <w:ind w:left="283" w:firstLine="284"/>
        <w:jc w:val="both"/>
        <w:rPr>
          <w:rFonts w:ascii="Times New Roman" w:hAnsi="Times New Roman"/>
          <w:sz w:val="28"/>
          <w:szCs w:val="28"/>
          <w:lang w:eastAsia="ru-RU"/>
        </w:rPr>
      </w:pPr>
      <w:r>
        <w:rPr>
          <w:rFonts w:ascii="Times New Roman" w:hAnsi="Times New Roman"/>
          <w:sz w:val="28"/>
          <w:szCs w:val="28"/>
          <w:lang w:eastAsia="ru-RU"/>
        </w:rPr>
        <w:t>У</w:t>
      </w:r>
      <w:r w:rsidR="00D56177" w:rsidRPr="008D7D69">
        <w:rPr>
          <w:rFonts w:ascii="Times New Roman" w:hAnsi="Times New Roman"/>
          <w:sz w:val="28"/>
          <w:szCs w:val="28"/>
          <w:lang w:eastAsia="ru-RU"/>
        </w:rPr>
        <w:t>потребление наркотика понижает аппетит и приводит к истощению и снижению сопротивляемости организма к инфекциям. Нестерильные шприцы приводят к появлению воспалительных инфильтратов, воспалению вен,  инфекционному и вирусному воспалению печени. Нередки воспаление легких, эндокардит, сепсис, СПИД, гепатит.</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Среди наркоманов часто возникают депрессивные состояния с мыслями о самоубийстве. У них утрачивается интерес к своей профессии, возникают трудности с концентрацией внимания на выполняемой работе, они не интересуются отношениями между людьми, уходят из семьи — начинают вести антисоциальный образ жизни.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Употребление наркотиков пагубно влияет на функции всех органов и систем организма, но особенно на работу мозга,  препятствует социальной адаптации, не позволяет сформировать созидательное мышление и поведение.</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Для приобретения наркотиков нужны деньги. Поэтому наркоманы вынуждены воровать как у близких, так и у чужих людей, занимать деньги </w:t>
      </w:r>
      <w:r w:rsidRPr="008D7D69">
        <w:rPr>
          <w:rFonts w:ascii="Times New Roman" w:hAnsi="Times New Roman"/>
          <w:sz w:val="28"/>
          <w:szCs w:val="28"/>
          <w:lang w:eastAsia="ru-RU"/>
        </w:rPr>
        <w:lastRenderedPageBreak/>
        <w:t>без отдачи, заниматься мошенничеством и проституцией, изготавливать и перепродавать наркотики.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Наркоманы не могут быть хорошими учащимися, работниками и военнослужащими. Они не имеют нравственно здоровых убеждений, склонны к совершению различного рода преступлений, не могут достойно продолжить свой род либо порождают ослабленное потомство. Наркоманы образом жизни резко снижают качество жизни родителей и других близких людей. Являются распространителями разных форм гепатита, венерических заболеваний, вируса иммунодефицита. Со временем становятся инвалидами по психическому или иному заболеванию и общество вынуждено их содержать. Наркоманы социально отягощают общество.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Смерть наркомана, как правило, наступает от передозировки наркотика, острой сердечно-сосудистой, почечной и печеночной недостаточности, сепсиса, абсцессов, тромбоза сосудов, СПИДа. Немало наркоманов умирают в связи с несчастными случаями в состоянии наркотического опьянения.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Обычно наркоманы, приобщившиеся к употреблению наркотика в возрасте 15-16 лет, не доживают до 30 лет (115).</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Помимо препаратов конопли и опиатов в России употребляются и другие наркотики: кокаин, ЛСД и другие. А также психотропные средства, оказывающие психостимулирующее действие на центральную нервную систему – амфетамин и его производные,  эфедрин и его производные, в том числе, эфедринсодержащие смеси.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sz w:val="28"/>
          <w:szCs w:val="28"/>
          <w:lang w:eastAsia="ru-RU"/>
        </w:rPr>
        <w:t>Кокаин</w:t>
      </w:r>
      <w:r w:rsidRPr="008D7D69">
        <w:rPr>
          <w:rFonts w:ascii="Times New Roman" w:hAnsi="Times New Roman"/>
          <w:sz w:val="28"/>
          <w:szCs w:val="28"/>
          <w:lang w:eastAsia="ru-RU"/>
        </w:rPr>
        <w:t xml:space="preserve"> является алколоидом, получаемым из листьев коки, растения. произрастающего в Латинской Америке. По своему психотропному эффекту относится к сильным стимулятором центральной нервной системы, что определяет его наркогенность. От кокаина формируется выраженная психическая зависимость и слабая физическая.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sz w:val="28"/>
          <w:szCs w:val="28"/>
          <w:lang w:eastAsia="ru-RU"/>
        </w:rPr>
        <w:t>ЛСД</w:t>
      </w:r>
      <w:r w:rsidRPr="008D7D69">
        <w:rPr>
          <w:rFonts w:ascii="Times New Roman" w:hAnsi="Times New Roman"/>
          <w:sz w:val="28"/>
          <w:szCs w:val="28"/>
          <w:lang w:eastAsia="ru-RU"/>
        </w:rPr>
        <w:t xml:space="preserve"> – синтетический препарат, либо  изготавливается из гриба спорыньи. Очень токсичен. ЛСД принят на вооружение в качестве боевого отравляющего вещества на поражение живой силы противника. Даже однократное отравление ЛСД способно необратимо повредить клетки головного мозга и навсегда оставить в психике следы, неотличимые от заболевания шизофренией.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sz w:val="28"/>
          <w:szCs w:val="28"/>
          <w:lang w:eastAsia="ru-RU"/>
        </w:rPr>
        <w:t>Амфетамины</w:t>
      </w:r>
      <w:r w:rsidRPr="008D7D69">
        <w:rPr>
          <w:rFonts w:ascii="Times New Roman" w:hAnsi="Times New Roman"/>
          <w:sz w:val="28"/>
          <w:szCs w:val="28"/>
          <w:lang w:eastAsia="ru-RU"/>
        </w:rPr>
        <w:t xml:space="preserve"> вводятся внутривенно или принимаются внутрь. От их употребления развивается психическая и физическая зависимости. Зависимость развивается через 3-5 регулярных инъекций.</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b/>
          <w:bCs/>
          <w:sz w:val="28"/>
          <w:szCs w:val="28"/>
          <w:lang w:eastAsia="ru-RU"/>
        </w:rPr>
        <w:t>Эфедрин</w:t>
      </w:r>
      <w:r w:rsidRPr="008D7D69">
        <w:rPr>
          <w:rFonts w:ascii="Times New Roman" w:hAnsi="Times New Roman"/>
          <w:sz w:val="28"/>
          <w:szCs w:val="28"/>
          <w:lang w:eastAsia="ru-RU"/>
        </w:rPr>
        <w:t xml:space="preserve"> – изготавливается кустарно из растения эфедры или лекарств, содержащих эфедрин. В технологии его производства используют уксусную кислоту и перманганат калия. Воздействие солей марганца на нервную систему приводит в течение нескольких лет к параличу нижних </w:t>
      </w:r>
      <w:r w:rsidRPr="008D7D69">
        <w:rPr>
          <w:rFonts w:ascii="Times New Roman" w:hAnsi="Times New Roman"/>
          <w:sz w:val="28"/>
          <w:szCs w:val="28"/>
          <w:lang w:eastAsia="ru-RU"/>
        </w:rPr>
        <w:lastRenderedPageBreak/>
        <w:t>конечностей. Развивается специфическое марганцевое слабоумие. Ни паралич, ни слабоумие вылечить нельзя.</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Отдельно нужно остановиться на летучих наркотически действующих веществах – ЛНДВ. Это различные аэрозоли, освежители воздуха, дезодоранты, лаки для волос, средства борьбы с насекомыми, ацетон, бензин, клей  и т.д. ЛНДВ повреждают все органы и ткани организма. По токсичности и скорости разрушения организма ЛНДВ сильнее, чем какой-либо другой наркотик, даже пресловутый крэк. Поскольку ЛНДВ в основном употребляют малолетние, у них очень быстро возникает отставание в физическом и умственном развитии по сравнению со сверстниками. Употребление ЛНДВ приводит к инвалидности.</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Наркотики – основа преступности, в том числе, этнической. Газета «Пока не поздно» сообщила данные МВД, согласно которым в России продолжает увеличиваться число преступлений, связанных с незаконным оборотом наркотиков…  Расширяются и масштабы наркопреступности, прежде всего за счет активизации организованных преступных группировок на этнической основе, а также за счет расширенной их сети межрегиональных и международных контактов (116). Участие в наркоторговле цыган, азербайджанцев, грузин, таджиков  и т.д. порождают к ним негативизм со стороны коренных жителей России и приводит к межэническим конфликтам.</w:t>
      </w:r>
    </w:p>
    <w:p w:rsidR="00D56177" w:rsidRPr="008D7D69" w:rsidRDefault="00D56177" w:rsidP="00D56177">
      <w:pPr>
        <w:spacing w:after="120" w:line="240" w:lineRule="auto"/>
        <w:ind w:left="283" w:firstLine="284"/>
        <w:jc w:val="both"/>
        <w:rPr>
          <w:rFonts w:ascii="Times New Roman" w:hAnsi="Times New Roman"/>
          <w:color w:val="FF0000"/>
          <w:sz w:val="28"/>
          <w:szCs w:val="28"/>
          <w:lang w:eastAsia="ru-RU"/>
        </w:rPr>
      </w:pPr>
      <w:r w:rsidRPr="008D7D69">
        <w:rPr>
          <w:rFonts w:ascii="Times New Roman" w:hAnsi="Times New Roman"/>
          <w:sz w:val="28"/>
          <w:szCs w:val="28"/>
          <w:lang w:eastAsia="ru-RU"/>
        </w:rPr>
        <w:t xml:space="preserve">Наркомания прямо связана с коррупцией правоохранительных органов. Об этом пишет, например,   иеромонах Анатолий (Берестов) в книге «Возвращение в жизнь». Нет никакого сомнения в том,  что  определенные коррумпированные сотрудники МВД и других правоохранительных органов связаны с наркопреступным и вообще преступным миром. Имеются разные свидетельства обострения наркоситуации в стране в ближайшем будущем. И об этом свидетельствуют следующие данные: скачкообразный рост производства опия в Афганистане, по некоторым данным до 7 тонн в год. Имеется информация о том, что исламские лидеры некоторых исламских стран объявили России «героиновую войну» (116). </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Наркотики называют третьей угрозой человечества — после ядерного оружия и глобальной эко</w:t>
      </w:r>
      <w:r w:rsidR="00325668">
        <w:rPr>
          <w:rFonts w:ascii="Times New Roman" w:hAnsi="Times New Roman"/>
          <w:sz w:val="28"/>
          <w:szCs w:val="28"/>
          <w:lang w:eastAsia="ru-RU"/>
        </w:rPr>
        <w:t>л</w:t>
      </w:r>
      <w:r w:rsidRPr="008D7D69">
        <w:rPr>
          <w:rFonts w:ascii="Times New Roman" w:hAnsi="Times New Roman"/>
          <w:sz w:val="28"/>
          <w:szCs w:val="28"/>
          <w:lang w:eastAsia="ru-RU"/>
        </w:rPr>
        <w:t>о</w:t>
      </w:r>
      <w:r w:rsidR="00325668">
        <w:rPr>
          <w:rFonts w:ascii="Times New Roman" w:hAnsi="Times New Roman"/>
          <w:sz w:val="28"/>
          <w:szCs w:val="28"/>
          <w:lang w:eastAsia="ru-RU"/>
        </w:rPr>
        <w:t>г</w:t>
      </w:r>
      <w:r w:rsidRPr="008D7D69">
        <w:rPr>
          <w:rFonts w:ascii="Times New Roman" w:hAnsi="Times New Roman"/>
          <w:sz w:val="28"/>
          <w:szCs w:val="28"/>
          <w:lang w:eastAsia="ru-RU"/>
        </w:rPr>
        <w:t>ической катастрофы.</w:t>
      </w:r>
    </w:p>
    <w:p w:rsidR="00D56177" w:rsidRPr="008D7D69" w:rsidRDefault="00D56177" w:rsidP="00D56177">
      <w:pPr>
        <w:spacing w:after="120" w:line="240" w:lineRule="auto"/>
        <w:ind w:left="283" w:firstLine="284"/>
        <w:jc w:val="both"/>
        <w:rPr>
          <w:rFonts w:ascii="Times New Roman" w:hAnsi="Times New Roman"/>
          <w:sz w:val="28"/>
          <w:szCs w:val="28"/>
          <w:lang w:eastAsia="ru-RU"/>
        </w:rPr>
      </w:pPr>
      <w:r w:rsidRPr="008D7D69">
        <w:rPr>
          <w:rFonts w:ascii="Times New Roman" w:hAnsi="Times New Roman"/>
          <w:sz w:val="28"/>
          <w:szCs w:val="28"/>
          <w:lang w:eastAsia="ru-RU"/>
        </w:rPr>
        <w:t xml:space="preserve">Анализируя социально-политическую обстановку в стране, невольно вспоминаются «Размышления о реализации американской послевоенной доктрины против СССР» бывшего директора Центрального разведывательного управления США Алена Даллеса (1883 – 1963), которые появились в </w:t>
      </w:r>
      <w:smartTag w:uri="urn:schemas-microsoft-com:office:smarttags" w:element="PlaceType">
        <w:r w:rsidRPr="008D7D69">
          <w:rPr>
            <w:rFonts w:ascii="Times New Roman" w:hAnsi="Times New Roman"/>
            <w:sz w:val="28"/>
            <w:szCs w:val="28"/>
            <w:lang w:eastAsia="ru-RU"/>
          </w:rPr>
          <w:t>1945 г</w:t>
        </w:r>
      </w:smartTag>
      <w:r w:rsidRPr="008D7D69">
        <w:rPr>
          <w:rFonts w:ascii="Times New Roman" w:hAnsi="Times New Roman"/>
          <w:sz w:val="28"/>
          <w:szCs w:val="28"/>
          <w:lang w:eastAsia="ru-RU"/>
        </w:rPr>
        <w:t>.</w:t>
      </w:r>
      <w:r w:rsidR="00325668">
        <w:rPr>
          <w:rFonts w:ascii="Times New Roman" w:hAnsi="Times New Roman"/>
          <w:sz w:val="28"/>
          <w:szCs w:val="28"/>
          <w:lang w:eastAsia="ru-RU"/>
        </w:rPr>
        <w:t>, впервые переизложенные в романе писателя Анатолия Иванова в романе «</w:t>
      </w:r>
      <w:r w:rsidR="00325668" w:rsidRPr="00325668">
        <w:rPr>
          <w:rFonts w:ascii="Times New Roman" w:hAnsi="Times New Roman"/>
          <w:sz w:val="28"/>
          <w:szCs w:val="28"/>
          <w:lang w:eastAsia="ru-RU"/>
        </w:rPr>
        <w:t>Вечный зов</w:t>
      </w:r>
      <w:r w:rsidR="00325668">
        <w:rPr>
          <w:rFonts w:ascii="Times New Roman" w:hAnsi="Times New Roman"/>
          <w:sz w:val="28"/>
          <w:szCs w:val="28"/>
          <w:lang w:eastAsia="ru-RU"/>
        </w:rPr>
        <w:t>»</w:t>
      </w:r>
      <w:r w:rsidRPr="008D7D69">
        <w:rPr>
          <w:rFonts w:ascii="Times New Roman" w:hAnsi="Times New Roman"/>
          <w:sz w:val="28"/>
          <w:szCs w:val="28"/>
          <w:lang w:eastAsia="ru-RU"/>
        </w:rPr>
        <w:t>:</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«...Окончится война, все как-то утрясется, устроится. И мы бросим все, что имеем, — все золото, всю материальную мощь на оболванивание и одурачивание людей!</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lastRenderedPageBreak/>
        <w:t>Человеческий мозг, сознание людей способны к изменению. Посеяв там хаос, мы незаметно подменим их ценности на фальшивые и заставим их в эти фальшивые ценности верить. Как? Мы найдем своих единомышленников, своих союзников в самой России.</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Эпизод за эпизодом будет разыгрываться грандиозная по своему масштабу трагедия гибели самого непокорного на земле народа, необратимого окончательного угасания его самосознания. Из литературы и искусства, например, постепенно вытравим их социальную сущность, отучим художников, отобьем у них охоту заниматься изображением, исследованием тех процессов, которые происходят в глубинах народных масс. Литература, театры, кино — все будет изображать и прославлять самые низменные человеческие чувства. Мы будем всячески поддерживать и поднимать так называемых художников, которые станут насаждать и вдалбливать в человеческое сознание культ секса, насилия, садизма, предательства — словом, всякой безнравственности. В управлении государства мы создадим хаос и неразбериху.</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 xml:space="preserve">Мы будем незаметно, но активно и постоянно способствовать самодурству чиновников, взяточников, беспринципности. Бюрократизм и волокита будут возводиться в добродетель. Честность и порядочность будут осмеиваться и станут никому не нужны, превратятся в пережиток прошлого. Хамство и наглость, ложь и обман, </w:t>
      </w:r>
      <w:r w:rsidRPr="008D7D69">
        <w:rPr>
          <w:rFonts w:ascii="Times New Roman" w:hAnsi="Times New Roman"/>
          <w:b/>
          <w:bCs/>
          <w:i/>
          <w:iCs/>
          <w:sz w:val="28"/>
          <w:szCs w:val="28"/>
          <w:lang w:eastAsia="ru-RU"/>
        </w:rPr>
        <w:t>пьянство и наркомания</w:t>
      </w:r>
      <w:r w:rsidRPr="008D7D69">
        <w:rPr>
          <w:rFonts w:ascii="Times New Roman" w:hAnsi="Times New Roman"/>
          <w:i/>
          <w:iCs/>
          <w:sz w:val="28"/>
          <w:szCs w:val="28"/>
          <w:lang w:eastAsia="ru-RU"/>
        </w:rPr>
        <w:t xml:space="preserve"> </w:t>
      </w:r>
      <w:r w:rsidRPr="008D7D69">
        <w:rPr>
          <w:rFonts w:ascii="Times New Roman" w:hAnsi="Times New Roman"/>
          <w:sz w:val="28"/>
          <w:szCs w:val="28"/>
          <w:lang w:eastAsia="ru-RU"/>
        </w:rPr>
        <w:t>(выделено авторами),</w:t>
      </w:r>
      <w:r w:rsidRPr="008D7D69">
        <w:rPr>
          <w:rFonts w:ascii="Times New Roman" w:hAnsi="Times New Roman"/>
          <w:i/>
          <w:iCs/>
          <w:sz w:val="28"/>
          <w:szCs w:val="28"/>
          <w:lang w:eastAsia="ru-RU"/>
        </w:rPr>
        <w:t xml:space="preserve"> животный страх друг перед другом и беззастенчивость, предательство, национализм и вражду народов, прежде всего вражду и ненависть к русскому народу — все это мы будем ловко и незаметно культивировать, все это расцветет махровым цветом.</w:t>
      </w:r>
    </w:p>
    <w:p w:rsidR="00D56177" w:rsidRPr="008D7D69" w:rsidRDefault="00D56177" w:rsidP="00D56177">
      <w:pPr>
        <w:spacing w:after="120" w:line="240" w:lineRule="auto"/>
        <w:ind w:left="283" w:firstLine="284"/>
        <w:jc w:val="both"/>
        <w:rPr>
          <w:rFonts w:ascii="Times New Roman" w:hAnsi="Times New Roman"/>
          <w:i/>
          <w:iCs/>
          <w:sz w:val="28"/>
          <w:szCs w:val="28"/>
          <w:lang w:eastAsia="ru-RU"/>
        </w:rPr>
      </w:pPr>
      <w:r w:rsidRPr="008D7D69">
        <w:rPr>
          <w:rFonts w:ascii="Times New Roman" w:hAnsi="Times New Roman"/>
          <w:i/>
          <w:iCs/>
          <w:sz w:val="28"/>
          <w:szCs w:val="28"/>
          <w:lang w:eastAsia="ru-RU"/>
        </w:rPr>
        <w:t xml:space="preserve">И лишь немногие, очень немногие будут догадываться или даже понимать, что происходит. Но таких людей мы поставим в беспомощное положение, превратим в посмешище, найдем способ их оболгать и объявить отбросами общества. Будем вырывать духовные корни, опошлять и уничтожать основы народной нравственности. Мы будем расшатывать таким образом поколение за поколением. Будем браться за людей с детских лет, главную ставку всегда будем делать на молодежь, станем разлагать, развращать, растлевать ее. Мы сделаем из них циников, пошляков, космополитов. Вот так мы это сделаем» </w:t>
      </w:r>
      <w:r w:rsidR="00325668" w:rsidRPr="00325668">
        <w:rPr>
          <w:rFonts w:ascii="Times New Roman" w:hAnsi="Times New Roman"/>
          <w:iCs/>
          <w:sz w:val="28"/>
          <w:szCs w:val="28"/>
          <w:lang w:eastAsia="ru-RU"/>
        </w:rPr>
        <w:t>(Александр Кочуков</w:t>
      </w:r>
      <w:r w:rsidR="00325668">
        <w:rPr>
          <w:rFonts w:ascii="Times New Roman" w:hAnsi="Times New Roman"/>
          <w:iCs/>
          <w:sz w:val="28"/>
          <w:szCs w:val="28"/>
          <w:lang w:eastAsia="ru-RU"/>
        </w:rPr>
        <w:t xml:space="preserve"> </w:t>
      </w:r>
      <w:r w:rsidR="00325668" w:rsidRPr="00325668">
        <w:rPr>
          <w:rFonts w:ascii="Times New Roman" w:hAnsi="Times New Roman"/>
          <w:iCs/>
          <w:sz w:val="28"/>
          <w:szCs w:val="28"/>
          <w:lang w:eastAsia="ru-RU"/>
        </w:rPr>
        <w:t>«Аллен Даллес — война после войны».</w:t>
      </w:r>
      <w:r w:rsidR="00325668">
        <w:rPr>
          <w:rFonts w:ascii="Times New Roman" w:hAnsi="Times New Roman"/>
          <w:iCs/>
          <w:sz w:val="28"/>
          <w:szCs w:val="28"/>
          <w:lang w:eastAsia="ru-RU"/>
        </w:rPr>
        <w:t xml:space="preserve"> //</w:t>
      </w:r>
      <w:r w:rsidR="00325668" w:rsidRPr="00325668">
        <w:rPr>
          <w:rFonts w:ascii="Times New Roman" w:hAnsi="Times New Roman"/>
          <w:iCs/>
          <w:sz w:val="28"/>
          <w:szCs w:val="28"/>
          <w:lang w:eastAsia="ru-RU"/>
        </w:rPr>
        <w:t xml:space="preserve"> «Красная звезда»</w:t>
      </w:r>
      <w:r w:rsidR="00325668">
        <w:rPr>
          <w:rFonts w:ascii="Times New Roman" w:hAnsi="Times New Roman"/>
          <w:iCs/>
          <w:sz w:val="28"/>
          <w:szCs w:val="28"/>
          <w:lang w:eastAsia="ru-RU"/>
        </w:rPr>
        <w:t>. –</w:t>
      </w:r>
      <w:r w:rsidR="00325668" w:rsidRPr="00325668">
        <w:rPr>
          <w:rFonts w:ascii="Times New Roman" w:hAnsi="Times New Roman"/>
          <w:iCs/>
          <w:sz w:val="28"/>
          <w:szCs w:val="28"/>
          <w:lang w:eastAsia="ru-RU"/>
        </w:rPr>
        <w:t xml:space="preserve"> </w:t>
      </w:r>
      <w:r w:rsidR="00325668">
        <w:rPr>
          <w:rFonts w:ascii="Times New Roman" w:hAnsi="Times New Roman"/>
          <w:iCs/>
          <w:sz w:val="28"/>
          <w:szCs w:val="28"/>
          <w:lang w:eastAsia="ru-RU"/>
        </w:rPr>
        <w:t xml:space="preserve">2004. – </w:t>
      </w:r>
      <w:r w:rsidR="00325668" w:rsidRPr="00325668">
        <w:rPr>
          <w:rFonts w:ascii="Times New Roman" w:hAnsi="Times New Roman"/>
          <w:iCs/>
          <w:sz w:val="28"/>
          <w:szCs w:val="28"/>
          <w:lang w:eastAsia="ru-RU"/>
        </w:rPr>
        <w:t>28</w:t>
      </w:r>
      <w:r w:rsidR="00325668">
        <w:rPr>
          <w:rFonts w:ascii="Times New Roman" w:hAnsi="Times New Roman"/>
          <w:iCs/>
          <w:sz w:val="28"/>
          <w:szCs w:val="28"/>
          <w:lang w:eastAsia="ru-RU"/>
        </w:rPr>
        <w:t xml:space="preserve"> октября)</w:t>
      </w:r>
      <w:r w:rsidR="00325668" w:rsidRPr="00325668">
        <w:rPr>
          <w:rFonts w:ascii="Times New Roman" w:hAnsi="Times New Roman"/>
          <w:iCs/>
          <w:sz w:val="28"/>
          <w:szCs w:val="28"/>
          <w:lang w:eastAsia="ru-RU"/>
        </w:rPr>
        <w:t xml:space="preserve"> </w:t>
      </w:r>
      <w:r w:rsidRPr="008D7D69">
        <w:rPr>
          <w:rFonts w:ascii="Times New Roman" w:hAnsi="Times New Roman"/>
          <w:sz w:val="28"/>
          <w:szCs w:val="28"/>
          <w:lang w:eastAsia="ru-RU"/>
        </w:rPr>
        <w:t>(118)</w:t>
      </w:r>
      <w:r w:rsidRPr="008D7D69">
        <w:rPr>
          <w:rFonts w:ascii="Times New Roman" w:hAnsi="Times New Roman"/>
          <w:i/>
          <w:iCs/>
          <w:sz w:val="28"/>
          <w:szCs w:val="28"/>
          <w:lang w:eastAsia="ru-RU"/>
        </w:rPr>
        <w:t>.</w:t>
      </w:r>
    </w:p>
    <w:p w:rsidR="00D56177" w:rsidRPr="008D7D69" w:rsidRDefault="00D56177" w:rsidP="00D56177">
      <w:pPr>
        <w:autoSpaceDE w:val="0"/>
        <w:autoSpaceDN w:val="0"/>
        <w:spacing w:after="0" w:line="240" w:lineRule="auto"/>
        <w:ind w:left="284" w:firstLine="256"/>
        <w:jc w:val="both"/>
        <w:rPr>
          <w:rFonts w:ascii="Times New Roman" w:hAnsi="Times New Roman"/>
          <w:i/>
          <w:iCs/>
          <w:sz w:val="28"/>
          <w:szCs w:val="28"/>
          <w:lang w:eastAsia="ru-RU"/>
        </w:rPr>
      </w:pPr>
      <w:r>
        <w:rPr>
          <w:rFonts w:ascii="Times New Roman" w:hAnsi="Times New Roman"/>
          <w:sz w:val="28"/>
          <w:szCs w:val="28"/>
          <w:lang w:eastAsia="ru-RU"/>
        </w:rPr>
        <w:t>Таким образом, в</w:t>
      </w:r>
      <w:r w:rsidRPr="008D7D69">
        <w:rPr>
          <w:rFonts w:ascii="Times New Roman" w:hAnsi="Times New Roman"/>
          <w:sz w:val="28"/>
          <w:szCs w:val="28"/>
          <w:lang w:eastAsia="ru-RU"/>
        </w:rPr>
        <w:t>се виды «нелегальны</w:t>
      </w:r>
      <w:r w:rsidR="00F91068">
        <w:rPr>
          <w:rFonts w:ascii="Times New Roman" w:hAnsi="Times New Roman"/>
          <w:sz w:val="28"/>
          <w:szCs w:val="28"/>
          <w:lang w:eastAsia="ru-RU"/>
        </w:rPr>
        <w:t>х</w:t>
      </w:r>
      <w:r w:rsidRPr="008D7D69">
        <w:rPr>
          <w:rFonts w:ascii="Times New Roman" w:hAnsi="Times New Roman"/>
          <w:sz w:val="28"/>
          <w:szCs w:val="28"/>
          <w:lang w:eastAsia="ru-RU"/>
        </w:rPr>
        <w:t>» наркотик</w:t>
      </w:r>
      <w:r w:rsidR="00F91068">
        <w:rPr>
          <w:rFonts w:ascii="Times New Roman" w:hAnsi="Times New Roman"/>
          <w:sz w:val="28"/>
          <w:szCs w:val="28"/>
          <w:lang w:eastAsia="ru-RU"/>
        </w:rPr>
        <w:t>ов</w:t>
      </w:r>
      <w:r w:rsidRPr="008D7D69">
        <w:rPr>
          <w:rFonts w:ascii="Times New Roman" w:hAnsi="Times New Roman"/>
          <w:sz w:val="28"/>
          <w:szCs w:val="28"/>
          <w:lang w:eastAsia="ru-RU"/>
        </w:rPr>
        <w:t xml:space="preserve"> – это яды, разрушающие человеческое здоровье и приводящие</w:t>
      </w:r>
      <w:r w:rsidR="00002225">
        <w:rPr>
          <w:rFonts w:ascii="Times New Roman" w:hAnsi="Times New Roman"/>
          <w:sz w:val="28"/>
          <w:szCs w:val="28"/>
          <w:lang w:eastAsia="ru-RU"/>
        </w:rPr>
        <w:t>,</w:t>
      </w:r>
      <w:r w:rsidRPr="008D7D69">
        <w:rPr>
          <w:rFonts w:ascii="Times New Roman" w:hAnsi="Times New Roman"/>
          <w:sz w:val="28"/>
          <w:szCs w:val="28"/>
          <w:lang w:eastAsia="ru-RU"/>
        </w:rPr>
        <w:t xml:space="preserve"> в конечном итоге</w:t>
      </w:r>
      <w:r w:rsidR="00002225">
        <w:rPr>
          <w:rFonts w:ascii="Times New Roman" w:hAnsi="Times New Roman"/>
          <w:sz w:val="28"/>
          <w:szCs w:val="28"/>
          <w:lang w:eastAsia="ru-RU"/>
        </w:rPr>
        <w:t>,</w:t>
      </w:r>
      <w:r w:rsidRPr="008D7D69">
        <w:rPr>
          <w:rFonts w:ascii="Times New Roman" w:hAnsi="Times New Roman"/>
          <w:sz w:val="28"/>
          <w:szCs w:val="28"/>
          <w:lang w:eastAsia="ru-RU"/>
        </w:rPr>
        <w:t xml:space="preserve"> к гибели человека.</w:t>
      </w:r>
      <w:r>
        <w:rPr>
          <w:rFonts w:ascii="Times New Roman" w:hAnsi="Times New Roman"/>
          <w:sz w:val="28"/>
          <w:szCs w:val="28"/>
          <w:lang w:eastAsia="ru-RU"/>
        </w:rPr>
        <w:t xml:space="preserve"> </w:t>
      </w:r>
      <w:r w:rsidRPr="008D7D69">
        <w:rPr>
          <w:rFonts w:ascii="Times New Roman" w:hAnsi="Times New Roman"/>
          <w:sz w:val="28"/>
          <w:szCs w:val="28"/>
          <w:lang w:eastAsia="ru-RU"/>
        </w:rPr>
        <w:t xml:space="preserve">Все виды «нелегальных» наркотиков действуют еще более разрушительно, чем «легальные», но погибает от них пока что намного меньше людей, чем от наркотиков «легальных». От «нелегальных наркотиков гибнет меньше людей, прежде всего, потому, что в обществе пока что сохраняется их неприятие. Поэтому так опасны планы </w:t>
      </w:r>
      <w:r w:rsidRPr="008D7D69">
        <w:rPr>
          <w:rFonts w:ascii="Times New Roman" w:hAnsi="Times New Roman"/>
          <w:sz w:val="28"/>
          <w:szCs w:val="28"/>
          <w:lang w:eastAsia="ru-RU"/>
        </w:rPr>
        <w:lastRenderedPageBreak/>
        <w:t>наркомафии о легализации наркотиков.</w:t>
      </w:r>
      <w:r>
        <w:rPr>
          <w:rFonts w:ascii="Times New Roman" w:hAnsi="Times New Roman"/>
          <w:sz w:val="28"/>
          <w:szCs w:val="28"/>
          <w:lang w:eastAsia="ru-RU"/>
        </w:rPr>
        <w:t xml:space="preserve"> </w:t>
      </w:r>
      <w:r w:rsidRPr="008D7D69">
        <w:rPr>
          <w:rFonts w:ascii="Times New Roman" w:hAnsi="Times New Roman"/>
          <w:sz w:val="28"/>
          <w:szCs w:val="28"/>
          <w:lang w:eastAsia="ru-RU"/>
        </w:rPr>
        <w:t>Алкоголь и табак как «легальные наркотики» прокладывают дорогу «нелегальным». Они снимают все запреты на одурманивание.</w:t>
      </w:r>
      <w:r>
        <w:rPr>
          <w:rFonts w:ascii="Times New Roman" w:hAnsi="Times New Roman"/>
          <w:sz w:val="28"/>
          <w:szCs w:val="28"/>
          <w:lang w:eastAsia="ru-RU"/>
        </w:rPr>
        <w:t xml:space="preserve"> </w:t>
      </w:r>
      <w:r w:rsidRPr="008D7D69">
        <w:rPr>
          <w:rFonts w:ascii="Times New Roman" w:hAnsi="Times New Roman"/>
          <w:sz w:val="28"/>
          <w:szCs w:val="28"/>
          <w:lang w:eastAsia="ru-RU"/>
        </w:rPr>
        <w:t xml:space="preserve">Алкоголь, табак и наркотики – это «трехглавое чудище». Победить их можно только всех вместе. </w:t>
      </w:r>
    </w:p>
    <w:p w:rsidR="00002225" w:rsidRDefault="00002225" w:rsidP="00D56177">
      <w:pPr>
        <w:spacing w:after="120" w:line="240" w:lineRule="auto"/>
        <w:ind w:left="283" w:firstLine="284"/>
        <w:jc w:val="center"/>
        <w:outlineLvl w:val="0"/>
        <w:rPr>
          <w:rFonts w:ascii="Times New Roman" w:hAnsi="Times New Roman"/>
          <w:bCs/>
          <w:sz w:val="24"/>
          <w:szCs w:val="24"/>
          <w:lang w:eastAsia="ru-RU"/>
        </w:rPr>
      </w:pPr>
    </w:p>
    <w:p w:rsidR="00D56177" w:rsidRPr="008D7D69" w:rsidRDefault="00D56177" w:rsidP="00D56177">
      <w:pPr>
        <w:spacing w:after="120" w:line="240" w:lineRule="auto"/>
        <w:ind w:left="283" w:firstLine="284"/>
        <w:jc w:val="center"/>
        <w:outlineLvl w:val="0"/>
        <w:rPr>
          <w:rFonts w:ascii="Times New Roman" w:hAnsi="Times New Roman"/>
          <w:bCs/>
          <w:sz w:val="24"/>
          <w:szCs w:val="24"/>
          <w:lang w:eastAsia="ru-RU"/>
        </w:rPr>
      </w:pPr>
      <w:r w:rsidRPr="008D7D69">
        <w:rPr>
          <w:rFonts w:ascii="Times New Roman" w:hAnsi="Times New Roman"/>
          <w:bCs/>
          <w:sz w:val="24"/>
          <w:szCs w:val="24"/>
          <w:lang w:eastAsia="ru-RU"/>
        </w:rPr>
        <w:t>Литература:</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 Шабанов П.Д. Наркология. – М., 2003. – С.68.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 Углов Ф.Г. Капкан для России. – СПб, 1995. – С.3.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002225">
        <w:rPr>
          <w:rFonts w:ascii="Times New Roman" w:hAnsi="Times New Roman"/>
          <w:sz w:val="24"/>
          <w:szCs w:val="24"/>
          <w:lang w:eastAsia="ru-RU"/>
        </w:rPr>
        <w:t xml:space="preserve">3. </w:t>
      </w:r>
      <w:hyperlink r:id="rId106" w:history="1">
        <w:r w:rsidRPr="00002225">
          <w:rPr>
            <w:rFonts w:ascii="Times New Roman" w:hAnsi="Times New Roman"/>
            <w:sz w:val="24"/>
            <w:szCs w:val="24"/>
            <w:u w:val="single"/>
            <w:lang w:val="en-US" w:eastAsia="ru-RU"/>
          </w:rPr>
          <w:t>http</w:t>
        </w:r>
        <w:r w:rsidRPr="00002225">
          <w:rPr>
            <w:rFonts w:ascii="Times New Roman" w:hAnsi="Times New Roman"/>
            <w:sz w:val="24"/>
            <w:szCs w:val="24"/>
            <w:u w:val="single"/>
            <w:lang w:eastAsia="ru-RU"/>
          </w:rPr>
          <w:t>://</w:t>
        </w:r>
        <w:r w:rsidRPr="00002225">
          <w:rPr>
            <w:rFonts w:ascii="Times New Roman" w:hAnsi="Times New Roman"/>
            <w:sz w:val="24"/>
            <w:szCs w:val="24"/>
            <w:u w:val="single"/>
            <w:lang w:val="en-US" w:eastAsia="ru-RU"/>
          </w:rPr>
          <w:t>www</w:t>
        </w:r>
        <w:r w:rsidRPr="00002225">
          <w:rPr>
            <w:rFonts w:ascii="Times New Roman" w:hAnsi="Times New Roman"/>
            <w:sz w:val="24"/>
            <w:szCs w:val="24"/>
            <w:u w:val="single"/>
            <w:lang w:eastAsia="ru-RU"/>
          </w:rPr>
          <w:t>.</w:t>
        </w:r>
        <w:r w:rsidRPr="00002225">
          <w:rPr>
            <w:rFonts w:ascii="Times New Roman" w:hAnsi="Times New Roman"/>
            <w:sz w:val="24"/>
            <w:szCs w:val="24"/>
            <w:u w:val="single"/>
            <w:lang w:val="en-US" w:eastAsia="ru-RU"/>
          </w:rPr>
          <w:t>optimalist</w:t>
        </w:r>
        <w:r w:rsidRPr="00002225">
          <w:rPr>
            <w:rFonts w:ascii="Times New Roman" w:hAnsi="Times New Roman"/>
            <w:sz w:val="24"/>
            <w:szCs w:val="24"/>
            <w:u w:val="single"/>
            <w:lang w:eastAsia="ru-RU"/>
          </w:rPr>
          <w:t>.</w:t>
        </w:r>
        <w:r w:rsidRPr="00002225">
          <w:rPr>
            <w:rFonts w:ascii="Times New Roman" w:hAnsi="Times New Roman"/>
            <w:sz w:val="24"/>
            <w:szCs w:val="24"/>
            <w:u w:val="single"/>
            <w:lang w:val="en-US" w:eastAsia="ru-RU"/>
          </w:rPr>
          <w:t>narod</w:t>
        </w:r>
        <w:r w:rsidRPr="00002225">
          <w:rPr>
            <w:rFonts w:ascii="Times New Roman" w:hAnsi="Times New Roman"/>
            <w:sz w:val="24"/>
            <w:szCs w:val="24"/>
            <w:u w:val="single"/>
            <w:lang w:eastAsia="ru-RU"/>
          </w:rPr>
          <w:t>.</w:t>
        </w:r>
        <w:r w:rsidRPr="00002225">
          <w:rPr>
            <w:rFonts w:ascii="Times New Roman" w:hAnsi="Times New Roman"/>
            <w:sz w:val="24"/>
            <w:szCs w:val="24"/>
            <w:u w:val="single"/>
            <w:lang w:val="en-US" w:eastAsia="ru-RU"/>
          </w:rPr>
          <w:t>ru</w:t>
        </w:r>
        <w:r w:rsidRPr="00002225">
          <w:rPr>
            <w:rFonts w:ascii="Times New Roman" w:hAnsi="Times New Roman"/>
            <w:sz w:val="24"/>
            <w:szCs w:val="24"/>
            <w:u w:val="single"/>
            <w:lang w:eastAsia="ru-RU"/>
          </w:rPr>
          <w:t>/</w:t>
        </w:r>
      </w:hyperlink>
      <w:r w:rsidRPr="008D7D69">
        <w:rPr>
          <w:rFonts w:ascii="Times New Roman" w:hAnsi="Times New Roman"/>
          <w:sz w:val="24"/>
          <w:szCs w:val="24"/>
          <w:lang w:val="en-US" w:eastAsia="ru-RU"/>
        </w:rPr>
        <w:t>books</w:t>
      </w:r>
      <w:r w:rsidRPr="008D7D69">
        <w:rPr>
          <w:rFonts w:ascii="Times New Roman" w:hAnsi="Times New Roman"/>
          <w:sz w:val="24"/>
          <w:szCs w:val="24"/>
          <w:lang w:eastAsia="ru-RU"/>
        </w:rPr>
        <w:t>.</w:t>
      </w:r>
      <w:r w:rsidRPr="008D7D69">
        <w:rPr>
          <w:rFonts w:ascii="Times New Roman" w:hAnsi="Times New Roman"/>
          <w:sz w:val="24"/>
          <w:szCs w:val="24"/>
          <w:lang w:val="en-US" w:eastAsia="ru-RU"/>
        </w:rPr>
        <w:t>htm</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 Там же.</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 Шабанов П.Д. Наркология. – М., 2003. – С.105.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 Аргументы и факты. – 2007. – №28. – С.14.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7.  Майерс Дэвид. Психология. – Изд. 2-е. – Минск, 2006. – С.320.</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8. Руководство по скорой медицинской помощи. / Под ред. С.Ф. Багненко и др. – М., 2008. – С.511.</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9. Наука и жизнь. – 1985. – №10. – С.43.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10.Шабанов П.Д. Наркология. – М., 2003. – С.97-98.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11. Егоров А.Ю. Возрастная наркология. - СПб: Дидактика плюс. - М.: Институт общегуманитарных исследований, 2002.-С.47.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12. Альтшуллер В.Б. и др. Сравнительные результаты магнито - резонансной томографии головного мозга у больных алкоголизмом женщин и мужчин//Вопросы наркологии. – 2004. – №2. – С.24.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 xml:space="preserve">13. Дубровская Т.А., Макаров В.Е. Основные социальные технологии по предупреждению пьянства и алкоголизма среди военнослужащих//Трезвость и будущее России. Материалы </w:t>
      </w:r>
      <w:r w:rsidRPr="008D7D69">
        <w:rPr>
          <w:rFonts w:ascii="Times New Roman" w:hAnsi="Times New Roman"/>
          <w:sz w:val="24"/>
          <w:szCs w:val="24"/>
          <w:lang w:val="en-US" w:eastAsia="ru-RU"/>
        </w:rPr>
        <w:t>XVI</w:t>
      </w:r>
      <w:r w:rsidRPr="008D7D69">
        <w:rPr>
          <w:rFonts w:ascii="Times New Roman" w:hAnsi="Times New Roman"/>
          <w:sz w:val="24"/>
          <w:szCs w:val="24"/>
          <w:lang w:eastAsia="ru-RU"/>
        </w:rPr>
        <w:t xml:space="preserve"> Международных Рождественских чтений, 30-31 января </w:t>
      </w:r>
      <w:smartTag w:uri="urn:schemas-microsoft-com:office:smarttags" w:element="PlaceType">
        <w:r w:rsidRPr="008D7D69">
          <w:rPr>
            <w:rFonts w:ascii="Times New Roman" w:hAnsi="Times New Roman"/>
            <w:sz w:val="24"/>
            <w:szCs w:val="24"/>
            <w:lang w:eastAsia="ru-RU"/>
          </w:rPr>
          <w:t>2008 г</w:t>
        </w:r>
      </w:smartTag>
      <w:r w:rsidRPr="008D7D69">
        <w:rPr>
          <w:rFonts w:ascii="Times New Roman" w:hAnsi="Times New Roman"/>
          <w:sz w:val="24"/>
          <w:szCs w:val="24"/>
          <w:lang w:eastAsia="ru-RU"/>
        </w:rPr>
        <w:t>. – М., 2008. – С.29.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14. Гринченко В.И. Плюсы и минусы употребления алкоголя. - Москва-Воткинск, 2000. - С.67.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15. Шабанов П.Д. Наркология. – М., 2003. – С.100, 66.</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16. Таболин В.А., Жданова С.А. Алкоголь и наследственность. – М., 1991. – С.9.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17. Шабанов П.Д. Наркология. – М., 2003. – С.127.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18. Коробкина З.В., Попов В.А. Профилактика наркотической зависимости у детей и молодежи. – М., 2002. – С.25.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19. Роман-газета. – 1988. – №4. – С.91.</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20. Агитатор. – 1985. – №4. – С.35.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21. Бабаян Э.А., Гонопольский М.Х. Учебное пособие по наркологии. – М., 1991. – С.109.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22. Наука и жизнь. – 1985. – №8. – С.40-43.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23. Кудрин А.Н., Скакун Н.П. Злейший враг. //Новое в жизни, науке, технике. – 1999. – №5. – С.6.</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lastRenderedPageBreak/>
        <w:t>24. Дульнев В.Д. Влияние хронического алкоголизма на развитие нервной системы у потомства. Автореферат дис. канд. – М., 1964. – С.20.</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25. Романова М.В., Романов Н.С. «Особенности нервно-психического развития детей дошкольного возраста от страдающих хроническим алкоголизмом». В кн.: 4-я Всероссийская конференция по неврологии и психиатрии детского возраста: Тез. докл. – М., 1978. – С.192.</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26. Таболин В.А. и др. Алкоголь и потомство. – М., 1988. – С.37-38.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27. Коробкина З.В., Попов В.А. Профилактика наркотической зависимости у детей и молодежи. – М., 2002. – С.35.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28. Здравоохранение Российской Федерации. – 1995. – №6. – С.35.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29. Красный крест. – 2000. – №1. – С.14.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30. Бабаян Э.А., Гонопольский М.Х. Учебное пособие по наркологии. – М., 1981. – С.109.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31. Лечащий врач. – 1999. – №5. – С.15.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32. Терапевтический архив.</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1998.</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310.</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w:t>
      </w:r>
      <w:r w:rsidR="00520976">
        <w:rPr>
          <w:rFonts w:ascii="Times New Roman" w:hAnsi="Times New Roman"/>
          <w:sz w:val="24"/>
          <w:szCs w:val="24"/>
          <w:lang w:eastAsia="ru-RU"/>
        </w:rPr>
        <w:t xml:space="preserve"> </w:t>
      </w:r>
      <w:r w:rsidRPr="008D7D69">
        <w:rPr>
          <w:rFonts w:ascii="Times New Roman" w:hAnsi="Times New Roman"/>
          <w:sz w:val="24"/>
          <w:szCs w:val="24"/>
          <w:lang w:eastAsia="ru-RU"/>
        </w:rPr>
        <w:t>С.62-63.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33. Немцов А.В. Алкогольная смертность в России, 1980 – 90-е годы. – М., 2001. – С.37.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34. Превентивная кардиология. Руководство. - М, 1987.-С.63.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35. Шевченко Н.М. Кардиология. – 2004. – №4. – С.78-81.</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36. Кардиология. – 2004. – №4. – С.78-81.</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37. Алкогольная болезнь. – 1998. – №12.</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38. Клиническая медицина. – 2003. – №8. – С.79.</w:t>
      </w:r>
    </w:p>
    <w:p w:rsidR="00D56177" w:rsidRPr="004F7E7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39. Кардиология. – 2003. – №10. – С.4.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0</w:t>
      </w:r>
      <w:r w:rsidRPr="008D7D69">
        <w:rPr>
          <w:rFonts w:ascii="Times New Roman" w:hAnsi="Times New Roman"/>
          <w:sz w:val="24"/>
          <w:szCs w:val="24"/>
          <w:lang w:eastAsia="ru-RU"/>
        </w:rPr>
        <w:t>. Коробкина З.В., Попов В.А. Профилактика наркотической зависимости у детей и молодежи. – М., 2002. – С.41.</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1</w:t>
      </w:r>
      <w:r w:rsidRPr="008D7D69">
        <w:rPr>
          <w:rFonts w:ascii="Times New Roman" w:hAnsi="Times New Roman"/>
          <w:sz w:val="24"/>
          <w:szCs w:val="24"/>
          <w:lang w:eastAsia="ru-RU"/>
        </w:rPr>
        <w:t>. Там же. – С.43.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2</w:t>
      </w:r>
      <w:r w:rsidRPr="008D7D69">
        <w:rPr>
          <w:rFonts w:ascii="Times New Roman" w:hAnsi="Times New Roman"/>
          <w:sz w:val="24"/>
          <w:szCs w:val="24"/>
          <w:lang w:eastAsia="ru-RU"/>
        </w:rPr>
        <w:t>. Шабанов П.Д. Наркология. – М., 2003. – С.107.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3</w:t>
      </w:r>
      <w:r w:rsidRPr="008D7D69">
        <w:rPr>
          <w:rFonts w:ascii="Times New Roman" w:hAnsi="Times New Roman"/>
          <w:sz w:val="24"/>
          <w:szCs w:val="24"/>
          <w:lang w:eastAsia="ru-RU"/>
        </w:rPr>
        <w:t>. Клименко И. Горькая правда о пиве. – М., 2008. – С.6-12.</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4</w:t>
      </w:r>
      <w:r w:rsidRPr="008D7D69">
        <w:rPr>
          <w:rFonts w:ascii="Times New Roman" w:hAnsi="Times New Roman"/>
          <w:sz w:val="24"/>
          <w:szCs w:val="24"/>
          <w:lang w:eastAsia="ru-RU"/>
        </w:rPr>
        <w:t>. Терапевтический архив. – 1998. – №10. – С.61-62.</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5</w:t>
      </w:r>
      <w:r w:rsidRPr="008D7D69">
        <w:rPr>
          <w:rFonts w:ascii="Times New Roman" w:hAnsi="Times New Roman"/>
          <w:sz w:val="24"/>
          <w:szCs w:val="24"/>
          <w:lang w:eastAsia="ru-RU"/>
        </w:rPr>
        <w:t>. Клименко И. Горькая правда о пиве и табаке/Составитель И. Клименко. - М.: Философская книга, 2008.- С.14.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6</w:t>
      </w:r>
      <w:r w:rsidRPr="008D7D69">
        <w:rPr>
          <w:rFonts w:ascii="Times New Roman" w:hAnsi="Times New Roman"/>
          <w:sz w:val="24"/>
          <w:szCs w:val="24"/>
          <w:lang w:eastAsia="ru-RU"/>
        </w:rPr>
        <w:t>. Карпов А.М. Здравствуйте, если хотите. Образовательно-воспитательные основы интеграции медицины, экологии, образа жизни и власти/А.М. Карпов. - Казань, 2008.-  С.187.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AD30C1">
        <w:rPr>
          <w:rFonts w:ascii="Times New Roman" w:hAnsi="Times New Roman"/>
          <w:sz w:val="24"/>
          <w:szCs w:val="24"/>
          <w:lang w:eastAsia="ru-RU"/>
        </w:rPr>
        <w:t>7</w:t>
      </w:r>
      <w:r w:rsidRPr="008D7D69">
        <w:rPr>
          <w:rFonts w:ascii="Times New Roman" w:hAnsi="Times New Roman"/>
          <w:sz w:val="24"/>
          <w:szCs w:val="24"/>
          <w:lang w:eastAsia="ru-RU"/>
        </w:rPr>
        <w:t>. Коробкина З.В., Попов В.А. Профилактика наркотической зависимости у детей и молодежи. – М., 2002. – С.27.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4</w:t>
      </w:r>
      <w:r w:rsidRPr="004F7E79">
        <w:rPr>
          <w:rFonts w:ascii="Times New Roman" w:hAnsi="Times New Roman"/>
          <w:sz w:val="24"/>
          <w:szCs w:val="24"/>
          <w:lang w:eastAsia="ru-RU"/>
        </w:rPr>
        <w:t>8</w:t>
      </w:r>
      <w:r w:rsidRPr="008D7D69">
        <w:rPr>
          <w:rFonts w:ascii="Times New Roman" w:hAnsi="Times New Roman"/>
          <w:sz w:val="24"/>
          <w:szCs w:val="24"/>
          <w:lang w:eastAsia="ru-RU"/>
        </w:rPr>
        <w:t>. Орей, Кэл. Чудо-уксус/Перс англ. Ю.К. Рыбаковой. - М.: ООО ТД «Издательство Мир книги», 2008. - С.68, 76.</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AD30C1">
        <w:rPr>
          <w:rFonts w:ascii="Times New Roman" w:hAnsi="Times New Roman"/>
          <w:sz w:val="24"/>
          <w:szCs w:val="24"/>
          <w:lang w:eastAsia="ru-RU"/>
        </w:rPr>
        <w:t>49</w:t>
      </w:r>
      <w:r w:rsidRPr="008D7D69">
        <w:rPr>
          <w:rFonts w:ascii="Times New Roman" w:hAnsi="Times New Roman"/>
          <w:sz w:val="24"/>
          <w:szCs w:val="24"/>
          <w:lang w:eastAsia="ru-RU"/>
        </w:rPr>
        <w:t>. Кто не курит и не пьет?//Российская газета. - 2009. - 25 июня. - С.8.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4F7E79">
        <w:rPr>
          <w:rFonts w:ascii="Times New Roman" w:hAnsi="Times New Roman"/>
          <w:sz w:val="24"/>
          <w:szCs w:val="24"/>
          <w:lang w:eastAsia="ru-RU"/>
        </w:rPr>
        <w:t>0</w:t>
      </w:r>
      <w:r w:rsidRPr="008D7D69">
        <w:rPr>
          <w:rFonts w:ascii="Times New Roman" w:hAnsi="Times New Roman"/>
          <w:sz w:val="24"/>
          <w:szCs w:val="24"/>
          <w:lang w:eastAsia="ru-RU"/>
        </w:rPr>
        <w:t>. Майерс Дэвид. Психология. – Изд. 2-е. – Минск, 2006. – С.320.</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lastRenderedPageBreak/>
        <w:t>5</w:t>
      </w:r>
      <w:r w:rsidRPr="00AD30C1">
        <w:rPr>
          <w:rFonts w:ascii="Times New Roman" w:hAnsi="Times New Roman"/>
          <w:sz w:val="24"/>
          <w:szCs w:val="24"/>
          <w:lang w:eastAsia="ru-RU"/>
        </w:rPr>
        <w:t>1</w:t>
      </w:r>
      <w:r w:rsidRPr="008D7D69">
        <w:rPr>
          <w:rFonts w:ascii="Times New Roman" w:hAnsi="Times New Roman"/>
          <w:sz w:val="24"/>
          <w:szCs w:val="24"/>
          <w:lang w:eastAsia="ru-RU"/>
        </w:rPr>
        <w:t>. Егоров А.Ю. Возрастная наркология. - Спб.: Дидактика плюс. - М.: Институт общегуманитарных исследований, 2002.-С.117.</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2</w:t>
      </w:r>
      <w:r w:rsidRPr="008D7D69">
        <w:rPr>
          <w:rFonts w:ascii="Times New Roman" w:hAnsi="Times New Roman"/>
          <w:sz w:val="24"/>
          <w:szCs w:val="24"/>
          <w:lang w:eastAsia="ru-RU"/>
        </w:rPr>
        <w:t>. Сыромятников Н. Куда уходит детство. Его путь все короче – до близлежащего пивного ларька//Красное знамя. - 2009. - 4 июля. - С.3.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3</w:t>
      </w:r>
      <w:r w:rsidRPr="008D7D69">
        <w:rPr>
          <w:rFonts w:ascii="Times New Roman" w:hAnsi="Times New Roman"/>
          <w:sz w:val="24"/>
          <w:szCs w:val="24"/>
          <w:lang w:eastAsia="ru-RU"/>
        </w:rPr>
        <w:t>. Клименко И. Горькая правда о пиве и табаке. – М., 2008. – С.21-24.</w:t>
      </w:r>
    </w:p>
    <w:p w:rsidR="00D56177" w:rsidRPr="00520976"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4F7E79">
        <w:rPr>
          <w:rFonts w:ascii="Times New Roman" w:hAnsi="Times New Roman"/>
          <w:sz w:val="24"/>
          <w:szCs w:val="24"/>
          <w:lang w:eastAsia="ru-RU"/>
        </w:rPr>
        <w:t>4</w:t>
      </w:r>
      <w:r w:rsidRPr="008D7D69">
        <w:rPr>
          <w:rFonts w:ascii="Times New Roman" w:hAnsi="Times New Roman"/>
          <w:sz w:val="24"/>
          <w:szCs w:val="24"/>
          <w:lang w:eastAsia="ru-RU"/>
        </w:rPr>
        <w:t xml:space="preserve">. Архимандрит Тихон. Сегодня пьянство – самая серьезная угроза для России // Комсомольская правда. - 2009. - 14 мая. </w:t>
      </w:r>
      <w:hyperlink r:id="rId107" w:history="1">
        <w:r w:rsidRPr="00520976">
          <w:rPr>
            <w:rFonts w:ascii="Times New Roman" w:hAnsi="Times New Roman"/>
            <w:sz w:val="24"/>
            <w:szCs w:val="24"/>
            <w:u w:val="single"/>
            <w:lang w:val="en-US" w:eastAsia="ru-RU"/>
          </w:rPr>
          <w:t>http</w:t>
        </w:r>
        <w:r w:rsidRPr="00520976">
          <w:rPr>
            <w:rFonts w:ascii="Times New Roman" w:hAnsi="Times New Roman"/>
            <w:sz w:val="24"/>
            <w:szCs w:val="24"/>
            <w:u w:val="single"/>
            <w:lang w:eastAsia="ru-RU"/>
          </w:rPr>
          <w:t>://</w:t>
        </w:r>
        <w:r w:rsidRPr="00520976">
          <w:rPr>
            <w:rFonts w:ascii="Times New Roman" w:hAnsi="Times New Roman"/>
            <w:sz w:val="24"/>
            <w:szCs w:val="24"/>
            <w:u w:val="single"/>
            <w:lang w:val="en-US" w:eastAsia="ru-RU"/>
          </w:rPr>
          <w:t>yar</w:t>
        </w:r>
        <w:r w:rsidRPr="00520976">
          <w:rPr>
            <w:rFonts w:ascii="Times New Roman" w:hAnsi="Times New Roman"/>
            <w:sz w:val="24"/>
            <w:szCs w:val="24"/>
            <w:u w:val="single"/>
            <w:lang w:eastAsia="ru-RU"/>
          </w:rPr>
          <w:t>.</w:t>
        </w:r>
        <w:r w:rsidRPr="00520976">
          <w:rPr>
            <w:rFonts w:ascii="Times New Roman" w:hAnsi="Times New Roman"/>
            <w:sz w:val="24"/>
            <w:szCs w:val="24"/>
            <w:u w:val="single"/>
            <w:lang w:val="en-US" w:eastAsia="ru-RU"/>
          </w:rPr>
          <w:t>kp</w:t>
        </w:r>
        <w:r w:rsidRPr="00520976">
          <w:rPr>
            <w:rFonts w:ascii="Times New Roman" w:hAnsi="Times New Roman"/>
            <w:sz w:val="24"/>
            <w:szCs w:val="24"/>
            <w:u w:val="single"/>
            <w:lang w:eastAsia="ru-RU"/>
          </w:rPr>
          <w:t>..</w:t>
        </w:r>
        <w:r w:rsidRPr="00520976">
          <w:rPr>
            <w:rFonts w:ascii="Times New Roman" w:hAnsi="Times New Roman"/>
            <w:sz w:val="24"/>
            <w:szCs w:val="24"/>
            <w:u w:val="single"/>
            <w:lang w:val="en-US" w:eastAsia="ru-RU"/>
          </w:rPr>
          <w:t>ru</w:t>
        </w:r>
        <w:r w:rsidRPr="00520976">
          <w:rPr>
            <w:rFonts w:ascii="Times New Roman" w:hAnsi="Times New Roman"/>
            <w:sz w:val="24"/>
            <w:szCs w:val="24"/>
            <w:u w:val="single"/>
            <w:lang w:eastAsia="ru-RU"/>
          </w:rPr>
          <w:t>/</w:t>
        </w:r>
        <w:r w:rsidRPr="00520976">
          <w:rPr>
            <w:rFonts w:ascii="Times New Roman" w:hAnsi="Times New Roman"/>
            <w:sz w:val="24"/>
            <w:szCs w:val="24"/>
            <w:u w:val="single"/>
            <w:lang w:val="en-US" w:eastAsia="ru-RU"/>
          </w:rPr>
          <w:t>daily</w:t>
        </w:r>
        <w:r w:rsidRPr="00520976">
          <w:rPr>
            <w:rFonts w:ascii="Times New Roman" w:hAnsi="Times New Roman"/>
            <w:sz w:val="24"/>
            <w:szCs w:val="24"/>
            <w:u w:val="single"/>
            <w:lang w:eastAsia="ru-RU"/>
          </w:rPr>
          <w:t>/24293.3/487341/</w:t>
        </w:r>
      </w:hyperlink>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5</w:t>
      </w:r>
      <w:r w:rsidRPr="008D7D69">
        <w:rPr>
          <w:rFonts w:ascii="Times New Roman" w:hAnsi="Times New Roman"/>
          <w:sz w:val="24"/>
          <w:szCs w:val="24"/>
          <w:lang w:eastAsia="ru-RU"/>
        </w:rPr>
        <w:t>. Российская газета. – 2008. – №72. – С.23.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6</w:t>
      </w:r>
      <w:r w:rsidRPr="008D7D69">
        <w:rPr>
          <w:rFonts w:ascii="Times New Roman" w:hAnsi="Times New Roman"/>
          <w:sz w:val="24"/>
          <w:szCs w:val="24"/>
          <w:lang w:eastAsia="ru-RU"/>
        </w:rPr>
        <w:t>. Шабанов П.Д. Наркология. – М., 2003. – С.105.</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7</w:t>
      </w:r>
      <w:r w:rsidRPr="008D7D69">
        <w:rPr>
          <w:rFonts w:ascii="Times New Roman" w:hAnsi="Times New Roman"/>
          <w:sz w:val="24"/>
          <w:szCs w:val="24"/>
          <w:lang w:eastAsia="ru-RU"/>
        </w:rPr>
        <w:t>. Немцов А.В. Алкогольная история России. Новейший период. – М., 2008. – С.269.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5</w:t>
      </w:r>
      <w:r w:rsidRPr="00AD30C1">
        <w:rPr>
          <w:rFonts w:ascii="Times New Roman" w:hAnsi="Times New Roman"/>
          <w:sz w:val="24"/>
          <w:szCs w:val="24"/>
          <w:lang w:eastAsia="ru-RU"/>
        </w:rPr>
        <w:t>8</w:t>
      </w:r>
      <w:r w:rsidRPr="008D7D69">
        <w:rPr>
          <w:rFonts w:ascii="Times New Roman" w:hAnsi="Times New Roman"/>
          <w:sz w:val="24"/>
          <w:szCs w:val="24"/>
          <w:lang w:eastAsia="ru-RU"/>
        </w:rPr>
        <w:t>. Немцов А.В. Алкогольная смертность в России, 1980 – 90-е годы. – М., 2001. – С.44.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AD30C1">
        <w:rPr>
          <w:rFonts w:ascii="Times New Roman" w:hAnsi="Times New Roman"/>
          <w:sz w:val="24"/>
          <w:szCs w:val="24"/>
          <w:lang w:eastAsia="ru-RU"/>
        </w:rPr>
        <w:t>59</w:t>
      </w:r>
      <w:r w:rsidRPr="008D7D69">
        <w:rPr>
          <w:rFonts w:ascii="Times New Roman" w:hAnsi="Times New Roman"/>
          <w:sz w:val="24"/>
          <w:szCs w:val="24"/>
          <w:lang w:eastAsia="ru-RU"/>
        </w:rPr>
        <w:t>. Наркомания: Методические рекомендации по преодолению наркозависимости /Под ред. А.Н. Гаранского. – М., 2000. – С.55-56.</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0</w:t>
      </w:r>
      <w:r w:rsidRPr="008D7D69">
        <w:rPr>
          <w:rFonts w:ascii="Times New Roman" w:hAnsi="Times New Roman"/>
          <w:sz w:val="24"/>
          <w:szCs w:val="24"/>
          <w:lang w:eastAsia="ru-RU"/>
        </w:rPr>
        <w:t>. Немцов А.В. Алкогольная история России. Новейший период. – М., 2008. – С.24-25, 298, 299, 289.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1</w:t>
      </w:r>
      <w:r w:rsidRPr="008D7D69">
        <w:rPr>
          <w:rFonts w:ascii="Times New Roman" w:hAnsi="Times New Roman"/>
          <w:sz w:val="24"/>
          <w:szCs w:val="24"/>
          <w:lang w:eastAsia="ru-RU"/>
        </w:rPr>
        <w:t>. Там же. – С.270.</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2</w:t>
      </w:r>
      <w:r w:rsidRPr="008D7D69">
        <w:rPr>
          <w:rFonts w:ascii="Times New Roman" w:hAnsi="Times New Roman"/>
          <w:sz w:val="24"/>
          <w:szCs w:val="24"/>
          <w:lang w:eastAsia="ru-RU"/>
        </w:rPr>
        <w:t>. Там же. – С.264.</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3</w:t>
      </w:r>
      <w:r w:rsidRPr="008D7D69">
        <w:rPr>
          <w:rFonts w:ascii="Times New Roman" w:hAnsi="Times New Roman"/>
          <w:sz w:val="24"/>
          <w:szCs w:val="24"/>
          <w:lang w:eastAsia="ru-RU"/>
        </w:rPr>
        <w:t xml:space="preserve">. Дубровская Т.А., Воробьева Л.Н. Социально-медицинский аспект алкоголизма и его последствия// Трезвость и будущее России. Материалы </w:t>
      </w:r>
      <w:r w:rsidRPr="008D7D69">
        <w:rPr>
          <w:rFonts w:ascii="Times New Roman" w:hAnsi="Times New Roman"/>
          <w:sz w:val="24"/>
          <w:szCs w:val="24"/>
          <w:lang w:val="en-US" w:eastAsia="ru-RU"/>
        </w:rPr>
        <w:t>XVI</w:t>
      </w:r>
      <w:r w:rsidRPr="008D7D69">
        <w:rPr>
          <w:rFonts w:ascii="Times New Roman" w:hAnsi="Times New Roman"/>
          <w:sz w:val="24"/>
          <w:szCs w:val="24"/>
          <w:lang w:eastAsia="ru-RU"/>
        </w:rPr>
        <w:t xml:space="preserve"> Международных Рождественских чтений, 30-31 января </w:t>
      </w:r>
      <w:smartTag w:uri="urn:schemas-microsoft-com:office:smarttags" w:element="PlaceType">
        <w:r w:rsidRPr="008D7D69">
          <w:rPr>
            <w:rFonts w:ascii="Times New Roman" w:hAnsi="Times New Roman"/>
            <w:sz w:val="24"/>
            <w:szCs w:val="24"/>
            <w:lang w:eastAsia="ru-RU"/>
          </w:rPr>
          <w:t>2008 г</w:t>
        </w:r>
      </w:smartTag>
      <w:r w:rsidRPr="008D7D69">
        <w:rPr>
          <w:rFonts w:ascii="Times New Roman" w:hAnsi="Times New Roman"/>
          <w:sz w:val="24"/>
          <w:szCs w:val="24"/>
          <w:lang w:eastAsia="ru-RU"/>
        </w:rPr>
        <w:t>. – М., 2008. – С.14, 19.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4</w:t>
      </w:r>
      <w:r w:rsidRPr="008D7D69">
        <w:rPr>
          <w:rFonts w:ascii="Times New Roman" w:hAnsi="Times New Roman"/>
          <w:sz w:val="24"/>
          <w:szCs w:val="24"/>
          <w:lang w:eastAsia="ru-RU"/>
        </w:rPr>
        <w:t xml:space="preserve">. Дубровская Т.А., Макаров В.Е. Основные социальные технологии по предупреждению пьянства и алкоголизма среди военнослужащих// Трезвость и будущее России. Материалы </w:t>
      </w:r>
      <w:r w:rsidRPr="008D7D69">
        <w:rPr>
          <w:rFonts w:ascii="Times New Roman" w:hAnsi="Times New Roman"/>
          <w:sz w:val="24"/>
          <w:szCs w:val="24"/>
          <w:lang w:val="en-US" w:eastAsia="ru-RU"/>
        </w:rPr>
        <w:t>XVI</w:t>
      </w:r>
      <w:r w:rsidRPr="008D7D69">
        <w:rPr>
          <w:rFonts w:ascii="Times New Roman" w:hAnsi="Times New Roman"/>
          <w:sz w:val="24"/>
          <w:szCs w:val="24"/>
          <w:lang w:eastAsia="ru-RU"/>
        </w:rPr>
        <w:t xml:space="preserve"> Международных Рождественских чтений, 30-31 января </w:t>
      </w:r>
      <w:smartTag w:uri="urn:schemas-microsoft-com:office:smarttags" w:element="PlaceType">
        <w:r w:rsidRPr="008D7D69">
          <w:rPr>
            <w:rFonts w:ascii="Times New Roman" w:hAnsi="Times New Roman"/>
            <w:sz w:val="24"/>
            <w:szCs w:val="24"/>
            <w:lang w:eastAsia="ru-RU"/>
          </w:rPr>
          <w:t>2008 г</w:t>
        </w:r>
      </w:smartTag>
      <w:r w:rsidRPr="008D7D69">
        <w:rPr>
          <w:rFonts w:ascii="Times New Roman" w:hAnsi="Times New Roman"/>
          <w:sz w:val="24"/>
          <w:szCs w:val="24"/>
          <w:lang w:eastAsia="ru-RU"/>
        </w:rPr>
        <w:t>. – М., 2008. – С.28.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5</w:t>
      </w:r>
      <w:r w:rsidRPr="008D7D69">
        <w:rPr>
          <w:rFonts w:ascii="Times New Roman" w:hAnsi="Times New Roman"/>
          <w:sz w:val="24"/>
          <w:szCs w:val="24"/>
          <w:lang w:eastAsia="ru-RU"/>
        </w:rPr>
        <w:t>. Здравоохранение Российской Федерации. – 2004. – №1. – С.3.</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6</w:t>
      </w:r>
      <w:r w:rsidRPr="008D7D69">
        <w:rPr>
          <w:rFonts w:ascii="Times New Roman" w:hAnsi="Times New Roman"/>
          <w:sz w:val="24"/>
          <w:szCs w:val="24"/>
          <w:lang w:eastAsia="ru-RU"/>
        </w:rPr>
        <w:t>. Немцов А.В. Алкогольная история России. Новейший период. – М., 2008. – С.276.</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7</w:t>
      </w:r>
      <w:r w:rsidRPr="008D7D69">
        <w:rPr>
          <w:rFonts w:ascii="Times New Roman" w:hAnsi="Times New Roman"/>
          <w:sz w:val="24"/>
          <w:szCs w:val="24"/>
          <w:lang w:eastAsia="ru-RU"/>
        </w:rPr>
        <w:t>. Там же. – С.298.</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6</w:t>
      </w:r>
      <w:r w:rsidRPr="00AD30C1">
        <w:rPr>
          <w:rFonts w:ascii="Times New Roman" w:hAnsi="Times New Roman"/>
          <w:sz w:val="24"/>
          <w:szCs w:val="24"/>
          <w:lang w:eastAsia="ru-RU"/>
        </w:rPr>
        <w:t>8</w:t>
      </w:r>
      <w:r w:rsidRPr="008D7D69">
        <w:rPr>
          <w:rFonts w:ascii="Times New Roman" w:hAnsi="Times New Roman"/>
          <w:sz w:val="24"/>
          <w:szCs w:val="24"/>
          <w:lang w:eastAsia="ru-RU"/>
        </w:rPr>
        <w:t>. Там же. – С.299.</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AD30C1">
        <w:rPr>
          <w:rFonts w:ascii="Times New Roman" w:hAnsi="Times New Roman"/>
          <w:sz w:val="24"/>
          <w:szCs w:val="24"/>
          <w:lang w:eastAsia="ru-RU"/>
        </w:rPr>
        <w:t>69</w:t>
      </w:r>
      <w:r w:rsidRPr="008D7D69">
        <w:rPr>
          <w:rFonts w:ascii="Times New Roman" w:hAnsi="Times New Roman"/>
          <w:sz w:val="24"/>
          <w:szCs w:val="24"/>
          <w:lang w:eastAsia="ru-RU"/>
        </w:rPr>
        <w:t>. Морозов Ю.Е. и др. Окисляющие этанол и ацетальдегид ферменты мозга при отравлении алкоголем. //Вопросы наркологии. – 2004. – №2. – С.62.</w:t>
      </w:r>
    </w:p>
    <w:p w:rsidR="00D56177" w:rsidRPr="008D7D69"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7</w:t>
      </w:r>
      <w:r w:rsidRPr="00AD30C1">
        <w:rPr>
          <w:rFonts w:ascii="Times New Roman" w:hAnsi="Times New Roman"/>
          <w:sz w:val="24"/>
          <w:szCs w:val="24"/>
          <w:lang w:eastAsia="ru-RU"/>
        </w:rPr>
        <w:t>0</w:t>
      </w:r>
      <w:r w:rsidRPr="008D7D69">
        <w:rPr>
          <w:rFonts w:ascii="Times New Roman" w:hAnsi="Times New Roman"/>
          <w:sz w:val="24"/>
          <w:szCs w:val="24"/>
          <w:lang w:eastAsia="ru-RU"/>
        </w:rPr>
        <w:t>. Нужный В.П., Савчук С.А. Нелегальный алкоголь в России. //Алкогольная катастрофа и возможности государственной политики в преодолении алкогольной сверхсмертности в России»/Отв. Ред. Д.А. Халтурина, А.В. Коротаев.- М.:ЛЕНАНД, 2008.-С.226-227.</w:t>
      </w:r>
    </w:p>
    <w:p w:rsidR="00D56177" w:rsidRDefault="00D56177" w:rsidP="00D56177">
      <w:pPr>
        <w:spacing w:after="120" w:line="240" w:lineRule="auto"/>
        <w:ind w:left="283" w:firstLine="284"/>
        <w:rPr>
          <w:rFonts w:ascii="Times New Roman" w:hAnsi="Times New Roman"/>
          <w:sz w:val="24"/>
          <w:szCs w:val="24"/>
          <w:lang w:eastAsia="ru-RU"/>
        </w:rPr>
      </w:pPr>
      <w:r w:rsidRPr="008D7D69">
        <w:rPr>
          <w:rFonts w:ascii="Times New Roman" w:hAnsi="Times New Roman"/>
          <w:sz w:val="24"/>
          <w:szCs w:val="24"/>
          <w:lang w:eastAsia="ru-RU"/>
        </w:rPr>
        <w:t>7</w:t>
      </w:r>
      <w:r w:rsidRPr="00AD30C1">
        <w:rPr>
          <w:rFonts w:ascii="Times New Roman" w:hAnsi="Times New Roman"/>
          <w:sz w:val="24"/>
          <w:szCs w:val="24"/>
          <w:lang w:eastAsia="ru-RU"/>
        </w:rPr>
        <w:t>1</w:t>
      </w:r>
      <w:r w:rsidRPr="008D7D69">
        <w:rPr>
          <w:rFonts w:ascii="Times New Roman" w:hAnsi="Times New Roman"/>
          <w:sz w:val="24"/>
          <w:szCs w:val="24"/>
          <w:lang w:eastAsia="ru-RU"/>
        </w:rPr>
        <w:t>. Герасименко Н. Если не примем срочных мер, то просто пропьем страну //Российская Федерация сегодня. - 2009. - №4. - С.27.</w:t>
      </w:r>
    </w:p>
    <w:p w:rsidR="00D56177" w:rsidRPr="00520976" w:rsidRDefault="00D56177" w:rsidP="00D56177">
      <w:pPr>
        <w:spacing w:after="120" w:line="240" w:lineRule="auto"/>
        <w:ind w:left="283" w:firstLine="284"/>
        <w:rPr>
          <w:rFonts w:ascii="Times New Roman" w:hAnsi="Times New Roman"/>
          <w:sz w:val="24"/>
          <w:szCs w:val="24"/>
          <w:lang w:eastAsia="ru-RU"/>
        </w:rPr>
      </w:pPr>
      <w:r>
        <w:rPr>
          <w:rFonts w:ascii="Times New Roman" w:hAnsi="Times New Roman"/>
          <w:sz w:val="24"/>
          <w:szCs w:val="24"/>
          <w:lang w:eastAsia="ru-RU"/>
        </w:rPr>
        <w:t>7</w:t>
      </w:r>
      <w:r w:rsidRPr="00AD30C1">
        <w:rPr>
          <w:rFonts w:ascii="Times New Roman" w:hAnsi="Times New Roman"/>
          <w:sz w:val="24"/>
          <w:szCs w:val="24"/>
          <w:lang w:eastAsia="ru-RU"/>
        </w:rPr>
        <w:t>2</w:t>
      </w:r>
      <w:r>
        <w:rPr>
          <w:rFonts w:ascii="Times New Roman" w:hAnsi="Times New Roman"/>
          <w:sz w:val="24"/>
          <w:szCs w:val="24"/>
          <w:lang w:eastAsia="ru-RU"/>
        </w:rPr>
        <w:t xml:space="preserve">. </w:t>
      </w:r>
      <w:r w:rsidRPr="00520976">
        <w:rPr>
          <w:rFonts w:ascii="Times New Roman" w:hAnsi="Times New Roman"/>
          <w:sz w:val="24"/>
          <w:szCs w:val="24"/>
          <w:lang w:eastAsia="ru-RU"/>
        </w:rPr>
        <w:t>Серия технических докладов ВОЗ</w:t>
      </w:r>
      <w:r w:rsidR="00520976">
        <w:rPr>
          <w:rFonts w:ascii="Times New Roman" w:hAnsi="Times New Roman"/>
          <w:sz w:val="24"/>
          <w:szCs w:val="24"/>
          <w:lang w:eastAsia="ru-RU"/>
        </w:rPr>
        <w:t>,</w:t>
      </w:r>
      <w:r w:rsidRPr="00520976">
        <w:rPr>
          <w:rFonts w:ascii="Times New Roman" w:hAnsi="Times New Roman"/>
          <w:sz w:val="24"/>
          <w:szCs w:val="24"/>
          <w:lang w:eastAsia="ru-RU"/>
        </w:rPr>
        <w:t xml:space="preserve"> доклад №944. - С.8</w:t>
      </w:r>
      <w:r w:rsidR="00520976">
        <w:rPr>
          <w:rFonts w:ascii="Times New Roman" w:hAnsi="Times New Roman"/>
          <w:sz w:val="24"/>
          <w:szCs w:val="24"/>
          <w:lang w:eastAsia="ru-RU"/>
        </w:rPr>
        <w:t xml:space="preserve"> </w:t>
      </w:r>
      <w:r w:rsidRPr="00520976">
        <w:rPr>
          <w:rFonts w:ascii="Times New Roman" w:hAnsi="Times New Roman"/>
          <w:sz w:val="24"/>
          <w:szCs w:val="24"/>
          <w:lang w:eastAsia="ru-RU"/>
        </w:rPr>
        <w:t>- 10.</w:t>
      </w:r>
    </w:p>
    <w:p w:rsidR="00D56177" w:rsidRPr="00AD30C1" w:rsidRDefault="00D56177" w:rsidP="00D56177">
      <w:pPr>
        <w:spacing w:after="120" w:line="240" w:lineRule="auto"/>
        <w:ind w:left="283" w:firstLine="284"/>
        <w:rPr>
          <w:rFonts w:ascii="Times New Roman" w:hAnsi="Times New Roman"/>
          <w:sz w:val="24"/>
          <w:szCs w:val="24"/>
          <w:lang w:eastAsia="ru-RU"/>
        </w:rPr>
      </w:pPr>
      <w:r w:rsidRPr="00AD30C1">
        <w:rPr>
          <w:rFonts w:ascii="Times New Roman" w:hAnsi="Times New Roman"/>
          <w:sz w:val="24"/>
          <w:szCs w:val="24"/>
          <w:lang w:eastAsia="ru-RU"/>
        </w:rPr>
        <w:t>73. Кандыба В.М. Эмоциональный гипноз. – СПб ., 1997. – С.21.</w:t>
      </w:r>
    </w:p>
    <w:p w:rsidR="00D56177" w:rsidRPr="00AD30C1" w:rsidRDefault="00D56177" w:rsidP="00D56177">
      <w:pPr>
        <w:spacing w:after="120" w:line="240" w:lineRule="auto"/>
        <w:ind w:left="283" w:firstLine="284"/>
        <w:rPr>
          <w:rFonts w:ascii="Times New Roman" w:hAnsi="Times New Roman"/>
          <w:sz w:val="24"/>
          <w:szCs w:val="24"/>
          <w:lang w:eastAsia="ru-RU"/>
        </w:rPr>
      </w:pPr>
      <w:r w:rsidRPr="00AD30C1">
        <w:rPr>
          <w:rFonts w:ascii="Times New Roman" w:hAnsi="Times New Roman"/>
          <w:sz w:val="24"/>
          <w:szCs w:val="24"/>
          <w:lang w:eastAsia="ru-RU"/>
        </w:rPr>
        <w:t>74. Российская газета. – 2008. – №72. – С.23.</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lastRenderedPageBreak/>
        <w:tab/>
        <w:t>75. Аргументы и факты. – 2005. – №22. – С.5.</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76. Московская правда. – 2001. – 23 мая.</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77. Майерс Дэвид. Психология. – Изд. 2-е. – Минск, 2006. – С.320.</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78. Заридзе Д.Г., Пето Р. Курение и здоровье. – М., 1989. – С.</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79. Спасибо, не курю. – М., 1990. – С.81.</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80. Там же.</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81. Деларю В. Губительная сигарета. – 1987. – С.14.</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82. Знания — народу. – 1989. – №9.</w:t>
      </w:r>
    </w:p>
    <w:p w:rsidR="00D56177" w:rsidRPr="00AD30C1" w:rsidRDefault="00D56177" w:rsidP="00D56177">
      <w:pPr>
        <w:spacing w:after="120" w:line="240" w:lineRule="auto"/>
        <w:ind w:left="284" w:hanging="284"/>
        <w:rPr>
          <w:rFonts w:ascii="Times New Roman" w:hAnsi="Times New Roman"/>
          <w:sz w:val="24"/>
          <w:szCs w:val="24"/>
          <w:lang w:eastAsia="ru-RU"/>
        </w:rPr>
      </w:pPr>
      <w:r w:rsidRPr="00AD30C1">
        <w:rPr>
          <w:rFonts w:ascii="Times New Roman" w:hAnsi="Times New Roman"/>
          <w:sz w:val="24"/>
          <w:szCs w:val="24"/>
          <w:lang w:eastAsia="ru-RU"/>
        </w:rPr>
        <w:tab/>
        <w:t>83. Аргументы и факты. – 2003. – №46.</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84. Углов Ф.Г. Из плена иллюзий. – М., 1986. – С.209.</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85. Гринев В.И. Самоизбавление от курения табака. – М., 1997. – С.34-41.</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86. Демин А.К. Курение табака или здоровье в России? – М., 1996. – С.214.</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87. Там же. – С.9.</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88. Клиническая медицина. – 1991. – №11.</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89. Гавалов С.М., Демченко А.Е. Не кури, мама! – М., 1989. – С.26.</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90. Медицинская газета. – 2007. – №7.</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91. Вопросы гинекологии, акушерства и перинатологии. – 2007. – Т.6. – №4. – С.84-86.</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92. Профилактика заболеваний и укрепление здоровья. – 2006. – №2. – С.13.</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93. Клиническая медицина. – 2000. – №5. – С.67.</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94. Аргументы и факты. – 2003. – №46.</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95. Никотиновая зависимость. Серия: Безопасность России. – М., 2007. – С.80-81.</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96. Профилактика заболеваний и укрепление здоровья. – 2006. – №1. – С.39.</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97. Сдерживание эпидемии. Публикация Европейского регионального бюро Всемирной организации здравоохранения для Всемирного банка. – 2000. – С.3.</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98. Врач. – 1998. – №6. – С.20.</w:t>
      </w:r>
    </w:p>
    <w:p w:rsidR="00D56177" w:rsidRPr="00AD30C1" w:rsidRDefault="00D56177" w:rsidP="00D56177">
      <w:pPr>
        <w:spacing w:after="120" w:line="240" w:lineRule="auto"/>
        <w:ind w:left="284"/>
        <w:rPr>
          <w:rFonts w:ascii="Times New Roman" w:hAnsi="Times New Roman"/>
          <w:sz w:val="24"/>
          <w:szCs w:val="24"/>
          <w:lang w:eastAsia="ru-RU"/>
        </w:rPr>
      </w:pPr>
      <w:r w:rsidRPr="00AD30C1">
        <w:rPr>
          <w:rFonts w:ascii="Times New Roman" w:hAnsi="Times New Roman"/>
          <w:sz w:val="24"/>
          <w:szCs w:val="24"/>
          <w:lang w:eastAsia="ru-RU"/>
        </w:rPr>
        <w:t>99. Никотиновая зависимость. Серия: Безопасность России. – М., 2007. – С.43.</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100. Аргументы и факты. – 2007. – №50. – С.27.</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 xml:space="preserve">101. Ученые развеяли миф о безвредности кальяна.- </w:t>
      </w:r>
      <w:r w:rsidRPr="00AD30C1">
        <w:rPr>
          <w:rFonts w:ascii="Times New Roman" w:hAnsi="Times New Roman"/>
          <w:sz w:val="24"/>
          <w:szCs w:val="24"/>
          <w:lang w:val="en-US" w:eastAsia="ru-RU"/>
        </w:rPr>
        <w:t>Veritas</w:t>
      </w:r>
      <w:r w:rsidRPr="00AD30C1">
        <w:rPr>
          <w:rFonts w:ascii="Times New Roman" w:hAnsi="Times New Roman"/>
          <w:sz w:val="24"/>
          <w:szCs w:val="24"/>
          <w:lang w:eastAsia="ru-RU"/>
        </w:rPr>
        <w:t>. - 2009.- 9 января.</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102. Андреева Т. Шведский снюс и подход снижения вреда в контроле над табаком //Эйфория. Приложение к информационному бюллетеню «Феникс». - 2005. - №6 (106). - С. 2, 15-16.</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103. Замятина А. Страшный итог легкого кайфа. //Наркомат. - 2004. - №12. - С.54-55.</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104. Берестов А. Табакокурение — первый шаг к алкоголизму и наркомании.// Никотиновая безопасность. – М. – 2007. – С.84.</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105. Брюн Е.А. и др. Проведение многофакторного анализа результативности наркологической помощи. //Здравоохранение Российской Федерации. - 2007. - №5. - С. 31-33.</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lastRenderedPageBreak/>
        <w:t>106. Право на реабилитацию, Россия. Проблемы лечения наркозависимых в Российской Федерации с точки зрения международных стандартов. Хьюман Райтс Вотч, ноябрь 2007. – С.7.</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107. Там же. – С.3.</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108. Харичкин О. Чрезвычайно важно перекрыть проникновение наркотиков в Россию. // Наркомат. – 2004. – №6. – С.7.</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109. Там же. – С.6.</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110. Зобин М.Л. Лечение опиоидной зависимости: цели и результаты. На пути к профессиональной наркологии. – М., 2008. – С.367.</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111. Березин С.В., Лисецкий К.С. Психология ранней наркомании. – М., 2000. – С.17.</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112. Богдан Т. Воронович. Без тайн о зависимостях и их лечении. - Пер.с пол. - Киев: Сфера, 2004.-С.219.</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113. Профилактика заболеваний и укрепление здоровья. – 2006. – №2. – С.16.</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114. Березин С.В., Лисецкий К.С. Психология ранней наркомании. - Самара: Изд-во «Самарский университет», 2000. - С.18.</w:t>
      </w:r>
    </w:p>
    <w:p w:rsidR="00D56177" w:rsidRPr="00AD30C1" w:rsidRDefault="00D56177" w:rsidP="00D56177">
      <w:pPr>
        <w:spacing w:after="120" w:line="240" w:lineRule="auto"/>
        <w:ind w:left="426" w:hanging="142"/>
        <w:rPr>
          <w:rFonts w:ascii="Times New Roman" w:hAnsi="Times New Roman"/>
          <w:sz w:val="24"/>
          <w:szCs w:val="24"/>
          <w:lang w:eastAsia="ru-RU"/>
        </w:rPr>
      </w:pPr>
      <w:r w:rsidRPr="00AD30C1">
        <w:rPr>
          <w:rFonts w:ascii="Times New Roman" w:hAnsi="Times New Roman"/>
          <w:sz w:val="24"/>
          <w:szCs w:val="24"/>
          <w:lang w:eastAsia="ru-RU"/>
        </w:rPr>
        <w:t>115. Трушов В.П. Наркология в практике педагога и школьного психолога. – Липецк, 2009. – С.84.</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116. Пока не поздно. - 2006. - №30.</w:t>
      </w:r>
    </w:p>
    <w:p w:rsidR="00D56177" w:rsidRPr="00AD30C1" w:rsidRDefault="00D56177" w:rsidP="00520976">
      <w:pPr>
        <w:spacing w:after="120" w:line="240" w:lineRule="auto"/>
        <w:ind w:firstLine="284"/>
        <w:rPr>
          <w:rFonts w:ascii="Times New Roman" w:hAnsi="Times New Roman"/>
          <w:sz w:val="24"/>
          <w:szCs w:val="24"/>
          <w:lang w:eastAsia="ru-RU"/>
        </w:rPr>
      </w:pPr>
      <w:r w:rsidRPr="00AD30C1">
        <w:rPr>
          <w:rFonts w:ascii="Times New Roman" w:hAnsi="Times New Roman"/>
          <w:sz w:val="24"/>
          <w:szCs w:val="24"/>
          <w:lang w:eastAsia="ru-RU"/>
        </w:rPr>
        <w:t>117. Иеромонах Анатолий (Берестов). Возвращение в жизнь. Духовные основы наркомании. Наркомания и право. - М.:Изд-во Душепопечительского Православного Центра  св. прав. Иоанна Кронштадского, 2004. - С.110-111.</w:t>
      </w:r>
    </w:p>
    <w:p w:rsidR="00D56177" w:rsidRPr="00AD30C1" w:rsidRDefault="00D56177" w:rsidP="00D56177">
      <w:pPr>
        <w:spacing w:after="120" w:line="240" w:lineRule="auto"/>
        <w:ind w:left="426" w:hanging="142"/>
        <w:rPr>
          <w:rFonts w:ascii="Times New Roman" w:hAnsi="Times New Roman"/>
          <w:sz w:val="24"/>
          <w:szCs w:val="24"/>
          <w:lang w:eastAsia="ru-RU"/>
        </w:rPr>
      </w:pPr>
      <w:r w:rsidRPr="00AD30C1">
        <w:rPr>
          <w:rFonts w:ascii="Times New Roman" w:hAnsi="Times New Roman"/>
          <w:sz w:val="24"/>
          <w:szCs w:val="24"/>
          <w:lang w:eastAsia="ru-RU"/>
        </w:rPr>
        <w:t>118. Карпов А.М. Здравствуйте, если хотите. – Казань, 2008. – С.72-78.</w:t>
      </w:r>
    </w:p>
    <w:p w:rsidR="00D56177" w:rsidRPr="00AD30C1" w:rsidRDefault="00D56177" w:rsidP="00D56177">
      <w:pPr>
        <w:spacing w:after="120" w:line="240" w:lineRule="auto"/>
        <w:ind w:left="283" w:firstLine="284"/>
        <w:rPr>
          <w:rFonts w:ascii="Times New Roman" w:hAnsi="Times New Roman"/>
          <w:sz w:val="24"/>
          <w:szCs w:val="24"/>
          <w:lang w:eastAsia="ru-RU"/>
        </w:rPr>
      </w:pPr>
    </w:p>
    <w:p w:rsidR="00D56177" w:rsidRPr="00AD30C1" w:rsidRDefault="00D56177" w:rsidP="00D56177">
      <w:pPr>
        <w:spacing w:after="120" w:line="240" w:lineRule="auto"/>
        <w:ind w:left="426" w:hanging="142"/>
        <w:rPr>
          <w:rFonts w:ascii="Times New Roman" w:hAnsi="Times New Roman"/>
          <w:sz w:val="28"/>
          <w:szCs w:val="28"/>
          <w:lang w:eastAsia="ru-RU"/>
        </w:rPr>
      </w:pPr>
    </w:p>
    <w:p w:rsidR="00D56177" w:rsidRPr="00AD30C1" w:rsidRDefault="00D56177" w:rsidP="00D56177">
      <w:pPr>
        <w:spacing w:after="120" w:line="480" w:lineRule="auto"/>
        <w:ind w:left="426" w:hanging="426"/>
        <w:rPr>
          <w:rFonts w:ascii="Times New Roman" w:hAnsi="Times New Roman"/>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520976" w:rsidRDefault="00520976" w:rsidP="00D56177">
      <w:pPr>
        <w:spacing w:after="0" w:line="240" w:lineRule="auto"/>
        <w:ind w:firstLine="360"/>
        <w:jc w:val="center"/>
        <w:rPr>
          <w:rFonts w:ascii="Times New Roman" w:hAnsi="Times New Roman"/>
          <w:b/>
          <w:sz w:val="28"/>
          <w:szCs w:val="28"/>
          <w:lang w:eastAsia="ru-RU"/>
        </w:rPr>
      </w:pPr>
    </w:p>
    <w:p w:rsidR="00D56177" w:rsidRPr="008D7D69" w:rsidRDefault="00D56177" w:rsidP="00D56177">
      <w:pPr>
        <w:spacing w:after="0" w:line="240" w:lineRule="auto"/>
        <w:ind w:firstLine="360"/>
        <w:jc w:val="center"/>
        <w:rPr>
          <w:rFonts w:ascii="Times New Roman" w:hAnsi="Times New Roman"/>
          <w:b/>
          <w:sz w:val="28"/>
          <w:szCs w:val="28"/>
          <w:lang w:eastAsia="ru-RU"/>
        </w:rPr>
      </w:pPr>
      <w:r w:rsidRPr="008D7D69">
        <w:rPr>
          <w:rFonts w:ascii="Times New Roman" w:hAnsi="Times New Roman"/>
          <w:b/>
          <w:sz w:val="28"/>
          <w:szCs w:val="28"/>
          <w:lang w:eastAsia="ru-RU"/>
        </w:rPr>
        <w:t>Г</w:t>
      </w:r>
      <w:r w:rsidR="001D0388">
        <w:rPr>
          <w:rFonts w:ascii="Times New Roman" w:hAnsi="Times New Roman"/>
          <w:b/>
          <w:sz w:val="28"/>
          <w:szCs w:val="28"/>
          <w:lang w:eastAsia="ru-RU"/>
        </w:rPr>
        <w:t>лава восьмая</w:t>
      </w:r>
      <w:r>
        <w:rPr>
          <w:rFonts w:ascii="Times New Roman" w:hAnsi="Times New Roman"/>
          <w:b/>
          <w:sz w:val="28"/>
          <w:szCs w:val="28"/>
          <w:lang w:eastAsia="ru-RU"/>
        </w:rPr>
        <w:t>.</w:t>
      </w:r>
      <w:r w:rsidRPr="008D7D69">
        <w:rPr>
          <w:rFonts w:ascii="Times New Roman" w:hAnsi="Times New Roman"/>
          <w:b/>
          <w:sz w:val="28"/>
          <w:szCs w:val="28"/>
          <w:lang w:eastAsia="ru-RU"/>
        </w:rPr>
        <w:t xml:space="preserve"> МИФЫ ОБ АЛКОГОЛЕ, ТАБАКЕ И ДРУГИХ НАРКОТИКАХ</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r>
        <w:rPr>
          <w:rFonts w:ascii="Times New Roman" w:hAnsi="Times New Roman"/>
          <w:b/>
          <w:color w:val="000000"/>
          <w:sz w:val="28"/>
          <w:szCs w:val="28"/>
          <w:lang w:eastAsia="ru-RU"/>
        </w:rPr>
        <w:t>8</w:t>
      </w:r>
      <w:r w:rsidRPr="008D7D69">
        <w:rPr>
          <w:rFonts w:ascii="Times New Roman" w:hAnsi="Times New Roman"/>
          <w:b/>
          <w:color w:val="000000"/>
          <w:sz w:val="28"/>
          <w:szCs w:val="28"/>
          <w:lang w:eastAsia="ru-RU"/>
        </w:rPr>
        <w:t>.1. Мифы об алкоголе</w:t>
      </w:r>
    </w:p>
    <w:p w:rsidR="001D0388" w:rsidRDefault="001D0388"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Одной из важнейших причин употребления людьми алкоголя является алкогольное программирование, которое приводит к формированию неверных взглядов об алкоголе, как о веществе вполне приемлемом, которое можно в том или  ином объеме употреблять (см. главу «Теории о причинах употребления и  алкоголя, табака и других наркотиков»)</w:t>
      </w:r>
      <w:r w:rsidRPr="008D7D69">
        <w:rPr>
          <w:rFonts w:ascii="Times New Roman" w:hAnsi="Times New Roman"/>
          <w:color w:val="0000FF"/>
          <w:sz w:val="28"/>
          <w:szCs w:val="28"/>
          <w:lang w:eastAsia="ru-RU"/>
        </w:rPr>
        <w:t>.</w:t>
      </w:r>
      <w:r w:rsidRPr="008D7D69">
        <w:rPr>
          <w:rFonts w:ascii="Times New Roman" w:hAnsi="Times New Roman"/>
          <w:color w:val="000000"/>
          <w:sz w:val="28"/>
          <w:szCs w:val="28"/>
          <w:lang w:eastAsia="ru-RU"/>
        </w:rPr>
        <w:t xml:space="preserve"> Составной частью  программирования  является распространение в информационном пространстве  мифов об алкоголе, которые и понуждают человека употреблять это изделие. </w:t>
      </w:r>
      <w:r w:rsidRPr="008D7D69">
        <w:rPr>
          <w:rFonts w:ascii="Times New Roman" w:hAnsi="Times New Roman"/>
          <w:color w:val="000000"/>
          <w:spacing w:val="-8"/>
          <w:sz w:val="28"/>
          <w:szCs w:val="28"/>
          <w:lang w:eastAsia="ru-RU"/>
        </w:rPr>
        <w:t xml:space="preserve">Мифы, освоенные людьми, служат для них оправданием  употребления алкоголя, а мифы о курении и наркотиках приводят  к употреблению и этих психотропных веществ. Если в сознании людей нет никаких мифов и заблуждений об алкоголе, то нет и поводов, и оправданий для его употребления. Избавившись от </w:t>
      </w:r>
      <w:r w:rsidRPr="008D7D69">
        <w:rPr>
          <w:rFonts w:ascii="Times New Roman" w:hAnsi="Times New Roman"/>
          <w:color w:val="0000FF"/>
          <w:spacing w:val="-8"/>
          <w:sz w:val="28"/>
          <w:szCs w:val="28"/>
          <w:lang w:eastAsia="ru-RU"/>
        </w:rPr>
        <w:t xml:space="preserve"> </w:t>
      </w:r>
      <w:r w:rsidRPr="008D7D69">
        <w:rPr>
          <w:rFonts w:ascii="Times New Roman" w:hAnsi="Times New Roman"/>
          <w:color w:val="000000"/>
          <w:spacing w:val="-8"/>
          <w:sz w:val="28"/>
          <w:szCs w:val="28"/>
          <w:lang w:eastAsia="ru-RU"/>
        </w:rPr>
        <w:t>мифов, люди автоматически приходят к нормальному трезвому образу жизни. В пропаганде, направленной против трезвости, широко используются демагогические приемы, то есть</w:t>
      </w:r>
      <w:r w:rsidRPr="008D7D69">
        <w:rPr>
          <w:rFonts w:ascii="Times New Roman" w:hAnsi="Times New Roman"/>
          <w:color w:val="000000"/>
          <w:sz w:val="28"/>
          <w:szCs w:val="28"/>
          <w:lang w:eastAsia="ru-RU"/>
        </w:rPr>
        <w:t xml:space="preserve"> спекуляция реальными алкогольными и трезвенными проблемами, запросами, надеждами в скрытых целях, нередко корыстных, личных или групповых, либо изображение каких-либо событий в истории алкоголизации и трезвенных движений в ложном свете. Алкогольная демагогия обычно </w:t>
      </w:r>
      <w:r w:rsidRPr="008D7D69">
        <w:rPr>
          <w:rFonts w:ascii="Times New Roman" w:hAnsi="Times New Roman"/>
          <w:color w:val="000000"/>
          <w:sz w:val="28"/>
          <w:szCs w:val="28"/>
          <w:lang w:eastAsia="ru-RU"/>
        </w:rPr>
        <w:lastRenderedPageBreak/>
        <w:t>сопровождается фальсификацией фактов, оформляется внешне правдоподобной, но по существу искусно подтасованной аргументацией. Кажущееся правдоподобие демагогической аргументации позволяет демагогу добиваться желаемых результатов, не показывая своих действительных намерений. Демагогия алкогольная стала в антитрезвой политике сильным и опасным средством манипуляции массовым и индивидуальным сознанием. Не случайно мастерами  алкогольной демагогии оказываются наиболее реакционные и неискренние журналисты, писатели и исследователи алкоголизма, вынужденные маскировать свои подлинные намерения, связанные с интересами алкогольных дельцов. Внешний признак  алкогольной демагогии  – ложный пафос, цветистое красноречие, апелляция к примитивным инстинктам слушателей и т.п.</w:t>
      </w:r>
    </w:p>
    <w:p w:rsidR="00D56177" w:rsidRPr="008D7D69" w:rsidRDefault="00D56177" w:rsidP="00D56177">
      <w:pPr>
        <w:spacing w:after="0" w:line="240" w:lineRule="auto"/>
        <w:ind w:firstLine="567"/>
        <w:jc w:val="both"/>
        <w:rPr>
          <w:rFonts w:ascii="Times New Roman" w:hAnsi="Times New Roman"/>
          <w:color w:val="000000"/>
          <w:spacing w:val="-8"/>
          <w:sz w:val="28"/>
          <w:szCs w:val="28"/>
          <w:lang w:eastAsia="ru-RU"/>
        </w:rPr>
      </w:pPr>
      <w:r w:rsidRPr="008D7D69">
        <w:rPr>
          <w:rFonts w:ascii="Times New Roman" w:hAnsi="Times New Roman"/>
          <w:color w:val="000000"/>
          <w:sz w:val="28"/>
          <w:szCs w:val="28"/>
          <w:lang w:eastAsia="ru-RU"/>
        </w:rPr>
        <w:t>Существует множество утверждений, относящихся к демагогии алкогольной.</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Опишем некоторые самые распространённые мифы, заблуждения и предрассудки об алкоголе, табаке и других наркотиках.</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 Алкоголь – пищевой продукт</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Пищевым продуктом может быть продукт, который содержит белки, жиры, углеводы, минеральные вещества или витамины. И при этом не содержит в значительных количествах вредные примеси.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Чрезмерное употребление соли может привести человека даже к смерти. Но небольшое употребление соли, хотя бы в естественном виде – через овощи и фрукты необходимо. Алкоголь же является ядом в любой дозе (выше эндогенной) и организм в нем не нуждается. В Медицинской Энциклопедии 1961 года чётко определено: «алкоголь относится к наркотическим ядам», такие документы, как ГОСТ 1972, 1982 гг. дают  определение: «алкоголь относится к сильнодействующим наркотикам». ГОСТ 1993 года уже не имеет этой формулировки, но это не означает, что за 15-20 лет изменились химические свойства этилового спирта или биологические параметры человеческого организма, это изменение отражает поворот к более интенсивной политике спаивания населения, проводимой в это время в стране.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2. Алкоголь улучшает аппетит, способствует пищеварению, улучшает усвояемость пищи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Научно доказано, что под влиянием алкоголя изменяется и извращается очень важный регулятор нашего организма – чувство голода, аппетит. Естественное чувство голода преувеличивается, происходит перегрузка желудочно-кишечного тракта, нарушается нормальное пищеварение. Последствием этого может быть нездоровая полнота, расстройство пищеварительного аппарата. При приеме даже небольших доз алкоголя железы, расположенные в стенке желудка и вырабатывающие желудочный сок, под влиянием алкогольного раздражения сначала выделяют много слизи, а затем и атрофируются. Пищеварение в желудке становится </w:t>
      </w:r>
      <w:r w:rsidRPr="008D7D69">
        <w:rPr>
          <w:rFonts w:ascii="Times New Roman" w:hAnsi="Times New Roman"/>
          <w:color w:val="000000"/>
          <w:sz w:val="28"/>
          <w:szCs w:val="28"/>
          <w:lang w:eastAsia="ru-RU"/>
        </w:rPr>
        <w:lastRenderedPageBreak/>
        <w:t>неполноценным. Возникает гастрит, который,  может перейти в язву и рак желудка. При разовом приеме дозы алкоголя 100-</w:t>
      </w:r>
      <w:smartTag w:uri="urn:schemas-microsoft-com:office:smarttags" w:element="PlaceType">
        <w:r w:rsidRPr="008D7D69">
          <w:rPr>
            <w:rFonts w:ascii="Times New Roman" w:hAnsi="Times New Roman"/>
            <w:color w:val="000000"/>
            <w:sz w:val="28"/>
            <w:szCs w:val="28"/>
            <w:lang w:eastAsia="ru-RU"/>
          </w:rPr>
          <w:t>150 г</w:t>
        </w:r>
      </w:smartTag>
      <w:r w:rsidRPr="008D7D69">
        <w:rPr>
          <w:rFonts w:ascii="Times New Roman" w:hAnsi="Times New Roman"/>
          <w:color w:val="000000"/>
          <w:sz w:val="28"/>
          <w:szCs w:val="28"/>
          <w:lang w:eastAsia="ru-RU"/>
        </w:rPr>
        <w:t xml:space="preserve"> и больше происходит сильнейший «ожог» стенок пищевода и желудка и требуется значительное время для восстановления омертвевшей ткани (Углов, 2004).</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3. Алкоголь согревает, помогая справиться с холодом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Под влиянием алкоголя у человека вскоре наступает паралич кожных сосудов, они расширяются, и к поверхности тела притекает больше крови. Человеку </w:t>
      </w:r>
      <w:r w:rsidRPr="008D7D69">
        <w:rPr>
          <w:rFonts w:ascii="Times New Roman" w:hAnsi="Times New Roman"/>
          <w:b/>
          <w:color w:val="000000"/>
          <w:sz w:val="28"/>
          <w:szCs w:val="28"/>
          <w:lang w:eastAsia="ru-RU"/>
        </w:rPr>
        <w:t xml:space="preserve">кажется, </w:t>
      </w:r>
      <w:r w:rsidRPr="008D7D69">
        <w:rPr>
          <w:rFonts w:ascii="Times New Roman" w:hAnsi="Times New Roman"/>
          <w:color w:val="000000"/>
          <w:sz w:val="28"/>
          <w:szCs w:val="28"/>
          <w:lang w:eastAsia="ru-RU"/>
        </w:rPr>
        <w:t>что он согрелся, но это чувство общей теплоты – лишь иллюзия. Нагревается только кожа, которая быстро отдает полученное тепло. Температура же тела, как показывают многочисленные измерения, понижается. Организм под влиянием алкоголя утрачивает свою нормальную чувствительность к холоду, и кожа перестает отвечать целесообразно на его действия сжатием своих кровеносных сосудов. Поэтому подвыпившие люди так легко подвергаются простудным заболеваниям. А некоторые  замерзают насмерть  (Углов, 2004).</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4. Алкоголем можно предупредить грипп, простуду и другие заболевания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Опыты показали, что алкоголь не оказывает противовоспалительного действия на вирус гриппа, как и на любой другой вирус, и что на спирт нельзя полагаться как на средство, способное защитить человека от инфекции и остановить эпидемию. Напротив, как показали исследования, люди, употребляющие алкоголь, более уязвимы для вирусных инфекций. (Углов, 2004).</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5. Алкоголь помогает излечению, входя в состав </w:t>
      </w:r>
      <w:r w:rsidRPr="008D7D69">
        <w:rPr>
          <w:rFonts w:ascii="Times New Roman" w:hAnsi="Times New Roman"/>
          <w:b/>
          <w:bCs/>
          <w:sz w:val="28"/>
          <w:szCs w:val="28"/>
          <w:lang w:eastAsia="ru-RU"/>
        </w:rPr>
        <w:br/>
        <w:t>различных лекарств</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Алкоголь является растворителем и консервантом в лекарствах. Его повреждающее влияние на биологические мембраны способствует повышению их проницаемости, а это ускоряет и повышает полноту всасывания растворённых в спирте лекарств, что повышает их лечебное действие. Спиртовые настойки обычно принимаются в каплях. </w:t>
      </w:r>
    </w:p>
    <w:p w:rsidR="00D56177" w:rsidRPr="008D7D69" w:rsidRDefault="00D56177" w:rsidP="00D56177">
      <w:pPr>
        <w:spacing w:after="0" w:line="240" w:lineRule="auto"/>
        <w:ind w:firstLine="567"/>
        <w:jc w:val="both"/>
        <w:rPr>
          <w:rFonts w:ascii="Times New Roman" w:hAnsi="Times New Roman"/>
          <w:color w:val="00B050"/>
          <w:sz w:val="28"/>
          <w:szCs w:val="28"/>
          <w:lang w:eastAsia="ru-RU"/>
        </w:rPr>
      </w:pPr>
      <w:r w:rsidRPr="008D7D69">
        <w:rPr>
          <w:rFonts w:ascii="Times New Roman" w:hAnsi="Times New Roman"/>
          <w:color w:val="000000"/>
          <w:sz w:val="28"/>
          <w:szCs w:val="28"/>
          <w:lang w:eastAsia="ru-RU"/>
        </w:rPr>
        <w:t xml:space="preserve">Среди деградированных алкоголиков распространено употребление недорогих спиртсодержащих препаратов, например, настойки боярышника целыми флаконами – по 50 и 100 мл. Это очень опасно. Регулярное употребление спиртосодержащих лекарств, в дозах </w:t>
      </w:r>
      <w:r w:rsidRPr="008D7D69">
        <w:rPr>
          <w:rFonts w:ascii="Times New Roman" w:hAnsi="Times New Roman"/>
          <w:bCs/>
          <w:iCs/>
          <w:color w:val="000000"/>
          <w:sz w:val="28"/>
          <w:szCs w:val="28"/>
          <w:lang w:eastAsia="ru-RU"/>
        </w:rPr>
        <w:t>алкоголя</w:t>
      </w:r>
      <w:r w:rsidRPr="008D7D69">
        <w:rPr>
          <w:rFonts w:ascii="Times New Roman" w:hAnsi="Times New Roman"/>
          <w:color w:val="000000"/>
          <w:sz w:val="28"/>
          <w:szCs w:val="28"/>
          <w:lang w:eastAsia="ru-RU"/>
        </w:rPr>
        <w:t xml:space="preserve"> превышающих эндогенный синтез, может быть вредным как для здоровья в целом, так и в плане формирования алкогольной зависимости. Вред спирта вынудил медиков искать другие способы введения в организм лекарственных препаратов. Сейчас существуют более безопасные методы быстрого всасывания, например газированные углекислым газом растворы, аэрозоли,</w:t>
      </w:r>
      <w:r w:rsidRPr="008D7D69">
        <w:rPr>
          <w:rFonts w:ascii="Times New Roman" w:hAnsi="Times New Roman"/>
          <w:color w:val="00B050"/>
          <w:sz w:val="28"/>
          <w:szCs w:val="28"/>
          <w:lang w:eastAsia="ru-RU"/>
        </w:rPr>
        <w:t xml:space="preserve"> </w:t>
      </w:r>
      <w:r w:rsidRPr="008D7D69">
        <w:rPr>
          <w:rFonts w:ascii="Times New Roman" w:hAnsi="Times New Roman"/>
          <w:color w:val="000000"/>
          <w:sz w:val="28"/>
          <w:szCs w:val="28"/>
          <w:lang w:eastAsia="ru-RU"/>
        </w:rPr>
        <w:t>спреи.</w:t>
      </w:r>
    </w:p>
    <w:p w:rsidR="00D56177" w:rsidRPr="008D7D69" w:rsidRDefault="00D56177" w:rsidP="00D56177">
      <w:pPr>
        <w:spacing w:after="0" w:line="240" w:lineRule="auto"/>
        <w:jc w:val="both"/>
        <w:rPr>
          <w:rFonts w:ascii="Times New Roman" w:hAnsi="Times New Roman" w:cs="Courier New"/>
          <w:color w:val="0000FF"/>
          <w:sz w:val="28"/>
          <w:szCs w:val="28"/>
          <w:lang w:eastAsia="ru-RU"/>
        </w:rPr>
      </w:pPr>
      <w:r w:rsidRPr="008D7D69">
        <w:rPr>
          <w:rFonts w:ascii="Times New Roman" w:hAnsi="Times New Roman" w:cs="Courier New"/>
          <w:color w:val="000000"/>
          <w:sz w:val="28"/>
          <w:szCs w:val="28"/>
          <w:lang w:eastAsia="ru-RU"/>
        </w:rPr>
        <w:lastRenderedPageBreak/>
        <w:tab/>
        <w:t xml:space="preserve">Когда-то врачи полагали, что алкоголь может оказывать благотворное влияние на организм при тех или иных недугах. И они даже назначали дозы спиртного в качестве медикамента. В период первичного накопления медицинских знаний врачеватели часто брели в потемках, на ощупь, допуская грубые ошибки. Среди средств медицины можно было встретить настойку из тараканов, кладбищенскую землю, спиртное, в свое время при любых болезнях приписывали кровопускание и т.д. </w:t>
      </w:r>
    </w:p>
    <w:p w:rsidR="00D56177" w:rsidRPr="008D7D69" w:rsidRDefault="00D56177" w:rsidP="00D56177">
      <w:pPr>
        <w:spacing w:after="0" w:line="240" w:lineRule="auto"/>
        <w:ind w:firstLine="720"/>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Сегодня нелепость таких назначений очевидна. Но это не значит, что в наш просвещенный век не существует больше опасных заблуждений и предрассудков, связанных с алкоголем и другими "лечебными" средствами.</w:t>
      </w:r>
    </w:p>
    <w:p w:rsidR="00D56177" w:rsidRPr="008D7D69" w:rsidRDefault="00D56177" w:rsidP="00D56177">
      <w:pPr>
        <w:spacing w:after="0" w:line="240" w:lineRule="auto"/>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ab/>
        <w:t xml:space="preserve">Бывают случаи,  когда лечебным средством считают препараты на спирту, назначаемые не по несколько капель, как это допускает профессиональная медицина (она ведь тоже пользуется спиртовыми настойками), а, к примеру, по столовой ложке и более,  трижды в день, на протяжении длительного времени. Таким образом, и без того ослабленный болезнью человек получает в сутки до </w:t>
      </w:r>
      <w:smartTag w:uri="urn:schemas-microsoft-com:office:smarttags" w:element="PlaceType">
        <w:r w:rsidRPr="008D7D69">
          <w:rPr>
            <w:rFonts w:ascii="Times New Roman" w:hAnsi="Times New Roman" w:cs="Courier New"/>
            <w:color w:val="000000"/>
            <w:sz w:val="28"/>
            <w:szCs w:val="28"/>
            <w:lang w:eastAsia="ru-RU"/>
          </w:rPr>
          <w:t>100 граммов</w:t>
        </w:r>
      </w:smartTag>
      <w:r w:rsidRPr="008D7D69">
        <w:rPr>
          <w:rFonts w:ascii="Times New Roman" w:hAnsi="Times New Roman" w:cs="Courier New"/>
          <w:color w:val="000000"/>
          <w:sz w:val="28"/>
          <w:szCs w:val="28"/>
          <w:lang w:eastAsia="ru-RU"/>
        </w:rPr>
        <w:t xml:space="preserve"> в переводе на водку. Такое "лечение" может  осложнить заболевание, ослабить организм.</w:t>
      </w:r>
    </w:p>
    <w:p w:rsidR="00D56177" w:rsidRPr="008D7D69" w:rsidRDefault="00D56177" w:rsidP="00D56177">
      <w:pPr>
        <w:spacing w:after="0" w:line="240" w:lineRule="auto"/>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ab/>
        <w:t>В среде алкозависимых людей широко распространен не увядающий с годами "фольклор", содержание которого сводится при всем многообразии к одной ложной идее: будто алкоголь, по крайней мере, в малых дозах, не только не вреден организму, но даже... полезен! Понятно, когда это говорит алкоголик, стремящийся оправдать свое пристрастие. Но, как ни удивительно, подобные  мифы свойственны и части малопьющих людей. Забыв о клятве Гиппократа, порой подобные нелепости высказывают и недобросовестные работники медицины. Это говорит только о их профессиональной некомпетентности.</w:t>
      </w:r>
    </w:p>
    <w:p w:rsidR="00D56177" w:rsidRPr="008D7D69" w:rsidRDefault="00D56177" w:rsidP="00D56177">
      <w:pPr>
        <w:spacing w:after="0" w:line="240" w:lineRule="auto"/>
        <w:ind w:firstLine="567"/>
        <w:jc w:val="both"/>
        <w:rPr>
          <w:rFonts w:ascii="Times New Roman" w:hAnsi="Times New Roman"/>
          <w:b/>
          <w:color w:val="0000FF"/>
          <w:sz w:val="24"/>
          <w:szCs w:val="24"/>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6. Алкоголь уменьшает боль и дает чувство облегчения </w:t>
      </w:r>
      <w:r w:rsidRPr="008D7D69">
        <w:rPr>
          <w:rFonts w:ascii="Times New Roman" w:hAnsi="Times New Roman"/>
          <w:b/>
          <w:bCs/>
          <w:sz w:val="28"/>
          <w:szCs w:val="28"/>
          <w:lang w:eastAsia="ru-RU"/>
        </w:rPr>
        <w:br/>
        <w:t xml:space="preserve">при болезненных состояниях </w:t>
      </w:r>
    </w:p>
    <w:p w:rsidR="00D56177" w:rsidRPr="008D7D69" w:rsidRDefault="00D56177" w:rsidP="00D56177">
      <w:pPr>
        <w:spacing w:after="0" w:line="240" w:lineRule="auto"/>
        <w:ind w:firstLine="720"/>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Эти утверждения есть чистейший самообман. Болевую чувствительность алкоголь снижает,  и в больших дозах он когда-то применялся как средство для наркоза. Попытки снять желудочные боли с помощью спиртного при  язвенной болезни нередко приводят к сильному кровотечению и даже прободению (прорыву) изъязвленного участка в брюшную полость. Это может привести к смерти.</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Патологические процессы, вызвавшие боль, например, инфекцию, воспаление, аллергию, гипоксию, отек,  алкоголь усиливает, поэтому он не способствует, а препятствует выздоровлению (Углов, 2004).</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7. Употребление алкоголя (пива, вина) повышает количество и улучшает качество грудного молока</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Это представление полностью отвергается наукой. Согласно данным физико-химического исследования такое «пьяное» молоко более жидкое, в </w:t>
      </w:r>
      <w:r w:rsidRPr="008D7D69">
        <w:rPr>
          <w:rFonts w:ascii="Times New Roman" w:hAnsi="Times New Roman"/>
          <w:color w:val="000000"/>
          <w:sz w:val="28"/>
          <w:szCs w:val="28"/>
          <w:lang w:eastAsia="ru-RU"/>
        </w:rPr>
        <w:lastRenderedPageBreak/>
        <w:t>нем снижено количество белка, столь необходимого для растущего организма. Тяжелые последствия несет для ребенка молоко матери, употребляющей алкоголь. Появился даже специальный термин «грудной алкоголизм».  Такие дети если и не умирают в раннем возрасте, то растут и развиваются замедленно. Описано немало случаев отравления младенцев, вплоть до появления судорожных припадков оттого, что кормящая мать употребляла вино или пиво в период кормления.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8. Вино защищает от инфаркта, от сердечно-сосудистых заболеваний.</w:t>
      </w:r>
    </w:p>
    <w:p w:rsidR="00D56177" w:rsidRPr="008D7D69" w:rsidRDefault="00D56177" w:rsidP="00D56177">
      <w:pPr>
        <w:spacing w:after="0" w:line="240" w:lineRule="auto"/>
        <w:jc w:val="both"/>
        <w:rPr>
          <w:rFonts w:ascii="Times New Roman" w:hAnsi="Times New Roman"/>
          <w:b/>
          <w:color w:val="000000"/>
          <w:sz w:val="28"/>
          <w:szCs w:val="28"/>
          <w:lang w:eastAsia="ru-RU"/>
        </w:rPr>
      </w:pPr>
    </w:p>
    <w:p w:rsidR="00D56177" w:rsidRPr="008D7D69" w:rsidRDefault="00D56177" w:rsidP="00D56177">
      <w:pPr>
        <w:numPr>
          <w:ilvl w:val="12"/>
          <w:numId w:val="0"/>
        </w:numPr>
        <w:spacing w:after="0" w:line="240" w:lineRule="auto"/>
        <w:ind w:firstLine="709"/>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В последнее время многие газеты перепечатали заметку о том, что якобы группа американских (японских, датских и пр.) ученых установила факт благотворного влияния малых доз алкоголя на здоровье, особенно на деятельность сердечно-сосудистой системы. Эти слухи явно преувеличены, полагает Всемирная организация здравоохранения (ВОЗ). И считает полным бредом выпивки с целью предотвращения сердечно-сосудистых заболеваний. По мнению ВОЗ, подобные утверждения основаны не на тщательных научных экспериментах, а инспирированы соображениями коммерческого характера. «Зеленый змий» опасен в любых количествах, заявил на пресс-конференции в Женеве директор программы ВОЗ по вредным веществам Ханс Эмблад. Однако к мнению серьезных ученых не прислушиваются и по-прежнему </w:t>
      </w:r>
      <w:r w:rsidRPr="008D7D69">
        <w:rPr>
          <w:rFonts w:ascii="Times New Roman" w:hAnsi="Times New Roman"/>
          <w:color w:val="000000"/>
          <w:sz w:val="28"/>
          <w:szCs w:val="28"/>
          <w:lang w:eastAsia="ru-RU"/>
        </w:rPr>
        <w:tab/>
        <w:t>нередко приходится слышать, будто бы определённые сорта вина уменьшают риск сердечно-сосудистых заболеваний.</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Более того, исследование  мелких внутрисердечных сосудов показывают  глубокие изменения сосудистых стенок со склеротическими наслоениями, как в самих стенках, так и в окружающем их миокарде, возникшие под влиянием вина. Эти изменения в сосудах  приводят к тем же явлениям ишемии миокарда, то есть к недостаточному кровоснабжению с последующим кардиосклерозом, как и при заболеваниях стенокардией.</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Таким образом, употребление вина «для лечебных целей», в конце концов,</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 xml:space="preserve">вызывает поражение сердечно-сосудистой системы в виде алкогольной гипертонии и поражения миокарда. </w:t>
      </w:r>
    </w:p>
    <w:p w:rsidR="00D56177" w:rsidRPr="008D7D69" w:rsidRDefault="00D56177" w:rsidP="00D56177">
      <w:pPr>
        <w:numPr>
          <w:ilvl w:val="12"/>
          <w:numId w:val="0"/>
        </w:numPr>
        <w:spacing w:after="0" w:line="240" w:lineRule="auto"/>
        <w:ind w:firstLine="709"/>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Некоторые люди считают, что коньяк расширяет сосуды, следовательно, может рассматриваться как лечебное средство. Так, человек, имеющий ишемическую болезнь сердца, от водки и вина воздерживается, а вот рюмку коньяка перед сном порой позволяет. Однако научные исследования свидетельствуют лишь об одном: любой алкоголь - всегда яд для сердца и всей кровеносной системы. Совершенно неверным считается мнение, что небольшие дозы алкоголя безвредны или даже полезны для сердечно-сосудистой системы, подобные высказывания допускают только те безответственные специалисты, которые выполняют социальный заказ заправил алкогольной индустрии.</w:t>
      </w:r>
      <w:r w:rsidRPr="008D7D69">
        <w:rPr>
          <w:rFonts w:ascii="Times New Roman" w:hAnsi="Times New Roman"/>
          <w:color w:val="000000"/>
          <w:sz w:val="28"/>
          <w:szCs w:val="28"/>
          <w:lang w:eastAsia="ru-RU"/>
        </w:rPr>
        <w:tab/>
        <w:t xml:space="preserve">Этиловый спирт оказывает повреждающее действие на клеточные мембраны и внутреннюю структуру клеток, способствует развитию дистрофических проявлений. Процесс этот со </w:t>
      </w:r>
      <w:r w:rsidRPr="008D7D69">
        <w:rPr>
          <w:rFonts w:ascii="Times New Roman" w:hAnsi="Times New Roman"/>
          <w:color w:val="000000"/>
          <w:sz w:val="28"/>
          <w:szCs w:val="28"/>
          <w:lang w:eastAsia="ru-RU"/>
        </w:rPr>
        <w:lastRenderedPageBreak/>
        <w:t>временем прогрессирует, приводя к кардиосклерозу.</w:t>
      </w:r>
      <w:r w:rsidRPr="008D7D69">
        <w:rPr>
          <w:rFonts w:ascii="Times New Roman" w:hAnsi="Times New Roman"/>
          <w:color w:val="000000"/>
          <w:sz w:val="28"/>
          <w:szCs w:val="28"/>
          <w:lang w:eastAsia="ru-RU"/>
        </w:rPr>
        <w:tab/>
        <w:t>Под влиянием алкогольной интоксикации искажается обмен веществ в сердечной мышце, истощаются запасы ее энергии, возникают нарушения в проводящей системе сердца, нагрузка на него увеличивается, так как прием даже небольших доз алкоголя приводит к повышению артериального давления. В конце концов</w:t>
      </w:r>
      <w:r w:rsidRPr="008D7D69">
        <w:rPr>
          <w:rFonts w:ascii="Times New Roman" w:hAnsi="Times New Roman"/>
          <w:sz w:val="28"/>
          <w:szCs w:val="28"/>
          <w:lang w:eastAsia="ru-RU"/>
        </w:rPr>
        <w:t>,</w:t>
      </w:r>
      <w:r w:rsidRPr="008D7D69">
        <w:rPr>
          <w:rFonts w:ascii="Times New Roman" w:hAnsi="Times New Roman"/>
          <w:color w:val="000000"/>
          <w:sz w:val="28"/>
          <w:szCs w:val="28"/>
          <w:lang w:eastAsia="ru-RU"/>
        </w:rPr>
        <w:t xml:space="preserve"> ослабевшее под ударами «малых доз» алкоголя сердце не выдерживает...</w:t>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r w:rsidRPr="008D7D69">
        <w:rPr>
          <w:rFonts w:ascii="Times New Roman" w:hAnsi="Times New Roman"/>
          <w:color w:val="000000"/>
          <w:sz w:val="28"/>
          <w:szCs w:val="28"/>
          <w:lang w:eastAsia="ru-RU"/>
        </w:rPr>
        <w:tab/>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9. Под влиянием алкоголя увеличивается физическая работоспособность, снимается усталось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Под влиянием алкоголя информационная и технологическая составляющие трудовой деятельности, координация движений, точность и скорость выполнения трудовых операций снижаются.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Уже при небольшом увеличении дозы и несколько позднее, спустя 30-60 минут работоспособность заметно падает, и дальнейшая работа может привести к серьёзному истощению. Этим отчасти объясняется тот твердо установленный факт (например, на больших массах людей во время походов), что работоспособность, несомненно, уменьшается. То же установлено измерением мышечной работы со специальными приборами.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Под влиянием алкоголя нормальное чувство утомления и тяжести труда утрачивается, и человек, лишившись этих спасительных регуляторов в нашей обыденной жизни, начинает расходовать нерасчетливо свою мышечную силу, вызывая этим глубокое, долго не восстанавливающееся истощение нормальной работоспособности. </w:t>
      </w:r>
    </w:p>
    <w:p w:rsidR="00D56177" w:rsidRPr="008D7D69" w:rsidRDefault="00D56177" w:rsidP="00D56177">
      <w:pPr>
        <w:spacing w:after="0" w:line="240" w:lineRule="auto"/>
        <w:ind w:firstLine="720"/>
        <w:jc w:val="both"/>
        <w:rPr>
          <w:rFonts w:ascii="Times New Roman" w:hAnsi="Times New Roman" w:cs="Courier New"/>
          <w:color w:val="0000FF"/>
          <w:sz w:val="28"/>
          <w:szCs w:val="28"/>
          <w:lang w:eastAsia="ru-RU"/>
        </w:rPr>
      </w:pPr>
      <w:r w:rsidRPr="008D7D69">
        <w:rPr>
          <w:rFonts w:ascii="Times New Roman" w:hAnsi="Times New Roman" w:cs="Courier New"/>
          <w:color w:val="000000"/>
          <w:sz w:val="28"/>
          <w:szCs w:val="28"/>
          <w:lang w:eastAsia="ru-RU"/>
        </w:rPr>
        <w:t xml:space="preserve"> Можно считать доказанным, что прием всего лишь </w:t>
      </w:r>
      <w:smartTag w:uri="urn:schemas-microsoft-com:office:smarttags" w:element="PlaceType">
        <w:r w:rsidRPr="008D7D69">
          <w:rPr>
            <w:rFonts w:ascii="Times New Roman" w:hAnsi="Times New Roman" w:cs="Courier New"/>
            <w:color w:val="000000"/>
            <w:sz w:val="28"/>
            <w:szCs w:val="28"/>
            <w:lang w:eastAsia="ru-RU"/>
          </w:rPr>
          <w:t>60 граммов</w:t>
        </w:r>
      </w:smartTag>
      <w:r w:rsidRPr="008D7D69">
        <w:rPr>
          <w:rFonts w:ascii="Times New Roman" w:hAnsi="Times New Roman" w:cs="Courier New"/>
          <w:color w:val="000000"/>
          <w:sz w:val="28"/>
          <w:szCs w:val="28"/>
          <w:lang w:eastAsia="ru-RU"/>
        </w:rPr>
        <w:t xml:space="preserve"> водки снижает мышечную силу примерно на 17 процентов. Были проведены эксперименты, при которых людям давалось немного сухого виноградного вина,  и предлагалось выполнить несложные счетные операции, машинописные работы, заучивание текстов наизусть, вдевание нитки в иголку, и т.д.,  и вывод оказывался всегда однозначным ― алкоголь даже, в небольших дозах, вел к замедлению темпов работы, увеличивал число ошибок и неточностей. </w:t>
      </w:r>
    </w:p>
    <w:p w:rsidR="00D56177" w:rsidRPr="008D7D69" w:rsidRDefault="00D56177" w:rsidP="00D56177">
      <w:pPr>
        <w:spacing w:after="0" w:line="240" w:lineRule="auto"/>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ab/>
        <w:t xml:space="preserve">"Кто не курит и не пьет, тот здоровеньким помрет" - плоско шутят пьяницы и алкоголики. Да, человек не вечен. Но каждый нормальный человек должен стремиться прожить как можно дольше и интереснее, сохраняя при этом здоровье (по принципу - не продлить старость, а продлить молодость). Алкозависимые люди живут заметно меньше трезвых, и фактическая старость приходит к ним намного раньше.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10. Алкоголь способствует общению, снимая скованность </w:t>
      </w:r>
    </w:p>
    <w:p w:rsidR="00D56177" w:rsidRPr="008D7D69" w:rsidRDefault="00D56177" w:rsidP="00D56177">
      <w:pPr>
        <w:spacing w:after="0" w:line="240" w:lineRule="auto"/>
        <w:ind w:firstLine="567"/>
        <w:jc w:val="both"/>
        <w:rPr>
          <w:rFonts w:ascii="Times New Roman" w:hAnsi="Times New Roman"/>
          <w:color w:val="000000"/>
          <w:spacing w:val="-4"/>
          <w:sz w:val="28"/>
          <w:szCs w:val="28"/>
          <w:lang w:eastAsia="ru-RU"/>
        </w:rPr>
      </w:pPr>
      <w:r w:rsidRPr="008D7D69">
        <w:rPr>
          <w:rFonts w:ascii="Times New Roman" w:hAnsi="Times New Roman"/>
          <w:color w:val="000000"/>
          <w:sz w:val="28"/>
          <w:szCs w:val="28"/>
          <w:lang w:eastAsia="ru-RU"/>
        </w:rPr>
        <w:t xml:space="preserve">Алкоголь получил широкое распространение как средство, снижающее психологические и социальные препятствия в общении. В состоянии алкогольного одурманивания человек становится чересчур откровенным и </w:t>
      </w:r>
      <w:r w:rsidRPr="008D7D69">
        <w:rPr>
          <w:rFonts w:ascii="Times New Roman" w:hAnsi="Times New Roman"/>
          <w:color w:val="000000"/>
          <w:sz w:val="28"/>
          <w:szCs w:val="28"/>
          <w:lang w:eastAsia="ru-RU"/>
        </w:rPr>
        <w:lastRenderedPageBreak/>
        <w:t xml:space="preserve">общительным, легкомысленным, лишается способности точно оценивать окружающее, перестает </w:t>
      </w:r>
      <w:r w:rsidRPr="008D7D69">
        <w:rPr>
          <w:rFonts w:ascii="Times New Roman" w:hAnsi="Times New Roman"/>
          <w:color w:val="000000"/>
          <w:spacing w:val="-4"/>
          <w:sz w:val="28"/>
          <w:szCs w:val="28"/>
          <w:lang w:eastAsia="ru-RU"/>
        </w:rPr>
        <w:t xml:space="preserve">замечать опасность. Неумеренная оживленность и жестикуляция, хвастовство – следствие снижения контроля над эмоциями и поведением. Человек под действием алкоголя не стыдится вести себя непристойно, выражается нецензурно при женщинах и детях. Таким образом, алкоголь не способствует общению, а делает это общение более примитивным.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11. Алкоголь повышает потенцию</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Под влиянием алкоголя человек может ощутить иллюзию сексуальной силы, однако, сама потенция, наоборот, снижается. Ещё Шекспир писал, что </w:t>
      </w:r>
      <w:r w:rsidRPr="008D7D69">
        <w:rPr>
          <w:rFonts w:ascii="Times New Roman" w:hAnsi="Times New Roman"/>
          <w:b/>
          <w:i/>
          <w:color w:val="000000"/>
          <w:sz w:val="28"/>
          <w:szCs w:val="28"/>
          <w:lang w:eastAsia="ru-RU"/>
        </w:rPr>
        <w:t>«алкоголь распаляет наши желания и уменьшает наши возможности»</w:t>
      </w:r>
      <w:r w:rsidRPr="008D7D69">
        <w:rPr>
          <w:rFonts w:ascii="Times New Roman" w:hAnsi="Times New Roman"/>
          <w:color w:val="000000"/>
          <w:sz w:val="28"/>
          <w:szCs w:val="28"/>
          <w:lang w:eastAsia="ru-RU"/>
        </w:rPr>
        <w:t>.  Алкоголь снижает биологическую составляющую – уровень половых гормонов, а также разрушает социальный, культурный, моральный и духовный компоненты, входящие в структуру потребностей продолжения рода.</w:t>
      </w:r>
    </w:p>
    <w:p w:rsidR="00D56177" w:rsidRPr="008D7D69" w:rsidRDefault="00D56177" w:rsidP="00D56177">
      <w:pPr>
        <w:tabs>
          <w:tab w:val="left" w:pos="1080"/>
        </w:tabs>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У мужчин, после нескольких лет потребления алкоголя</w:t>
      </w:r>
      <w:r w:rsidRPr="008D7D69">
        <w:rPr>
          <w:rFonts w:ascii="Times New Roman" w:hAnsi="Times New Roman"/>
          <w:color w:val="0000FF"/>
          <w:sz w:val="28"/>
          <w:szCs w:val="28"/>
          <w:lang w:eastAsia="ru-RU"/>
        </w:rPr>
        <w:t>,</w:t>
      </w:r>
      <w:r w:rsidRPr="008D7D69">
        <w:rPr>
          <w:rFonts w:ascii="Times New Roman" w:hAnsi="Times New Roman"/>
          <w:color w:val="000000"/>
          <w:sz w:val="28"/>
          <w:szCs w:val="28"/>
          <w:lang w:eastAsia="ru-RU"/>
        </w:rPr>
        <w:t xml:space="preserve"> пусть даже  при этом «культурного» и «умеренного», воздействие алкоголя на половую систему выявляется даже при обычном медосмотре. Еще в прошлом веке заметили, что половые органы таких мужчин среднего возраста становятся такими, какими они бывают у стариков. Особенно заметны изменения в худшую сторону у тех, кто начал выпивать в возрасте до 20 лет. И это понятно: незрелая половая система более чувствительна.  Обследование 212 мужчин среднего возраста, выпивающих умеренно в течение не более 10 лет, показало, что  из них 28 страдали импотенцией. У 123 отмечены те или иные нарушения половой функции, осложняющие супружескую жизнь (В. Д. Казьмин. Когда рождается слабоумный ребенок // Журнал Здоровье. – 1988. - №9. http://zdrav.bibliotekar.ru/511/11.htm )</w:t>
      </w:r>
    </w:p>
    <w:p w:rsidR="00D56177" w:rsidRPr="008D7D69" w:rsidRDefault="00D56177" w:rsidP="00D56177">
      <w:pPr>
        <w:spacing w:after="0" w:line="240" w:lineRule="auto"/>
        <w:ind w:firstLine="567"/>
        <w:jc w:val="both"/>
        <w:rPr>
          <w:rFonts w:ascii="Times New Roman" w:hAnsi="Times New Roman"/>
          <w:sz w:val="24"/>
          <w:szCs w:val="24"/>
          <w:lang w:eastAsia="ru-RU"/>
        </w:rPr>
      </w:pPr>
      <w:r w:rsidRPr="008D7D69">
        <w:rPr>
          <w:rFonts w:ascii="Times New Roman" w:hAnsi="Times New Roman"/>
          <w:sz w:val="24"/>
          <w:szCs w:val="24"/>
          <w:lang w:eastAsia="ru-RU"/>
        </w:rPr>
        <w:t>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12. Алкоголь увеличивает творческие способности, стимулируя фантазию</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b/>
          <w:i/>
          <w:color w:val="000000"/>
          <w:sz w:val="28"/>
          <w:szCs w:val="28"/>
          <w:lang w:eastAsia="ru-RU"/>
        </w:rPr>
        <w:t>Алкоголь губит саму возможность творчества</w:t>
      </w:r>
      <w:r w:rsidRPr="008D7D69">
        <w:rPr>
          <w:rFonts w:ascii="Times New Roman" w:hAnsi="Times New Roman"/>
          <w:color w:val="000000"/>
          <w:sz w:val="28"/>
          <w:szCs w:val="28"/>
          <w:lang w:eastAsia="ru-RU"/>
        </w:rPr>
        <w:t>. Нарушаются сложные психические процессы – ассоциации, которые страдают в двойном отношении: во-первых, их образование замедленно и ослаблено и, во-вторых, существенно изменяется их качество: вместо внутренних ассоциаций часто проявляются ассоциации внешние, нередко стереотипные, основанные на созвучии, на случайном внешнем сходстве предметов. Для творчества нужна интеграция всех психических функций, а сутью алкогольного одурманивания является их разобщение.</w:t>
      </w:r>
    </w:p>
    <w:p w:rsidR="00D56177" w:rsidRPr="008D7D69" w:rsidRDefault="00D56177" w:rsidP="00D56177">
      <w:pPr>
        <w:spacing w:after="0" w:line="240" w:lineRule="auto"/>
        <w:ind w:firstLine="567"/>
        <w:jc w:val="both"/>
        <w:rPr>
          <w:rFonts w:ascii="Times New Roman" w:hAnsi="Times New Roman"/>
          <w:color w:val="0000FF"/>
          <w:spacing w:val="-4"/>
          <w:sz w:val="28"/>
          <w:szCs w:val="28"/>
          <w:lang w:eastAsia="ru-RU"/>
        </w:rPr>
      </w:pPr>
      <w:r w:rsidRPr="008D7D69">
        <w:rPr>
          <w:rFonts w:ascii="Times New Roman" w:hAnsi="Times New Roman"/>
          <w:color w:val="000000"/>
          <w:sz w:val="28"/>
          <w:szCs w:val="28"/>
          <w:lang w:eastAsia="ru-RU"/>
        </w:rPr>
        <w:t xml:space="preserve">Даже при разовом приеме алкоголя согласно социологическим исследованиям высшая нервная деятельность сильно снижается на срок от 8 до 20 дней. Если же отравление алкоголем происходит систематически, мышление становится шаблонным, лишаясь свежести и оригинальности. У пьющих разрушается импульс к труду, они становятся неспособными не </w:t>
      </w:r>
      <w:r w:rsidRPr="008D7D69">
        <w:rPr>
          <w:rFonts w:ascii="Times New Roman" w:hAnsi="Times New Roman"/>
          <w:color w:val="000000"/>
          <w:sz w:val="28"/>
          <w:szCs w:val="28"/>
          <w:lang w:eastAsia="ru-RU"/>
        </w:rPr>
        <w:lastRenderedPageBreak/>
        <w:t xml:space="preserve">только к творческой работе, а вообще к систематической работе и постепенно совсем перестают </w:t>
      </w:r>
      <w:r w:rsidRPr="008D7D69">
        <w:rPr>
          <w:rFonts w:ascii="Times New Roman" w:hAnsi="Times New Roman"/>
          <w:color w:val="000000"/>
          <w:spacing w:val="-4"/>
          <w:sz w:val="28"/>
          <w:szCs w:val="28"/>
          <w:lang w:eastAsia="ru-RU"/>
        </w:rPr>
        <w:t>трудиться. Окончательно притупляются способности к творческому мышлению, синтезу, и в дальнейшем эти высшие свойства человеческого мозга исчезают вовсе. Происходит деградация личности.</w:t>
      </w:r>
    </w:p>
    <w:p w:rsidR="00D56177" w:rsidRPr="008D7D69" w:rsidRDefault="00D56177" w:rsidP="00D56177">
      <w:pPr>
        <w:spacing w:after="0" w:line="240" w:lineRule="auto"/>
        <w:ind w:firstLine="567"/>
        <w:jc w:val="both"/>
        <w:rPr>
          <w:rFonts w:ascii="Times New Roman" w:hAnsi="Times New Roman"/>
          <w:color w:val="000000"/>
          <w:spacing w:val="-4"/>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13. Алкоголь защищает от радиации</w:t>
      </w:r>
    </w:p>
    <w:p w:rsidR="00D56177" w:rsidRPr="008D7D69" w:rsidRDefault="00D56177" w:rsidP="00D56177">
      <w:pPr>
        <w:tabs>
          <w:tab w:val="left" w:pos="1080"/>
        </w:tabs>
        <w:spacing w:after="0" w:line="240" w:lineRule="auto"/>
        <w:jc w:val="both"/>
        <w:rPr>
          <w:rFonts w:ascii="Times New Roman" w:hAnsi="Times New Roman"/>
          <w:color w:val="00B050"/>
          <w:sz w:val="28"/>
          <w:szCs w:val="28"/>
          <w:lang w:eastAsia="ru-RU"/>
        </w:rPr>
      </w:pPr>
      <w:r w:rsidRPr="008D7D69">
        <w:rPr>
          <w:rFonts w:ascii="Times New Roman" w:hAnsi="Times New Roman"/>
          <w:color w:val="000000"/>
          <w:sz w:val="28"/>
          <w:szCs w:val="28"/>
          <w:lang w:eastAsia="ru-RU"/>
        </w:rPr>
        <w:t xml:space="preserve">        Ученые исследовали эту проблему и установили, что алкоголь, накладываясь на радиационное поражение, усиливает его. Это соотносится с тем, что алкоголь повышает проницаемость всех защитных барьеров. «Алкоголь не может служить ни профилактическим, ни лечебным противорадиационным средством» (Радиационное поражение головного мозга. - М.: Энергоатомиздат, 1991. с.195). Уменьшение радиационного фона в местах скопления радионуклидов – щитовидной железе, лёгких, спинном и костном мозге – происходит за счёт перераспределения радионуклидов по всему кровяному руслу. Глубокие исследования, проводившиеся с помощью меченых атомов, доказывают, что радиация из организма не выводится, а распределяется по ранее не заражённым органам. «Памятка населению по радиационной </w:t>
      </w:r>
      <w:r w:rsidRPr="008D7D69">
        <w:rPr>
          <w:rFonts w:ascii="Times New Roman" w:hAnsi="Times New Roman"/>
          <w:color w:val="000000"/>
          <w:spacing w:val="-4"/>
          <w:sz w:val="28"/>
          <w:szCs w:val="28"/>
          <w:lang w:eastAsia="ru-RU"/>
        </w:rPr>
        <w:t xml:space="preserve">безопасности» (с. 11) гласит: «Особо обращаем ваше внимание, что многочисленными исследованиями установлено: приём алкоголя </w:t>
      </w:r>
      <w:r w:rsidRPr="008D7D69">
        <w:rPr>
          <w:rFonts w:ascii="Times New Roman" w:hAnsi="Times New Roman"/>
          <w:color w:val="000000"/>
          <w:spacing w:val="-8"/>
          <w:sz w:val="28"/>
          <w:szCs w:val="28"/>
          <w:lang w:eastAsia="ru-RU"/>
        </w:rPr>
        <w:t>не оказывает профилактического действия при облучении организма человека, а наоборот усугубляет развитие лучевого поражения».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Достижение основной цели – ускорение выведения из организма радионуклидов вовсе не требует привлечения для этого спиртных изделий. (Гродзинский, 1991). В таком случае, рекомендуют врачи-радиологи, нужно пить зеленый чай, который, действительно, выводит из организма радионуклиды.</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14. Алкоголь специально вырабатывается организмом, значит он безвреден и даже полезен.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Этиловый спирт действительно в мизерных количествах вырабатывается организмом, т.к. является звеном в образовании энергии. Эти дозы никак не ощущаются, не влияют на нейромедиаторные процессы, лежащие в основе психотропных эффектов алкоголя и поэтому не вызывают одурманивания. (А.М. Карпов).  В процессе дальнейших реакций этот алкоголь полностью уничтожается и выводится из организма. Существует баланс между вырабатываемыми организмом небольшими дозами алкоголя  и веществами, уничтожающими его. Любое внешнее добавление алкоголя (глоток пива, вина и т.д.) грубо нарушает этот баланс и приводит к отрицательным последствиям.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Бактериальное загрязнение крови и другого биологического материала – один из факторов в новообразовании этилового спирта (Балякин, 1962). Кроме алкоголя у нас вырабатываются и другие яды, например синильная </w:t>
      </w:r>
      <w:r w:rsidRPr="008D7D69">
        <w:rPr>
          <w:rFonts w:ascii="Times New Roman" w:hAnsi="Times New Roman"/>
          <w:color w:val="000000"/>
          <w:sz w:val="28"/>
          <w:szCs w:val="28"/>
          <w:lang w:eastAsia="ru-RU"/>
        </w:rPr>
        <w:lastRenderedPageBreak/>
        <w:t xml:space="preserve">кислота. Но никому ведь не придёт в голову пить синильную кислоту. Такое же отношение должно быть и к алкоголю.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15. Вино полезно для здоровья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Ходят суждения, что вино способствует кроветворению, повышает гемоглобин, обогащает организм. Если заглянуть в специализированный справочник с многочисленными таблицами и схемами, то можно увидеть, что происходит с питательными веществами и витаминами винограда по мере его превращения сначала в мезгу, далее в сусло и, наконец, в виноматериал: содержание основных полезных составных частей виноградных ягод убывает до крайне малых величин (Субботин, 1972). А вот виноградный сок полезен для сердечно-сосудистой системы  (</w:t>
      </w:r>
      <w:r w:rsidRPr="008D7D69">
        <w:rPr>
          <w:rFonts w:ascii="Times New Roman" w:hAnsi="Times New Roman"/>
          <w:color w:val="000000"/>
          <w:sz w:val="28"/>
          <w:szCs w:val="28"/>
          <w:lang w:val="en-US" w:eastAsia="ru-RU"/>
        </w:rPr>
        <w:t>Reuters</w:t>
      </w:r>
      <w:r w:rsidRPr="008D7D69">
        <w:rPr>
          <w:rFonts w:ascii="Times New Roman" w:hAnsi="Times New Roman"/>
          <w:color w:val="000000"/>
          <w:sz w:val="28"/>
          <w:szCs w:val="28"/>
          <w:lang w:eastAsia="ru-RU"/>
        </w:rPr>
        <w:t>, 2007). В нем есть углеводы, органические кислоты, полифенолы, витамины, ионы калия, магния, натрия, железа и др. Но вино, полученное из этого сока, в процессе брожения во многом утрачивает эти положительные качества и не может рассматриваться в качестве полезного «напитка».</w:t>
      </w:r>
    </w:p>
    <w:p w:rsidR="00D56177" w:rsidRPr="008D7D69" w:rsidRDefault="00D56177" w:rsidP="00D56177">
      <w:pPr>
        <w:spacing w:after="0" w:line="240" w:lineRule="auto"/>
        <w:ind w:firstLine="720"/>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Сухие вина «высокого качества» пьют во Франции и Италии, однако незаметно, чтобы французский или итальянский народ получал от вина большую пользу. Мировая статистика показывает: что душевое</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потребление алкоголя в расчете на чистый спирт во Франции в течение столетий стоит на первом месте, в Италии - на втором, высок уровень алкоголизации также в Испании и Португалии, то есть, в странах, где распространены вина, алкоголных проблем не меньше, а порой и больше, чем в странах, где пьют преимущественно водку и пиво.  Объяснить это можно тем, что вино пьет большее количество людей и чаще, чем водку. К запаху и вкусу вина люди привыкают быстро, начинают отличать «букет» одного вина от «букета» другого. От любимого «букета» возникают приятные ощущения, человек привыкает к нему, еще не считая себя пьяницей. Чем это кончается, нам всем хорошо известно. Что же это за коварный искуситель - «букет» вина? Оказывается, в процессе брожения виноградного сусла некоторые вещества исчезают сами (например, витамины), другие изгоняются специально (белки осаждаются известкованием и выбрасываются на свалку), а третьи возникают и нарастают</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 xml:space="preserve">То, что нарастает концентрация этилового спирта, известно всем. Но не всем известно, что нарастает концентрация других веществ, альдегидов, ацеталей, эфиров и спиртов. Среди них только так называемых «летучих веществ» более 50. Они-то, оказывается, и определяют «букет» вина.  В этом букете есть такие «цветы», как изобутанол, фурфурол, гексанол и многое другое. Все эти «цветочки» - наркотические яды, гораздо более сильные, чем этиловый спирт. Некоторые из них стоят в справочниках о вредных веществах в одном ряду с цианидами, и концентрация многих из них в вине во много раз превышает предельно допустимые нормы для водоемов санитарно - бытового использования. Читателям, конечно, знакомы люди, которые пьяниц презирают, водку не пьют, а с вином расставаться не хотят. В разговоре о винах они могут блеснуть тонким вкусом и эрудицией, </w:t>
      </w:r>
      <w:r w:rsidRPr="008D7D69">
        <w:rPr>
          <w:rFonts w:ascii="Times New Roman" w:hAnsi="Times New Roman"/>
          <w:color w:val="000000"/>
          <w:sz w:val="28"/>
          <w:szCs w:val="28"/>
          <w:lang w:eastAsia="ru-RU"/>
        </w:rPr>
        <w:lastRenderedPageBreak/>
        <w:t>подробно и с удовольствием описывая их «букет». Зависимости от этанола этот человек еще не имеет, но другие наркотики винного «букета» уже крепко держат его на крючке.</w:t>
      </w:r>
      <w:r w:rsidR="001D0388">
        <w:rPr>
          <w:rFonts w:ascii="Times New Roman" w:hAnsi="Times New Roman"/>
          <w:color w:val="000000"/>
          <w:sz w:val="28"/>
          <w:szCs w:val="28"/>
          <w:lang w:eastAsia="ru-RU"/>
        </w:rPr>
        <w:t xml:space="preserve"> </w:t>
      </w:r>
      <w:r w:rsidRPr="008D7D69">
        <w:rPr>
          <w:rFonts w:ascii="Times New Roman" w:hAnsi="Times New Roman"/>
          <w:color w:val="000000"/>
          <w:sz w:val="28"/>
          <w:szCs w:val="28"/>
          <w:lang w:eastAsia="ru-RU"/>
        </w:rPr>
        <w:t xml:space="preserve">Здесь и лежит разгадка того, казалось бы, странного, факта, что рост производства вина вместо водки не уменьшает, а увеличивает процент алкоголиков среди населения, стремительно расширяет круг пьющих, вовлекая в него женщин, молодежь и подростков. </w:t>
      </w:r>
    </w:p>
    <w:p w:rsidR="00D56177" w:rsidRPr="008D7D69" w:rsidRDefault="00D56177" w:rsidP="00D56177">
      <w:pPr>
        <w:spacing w:after="0" w:line="240" w:lineRule="auto"/>
        <w:ind w:firstLine="567"/>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 xml:space="preserve">     Алкоголь, в какие бы одежды он ни рядился - водка,  коньяк, вино, пиво,  - протоплазматический?  яд,    то    есть    яд,      губительно        действующий  на центральную нервную систему,  на головной  мозг.  Повышая  вязкость крови,  алкоголь  ухудшает кислородный обмен в тканях,  что приводит к таким тяжелым заболеваниям,  как инфаркт,  инсульт, стенокардия, расстройство кровообращения</w:t>
      </w:r>
    </w:p>
    <w:p w:rsidR="00D56177" w:rsidRPr="008D7D69" w:rsidRDefault="00D56177" w:rsidP="00D56177">
      <w:pPr>
        <w:spacing w:after="0" w:line="240" w:lineRule="auto"/>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 xml:space="preserve">          Широко распространено мнение,  что человек становится алкоголиком только от крепких алкогольных изделий, от водки. Да и в научных кругах еще недавно считали, что вино не так быстро как водка приводит к алкоголизму,  а сам винный алкоголизм не так чреват последствиями.  Однако наши последние фундаментальные исследования показали,  что это  далеко не так.  Оказалось, что у любителей вина хронический алкоголизм формируется с не меньшей быстротой, как и у их "коллег", предпочитающих губить себя водкой.  У винного алкоголизма масса сопутствующих заболеваний - гепатиты,  циррозы печени,  полинефриты и др.  Винный алкоголизм очень трудно поддается избавлению, поскольку у зависимого, как правило, такой "букет" недугов, что многие лекарства ему противопоказаны. У пленников шампанского ниже продолжительность жизни,  а смертность от алкогольных  психозов - выше.</w:t>
      </w:r>
    </w:p>
    <w:p w:rsidR="00D56177" w:rsidRPr="008D7D69" w:rsidRDefault="00D56177" w:rsidP="00D56177">
      <w:pPr>
        <w:spacing w:after="0" w:line="240" w:lineRule="auto"/>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 xml:space="preserve">         Многие из тех,  кто обратился к наркологам, начинали именно с сухих вин и шампанского,  а переходили на водку тогда,  когда  болезнь уже вцепилась в них мертвой хваткой. О сухих винах следует сказать,  что они нарушают водносолевой обмен в организме, а это приводит к тяжелым артритам, подагре, ожирению. Все это относится и к шампанскому.  Оно быстрее и активнее всасывается в  кровь,  "ударяет в голову",  то есть отравляет,  разрушает мозговые клетки.  Шампанское ведет к быстрому развитию  алкоголизма.  Благодаря своим  вкусовым качествам - это самое коварное из алкогольных изделий, ведь его часто употребляют женщины,  дети.  Тем самым оно способствует широкому приобщению к алкоголю тех,  от кого зависит здоровье страны в будущем.  Так что наращивание производства виноградных вин не приводит к снижению уровня алкоголизма.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16. Алкоголь растворяет холестериновые бляшки.</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Алкоголь может  растворять холестериновые бляшки, однако одновременно неизбежно страдает печень, мозг, половые органы. Существуют гораздо более безопасные способы очищать сосуды – это занятия спортом и правильное питание. Стоит также иметь в виду, что само </w:t>
      </w:r>
      <w:r w:rsidRPr="008D7D69">
        <w:rPr>
          <w:rFonts w:ascii="Times New Roman" w:hAnsi="Times New Roman"/>
          <w:color w:val="000000"/>
          <w:sz w:val="28"/>
          <w:szCs w:val="28"/>
          <w:lang w:eastAsia="ru-RU"/>
        </w:rPr>
        <w:lastRenderedPageBreak/>
        <w:t>употребление алкоголя провоцирует многие хронические болезни, поэтому один отказ от алкоголя может существенно продлить здоровые годы.</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17. Вред приносят только  суррогаты, а «качественный» алкоголь – безвреден.</w:t>
      </w:r>
    </w:p>
    <w:p w:rsidR="00D56177" w:rsidRPr="008D7D69" w:rsidRDefault="00D56177" w:rsidP="00D5617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Среди части населения  распространено ошибочное представление о том, что именно алкогольные суррогаты благодаря своим токсичным примесям, вносят основной вклад в алкогольную смертность. При этом забывается, что этанол сам по себе − токсичное вещество, и что одномоментный прием </w:t>
      </w:r>
      <w:smartTag w:uri="urn:schemas-microsoft-com:office:smarttags" w:element="PlaceType">
        <w:r w:rsidRPr="008D7D69">
          <w:rPr>
            <w:rFonts w:ascii="Times New Roman" w:hAnsi="Times New Roman"/>
            <w:color w:val="000000"/>
            <w:sz w:val="28"/>
            <w:szCs w:val="28"/>
            <w:lang w:eastAsia="ru-RU"/>
          </w:rPr>
          <w:t>400 г</w:t>
        </w:r>
      </w:smartTag>
      <w:r w:rsidRPr="008D7D69">
        <w:rPr>
          <w:rFonts w:ascii="Times New Roman" w:hAnsi="Times New Roman"/>
          <w:color w:val="000000"/>
          <w:sz w:val="28"/>
          <w:szCs w:val="28"/>
          <w:lang w:eastAsia="ru-RU"/>
        </w:rPr>
        <w:t xml:space="preserve"> даже самого «качественного» спирта является смертельной дозой для большинства. </w:t>
      </w:r>
    </w:p>
    <w:p w:rsidR="00D56177" w:rsidRPr="008D7D69" w:rsidRDefault="00D56177" w:rsidP="00D5617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Токсикологические исследования показали, что основная часть потребляемых в России самогона и фальсифицированной водки не более токсичны, чем самая  «качественная» водка.</w:t>
      </w:r>
    </w:p>
    <w:p w:rsidR="00D56177" w:rsidRPr="008D7D69" w:rsidRDefault="00D56177" w:rsidP="00D5617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Большую часть вреда, который получает население от всех алкогольных изделий, оно получает именно от этилового спирта, а не от различных вредных примесей, которые входят в состав многих алкогольных изделий.</w:t>
      </w:r>
    </w:p>
    <w:p w:rsidR="00D56177" w:rsidRPr="008D7D69" w:rsidRDefault="00D56177" w:rsidP="00D56177">
      <w:pPr>
        <w:numPr>
          <w:ilvl w:val="12"/>
          <w:numId w:val="0"/>
        </w:numPr>
        <w:spacing w:after="0" w:line="240" w:lineRule="auto"/>
        <w:ind w:firstLine="709"/>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Как выяснили специалисты, изучающие отравления алкоголем, лишь 6 % отрицательного воздействия на здоровье пьющих вызвано вредными примесями, имеющимися в фальсифицированной водке. Остальные 94 % вреда наносит сам по себе этиловый спирт, имеющийся, естественно, в любой, даже самой "чистой" и "качественной" водке. Таким образом, для изменения катастрофической алкогольной  ситуации к лучшему необходима не только ликвидация подпольного производства алкоголя, но и значительное сокращение производства легальных алкогольных изделий – водки, пива, вина и т.д., вплоть до полного прекращения их производства</w:t>
      </w:r>
      <w:r w:rsidRPr="008D7D69">
        <w:rPr>
          <w:rFonts w:ascii="Times New Roman" w:hAnsi="Times New Roman"/>
          <w:color w:val="0000FF"/>
          <w:sz w:val="28"/>
          <w:szCs w:val="28"/>
          <w:lang w:eastAsia="ru-RU"/>
        </w:rPr>
        <w:t>.</w:t>
      </w:r>
      <w:r w:rsidRPr="008D7D69">
        <w:rPr>
          <w:rFonts w:ascii="Times New Roman" w:hAnsi="Times New Roman"/>
          <w:color w:val="000000"/>
          <w:sz w:val="28"/>
          <w:szCs w:val="28"/>
          <w:lang w:eastAsia="ru-RU"/>
        </w:rPr>
        <w:t xml:space="preserve"> Эта информация выбивает почву из-под ног тех, кто ратует за "вытеснение" подпольной водки легальной, то есть, за дальнейшее расширение алкогольной индустрии.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18. Отрицательные последствия употребления алкоголя наблюдаются только у людей, или народов, генетически склонных  к алкоголизму, а для остальных алкоголь безвреден.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Население России не отличается от других европейских популяций по частотам аллелей гена </w:t>
      </w:r>
      <w:r w:rsidRPr="008D7D69">
        <w:rPr>
          <w:rFonts w:ascii="Times New Roman" w:hAnsi="Times New Roman"/>
          <w:color w:val="000000"/>
          <w:sz w:val="28"/>
          <w:szCs w:val="28"/>
          <w:lang w:val="en-US" w:eastAsia="ru-RU"/>
        </w:rPr>
        <w:t>ADH</w:t>
      </w:r>
      <w:r w:rsidRPr="008D7D69">
        <w:rPr>
          <w:rFonts w:ascii="Times New Roman" w:hAnsi="Times New Roman"/>
          <w:color w:val="000000"/>
          <w:sz w:val="28"/>
          <w:szCs w:val="28"/>
          <w:lang w:eastAsia="ru-RU"/>
        </w:rPr>
        <w:t>1</w:t>
      </w:r>
      <w:r w:rsidRPr="008D7D69">
        <w:rPr>
          <w:rFonts w:ascii="Times New Roman" w:hAnsi="Times New Roman"/>
          <w:color w:val="000000"/>
          <w:sz w:val="28"/>
          <w:szCs w:val="28"/>
          <w:lang w:val="en-US" w:eastAsia="ru-RU"/>
        </w:rPr>
        <w:t>B</w:t>
      </w:r>
      <w:r w:rsidRPr="008D7D69">
        <w:rPr>
          <w:rFonts w:ascii="Times New Roman" w:hAnsi="Times New Roman"/>
          <w:color w:val="000000"/>
          <w:sz w:val="28"/>
          <w:szCs w:val="28"/>
          <w:lang w:eastAsia="ru-RU"/>
        </w:rPr>
        <w:t xml:space="preserve">, отвечающего за метаболизм алкоголя. Однако алкогольная ситуация очень различна в разных европейских странах, да и в каждой отдельной стране в разные периоды истории алкогольная ситуация была разной. Из этого следует, что бессмысленно искать объяснение тяжёлых алкогольных проблем в сфере генетики, т.к. существует много европейских народов, имеющих такие же частоты генов, связанных с метаболизмом алкоголя, что и в России, но не испытывающих столь тяжёлых проблем. Да и в России несколько десятилетий назад при том же генетическом фонде, алкогольная ситуация была принципиально иной. Она зависела от конкретной алкогольной политики, проводимой государством, а </w:t>
      </w:r>
      <w:r w:rsidRPr="008D7D69">
        <w:rPr>
          <w:rFonts w:ascii="Times New Roman" w:hAnsi="Times New Roman"/>
          <w:color w:val="000000"/>
          <w:sz w:val="28"/>
          <w:szCs w:val="28"/>
          <w:lang w:eastAsia="ru-RU"/>
        </w:rPr>
        <w:lastRenderedPageBreak/>
        <w:t>не характером генов, свойственных тому или иному народу.  (Халтурина, Коротаев, 2006).</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19. Если убрать </w:t>
      </w:r>
      <w:r w:rsidRPr="008D7D69">
        <w:rPr>
          <w:rFonts w:ascii="Times New Roman" w:hAnsi="Times New Roman" w:cs="PragmaticaCondCTT"/>
          <w:b/>
          <w:bCs/>
          <w:sz w:val="28"/>
          <w:szCs w:val="28"/>
          <w:lang w:eastAsia="ru-RU"/>
        </w:rPr>
        <w:t xml:space="preserve"> </w:t>
      </w:r>
      <w:r w:rsidRPr="008D7D69">
        <w:rPr>
          <w:rFonts w:ascii="Times New Roman" w:hAnsi="Times New Roman"/>
          <w:b/>
          <w:bCs/>
          <w:sz w:val="28"/>
          <w:szCs w:val="28"/>
          <w:lang w:eastAsia="ru-RU"/>
        </w:rPr>
        <w:t>алкоголь – люди перетравятся суррогатами</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История показывает – в периоды резкого снижения продажи алкоголя, общая смертность от отравлений суррогатами не возрастает. Это  доказывается на материалах периода 1914-1916 годов в России, когда были введены жесткие антиалкогольные ограничения (Мендельсон, 1916). То же произошло и во время антиалкогольной кампании 1985-1987 годов  -  после введения ограничительных мер, общая смертность упала, что является естественным следствием снижения потребления алкоголя населением. В период действия этого указа, отравлений со смертельным исходом было меньше, чем до  и после (Немцов, 2001. Подробнее – глава «Законы собриологии»).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20. Ограничение</w:t>
      </w:r>
      <w:r w:rsidRPr="008D7D69">
        <w:rPr>
          <w:rFonts w:ascii="Times New Roman" w:hAnsi="Times New Roman" w:cs="PragmaticaCondCTT"/>
          <w:b/>
          <w:bCs/>
          <w:sz w:val="28"/>
          <w:szCs w:val="28"/>
          <w:lang w:eastAsia="ru-RU"/>
        </w:rPr>
        <w:t xml:space="preserve"> </w:t>
      </w:r>
      <w:r w:rsidRPr="008D7D69">
        <w:rPr>
          <w:rFonts w:ascii="Times New Roman" w:hAnsi="Times New Roman"/>
          <w:b/>
          <w:bCs/>
          <w:sz w:val="28"/>
          <w:szCs w:val="28"/>
          <w:lang w:eastAsia="ru-RU"/>
        </w:rPr>
        <w:t xml:space="preserve">алкоголя  ведет к росту  </w:t>
      </w:r>
      <w:r w:rsidRPr="008D7D69">
        <w:rPr>
          <w:rFonts w:ascii="Times New Roman" w:hAnsi="Times New Roman" w:cs="PragmaticaCondCTT"/>
          <w:b/>
          <w:bCs/>
          <w:sz w:val="28"/>
          <w:szCs w:val="28"/>
          <w:lang w:eastAsia="ru-RU"/>
        </w:rPr>
        <w:t xml:space="preserve"> наркомании</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Совершенно не состоятелен миф о вспышке наркомании, которая, якобы, имела место в результате ограничительно-запретительных мер 1985 года. Зафиксированный в стране</w:t>
      </w:r>
      <w:r w:rsidRPr="008D7D69">
        <w:rPr>
          <w:rFonts w:ascii="Times New Roman" w:hAnsi="Times New Roman"/>
          <w:b/>
          <w:i/>
          <w:color w:val="000000"/>
          <w:sz w:val="28"/>
          <w:szCs w:val="28"/>
          <w:lang w:eastAsia="ru-RU"/>
        </w:rPr>
        <w:t xml:space="preserve"> </w:t>
      </w:r>
      <w:r w:rsidRPr="008D7D69">
        <w:rPr>
          <w:rFonts w:ascii="Times New Roman" w:hAnsi="Times New Roman"/>
          <w:color w:val="000000"/>
          <w:sz w:val="28"/>
          <w:szCs w:val="28"/>
          <w:lang w:eastAsia="ru-RU"/>
        </w:rPr>
        <w:t>рост наркомании, был обусловлен не активизацией борьбы с алкоголизмом, а общей тенденцией распространения наркотиков, как в России, так и в других странах согласно закону о переходе от «слабых» наркотиков к «сильным» (см. главу «Законы собриологии»).</w:t>
      </w:r>
      <w:r w:rsidRPr="008D7D69">
        <w:rPr>
          <w:rFonts w:ascii="Times New Roman" w:hAnsi="Times New Roman"/>
          <w:b/>
          <w:i/>
          <w:color w:val="000000"/>
          <w:sz w:val="28"/>
          <w:szCs w:val="28"/>
          <w:lang w:eastAsia="ru-RU"/>
        </w:rPr>
        <w:t xml:space="preserve"> </w:t>
      </w:r>
      <w:r w:rsidRPr="008D7D69">
        <w:rPr>
          <w:rFonts w:ascii="Times New Roman" w:hAnsi="Times New Roman"/>
          <w:color w:val="000000"/>
          <w:sz w:val="28"/>
          <w:szCs w:val="28"/>
          <w:lang w:eastAsia="ru-RU"/>
        </w:rPr>
        <w:t xml:space="preserve"> Сначала человек закуривает сигарету, затем приобщается к пиву, вину, водке </w:t>
      </w:r>
      <w:r w:rsidRPr="008D7D69">
        <w:rPr>
          <w:rFonts w:ascii="Times New Roman" w:hAnsi="Times New Roman"/>
          <w:b/>
          <w:i/>
          <w:color w:val="000000"/>
          <w:sz w:val="28"/>
          <w:szCs w:val="28"/>
          <w:lang w:eastAsia="ru-RU"/>
        </w:rPr>
        <w:t>и только после этого</w:t>
      </w:r>
      <w:r w:rsidRPr="008D7D69">
        <w:rPr>
          <w:rFonts w:ascii="Times New Roman" w:hAnsi="Times New Roman"/>
          <w:color w:val="000000"/>
          <w:sz w:val="28"/>
          <w:szCs w:val="28"/>
          <w:lang w:eastAsia="ru-RU"/>
        </w:rPr>
        <w:t xml:space="preserve"> садится на иглу. </w:t>
      </w:r>
      <w:r w:rsidRPr="008D7D69">
        <w:rPr>
          <w:rFonts w:ascii="Times New Roman" w:hAnsi="Times New Roman"/>
          <w:b/>
          <w:color w:val="000000"/>
          <w:sz w:val="28"/>
          <w:szCs w:val="28"/>
          <w:lang w:eastAsia="ru-RU"/>
        </w:rPr>
        <w:t xml:space="preserve">Не отсутствие алкоголя приводит к росту наркомании, а наличие общедоступного алкоголя является катализатором всех наркоманий и токсикоманий </w:t>
      </w:r>
      <w:r w:rsidRPr="008D7D69">
        <w:rPr>
          <w:rFonts w:ascii="Times New Roman" w:hAnsi="Times New Roman"/>
          <w:color w:val="000000"/>
          <w:sz w:val="28"/>
          <w:szCs w:val="28"/>
          <w:lang w:eastAsia="ru-RU"/>
        </w:rPr>
        <w:t>(Е.Г. Батраков, 1992).  Наркомания активнее всего распространяется среди пьющих и курящих людей. После отказа от антиалкогольной политики в 1988 году, наркомания в России стала расти стремительными темпами параллельно с ростом потребления алкоголя и табака, особенно среди молодежи.</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21. Народ пьёт потому, что плохо живёт</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Нередко защитники алкоголя телегу ставят впереди лошади. Говорят, что народ пьёт, потому, что «плохо живёт»; народ пьёт, потому, что «мало культуры»; народ пьёт, потому, что «нет работы»; народ пьёт, потому, что не уверен в будущем… Всё это – один и тот же миф, который можно условно назвать </w:t>
      </w:r>
      <w:r w:rsidRPr="008D7D69">
        <w:rPr>
          <w:rFonts w:ascii="Times New Roman" w:hAnsi="Times New Roman"/>
          <w:b/>
          <w:i/>
          <w:color w:val="000000"/>
          <w:sz w:val="28"/>
          <w:szCs w:val="28"/>
          <w:lang w:eastAsia="ru-RU"/>
        </w:rPr>
        <w:t>«перестановкой причины и следствия»</w:t>
      </w:r>
      <w:r w:rsidRPr="008D7D69">
        <w:rPr>
          <w:rFonts w:ascii="Times New Roman" w:hAnsi="Times New Roman"/>
          <w:color w:val="000000"/>
          <w:sz w:val="28"/>
          <w:szCs w:val="28"/>
          <w:lang w:eastAsia="ru-RU"/>
        </w:rPr>
        <w:t xml:space="preserve">. Да, действительно, мы видим, что люди употребляющие алкоголь, плохо живут, у них мало культуры, они часто не работают, а ещё они боятся завтрашнего дня. Только чаще всего эти проблемы появились, уже после того, как они начали пить. Трезвому человеку легче решать все проблемы,  т.к. у него есть силы и воля для жизни хотя бы на среднем уровне. Трезвому человеку проще найти работу. Трезвый человек не боится завтрашнего дня, ведь у него психика не </w:t>
      </w:r>
      <w:r w:rsidRPr="008D7D69">
        <w:rPr>
          <w:rFonts w:ascii="Times New Roman" w:hAnsi="Times New Roman"/>
          <w:color w:val="000000"/>
          <w:sz w:val="28"/>
          <w:szCs w:val="28"/>
          <w:lang w:eastAsia="ru-RU"/>
        </w:rPr>
        <w:lastRenderedPageBreak/>
        <w:t>нарушена токсичным действием алкоголя.  Чаще всего в жизни бывает как раз наоборот -  пьющего человека не берут на работу.  И именно благодаря алкоголю он становится безработным. Спившиеся люди не интересны работодателям. Пьющие в массе своей живут хуже  трезвых хотя бы потому, что из их доходов надо вычесть те средства, которые они тратят на пьянку, то есть, они сами снижают уровень своей  жизни. Почти во всех случаях употребление алкоголя становится причиной, а «плохая жизнь», безработица, низкая культура и прочие неприятности и неурядицы – следствием.</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22. Вредно только «злоупотребление» алкоголем, а «нормальное» употребление безвредно.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Незаметна скрытая ложность часто звучащих в быту фраз «злоупотребляет алкоголем (пивом, вином, водкой)» или «не злоупотребляет алкоголем». Использование по отношению к алкоголю термина «злоупотребление» – ошибочно и неправомочно. Если есть злоупотребление, то подразумевается, что есть употребление не во зло, а в добро, то есть полезное употребление. Но в отношении алкоголя такого употребления нет, как нет и употребления безвредного. </w:t>
      </w:r>
      <w:r w:rsidRPr="008D7D69">
        <w:rPr>
          <w:rFonts w:ascii="Times New Roman" w:hAnsi="Times New Roman"/>
          <w:b/>
          <w:i/>
          <w:color w:val="000000"/>
          <w:sz w:val="28"/>
          <w:szCs w:val="28"/>
          <w:lang w:eastAsia="ru-RU"/>
        </w:rPr>
        <w:t>Любая доза алкоголя вредна</w:t>
      </w:r>
      <w:r w:rsidRPr="008D7D69">
        <w:rPr>
          <w:rFonts w:ascii="Times New Roman" w:hAnsi="Times New Roman"/>
          <w:i/>
          <w:color w:val="000000"/>
          <w:sz w:val="28"/>
          <w:szCs w:val="28"/>
          <w:lang w:eastAsia="ru-RU"/>
        </w:rPr>
        <w:t>.</w:t>
      </w:r>
      <w:r w:rsidRPr="008D7D69">
        <w:rPr>
          <w:rFonts w:ascii="Times New Roman" w:hAnsi="Times New Roman"/>
          <w:color w:val="000000"/>
          <w:sz w:val="28"/>
          <w:szCs w:val="28"/>
          <w:lang w:eastAsia="ru-RU"/>
        </w:rPr>
        <w:t xml:space="preserve"> Дело лишь в степени вреда. Схема навязывания ложного словесного стереотипа проста: «злоупотребление» – «норма употребления» – «безвредное употребление» – «полезное употребление». Любое употребление алкоголя есть злоупотребление. Правильно говорить</w:t>
      </w:r>
      <w:r w:rsidRPr="008D7D69">
        <w:rPr>
          <w:rFonts w:ascii="Times New Roman" w:hAnsi="Times New Roman"/>
          <w:i/>
          <w:color w:val="000000"/>
          <w:sz w:val="28"/>
          <w:szCs w:val="28"/>
          <w:lang w:eastAsia="ru-RU"/>
        </w:rPr>
        <w:t xml:space="preserve"> «</w:t>
      </w:r>
      <w:r w:rsidRPr="008D7D69">
        <w:rPr>
          <w:rFonts w:ascii="Times New Roman" w:hAnsi="Times New Roman"/>
          <w:b/>
          <w:i/>
          <w:color w:val="000000"/>
          <w:sz w:val="28"/>
          <w:szCs w:val="28"/>
          <w:lang w:eastAsia="ru-RU"/>
        </w:rPr>
        <w:t>отравляться алкоголем</w:t>
      </w:r>
      <w:r w:rsidRPr="008D7D69">
        <w:rPr>
          <w:rFonts w:ascii="Times New Roman" w:hAnsi="Times New Roman"/>
          <w:i/>
          <w:color w:val="000000"/>
          <w:sz w:val="28"/>
          <w:szCs w:val="28"/>
          <w:lang w:eastAsia="ru-RU"/>
        </w:rPr>
        <w:t>»</w:t>
      </w:r>
      <w:r w:rsidRPr="008D7D69">
        <w:rPr>
          <w:rFonts w:ascii="Times New Roman" w:hAnsi="Times New Roman"/>
          <w:color w:val="000000"/>
          <w:sz w:val="28"/>
          <w:szCs w:val="28"/>
          <w:lang w:eastAsia="ru-RU"/>
        </w:rPr>
        <w:t xml:space="preserve"> (пивом, шампанским, вином, водкой и т.д.) </w:t>
      </w:r>
      <w:r w:rsidRPr="008D7D69">
        <w:rPr>
          <w:rFonts w:ascii="Times New Roman" w:hAnsi="Times New Roman"/>
          <w:i/>
          <w:color w:val="000000"/>
          <w:sz w:val="28"/>
          <w:szCs w:val="28"/>
          <w:lang w:eastAsia="ru-RU"/>
        </w:rPr>
        <w:t>или «</w:t>
      </w:r>
      <w:r w:rsidRPr="008D7D69">
        <w:rPr>
          <w:rFonts w:ascii="Times New Roman" w:hAnsi="Times New Roman"/>
          <w:b/>
          <w:i/>
          <w:color w:val="000000"/>
          <w:sz w:val="28"/>
          <w:szCs w:val="28"/>
          <w:lang w:eastAsia="ru-RU"/>
        </w:rPr>
        <w:t>не отравляться алкоголем</w:t>
      </w:r>
      <w:r w:rsidRPr="008D7D69">
        <w:rPr>
          <w:rFonts w:ascii="Times New Roman" w:hAnsi="Times New Roman"/>
          <w:i/>
          <w:color w:val="000000"/>
          <w:sz w:val="28"/>
          <w:szCs w:val="28"/>
          <w:lang w:eastAsia="ru-RU"/>
        </w:rPr>
        <w:t>».</w:t>
      </w:r>
    </w:p>
    <w:p w:rsidR="00D56177" w:rsidRPr="008D7D69" w:rsidRDefault="00D56177" w:rsidP="00D56177">
      <w:pPr>
        <w:numPr>
          <w:ilvl w:val="0"/>
          <w:numId w:val="35"/>
        </w:numPr>
        <w:tabs>
          <w:tab w:val="num" w:pos="0"/>
          <w:tab w:val="left" w:pos="900"/>
        </w:tabs>
        <w:spacing w:after="0" w:line="240" w:lineRule="auto"/>
        <w:ind w:firstLine="567"/>
        <w:jc w:val="both"/>
        <w:rPr>
          <w:rFonts w:ascii="Times New Roman" w:hAnsi="Times New Roman"/>
          <w:color w:val="000000"/>
          <w:spacing w:val="-4"/>
          <w:sz w:val="28"/>
          <w:szCs w:val="28"/>
          <w:lang w:eastAsia="ru-RU"/>
        </w:rPr>
      </w:pPr>
      <w:r w:rsidRPr="008D7D69">
        <w:rPr>
          <w:rFonts w:ascii="Times New Roman" w:hAnsi="Times New Roman"/>
          <w:color w:val="000000"/>
          <w:sz w:val="28"/>
          <w:szCs w:val="28"/>
          <w:lang w:eastAsia="ru-RU"/>
        </w:rPr>
        <w:t xml:space="preserve">Существуют и поддерживаются средствами массовой информации стойкие предрассудки, что можно пить «культурно», «умеренно» и малые дозы алкоголя безвредны, а иногда даже и полезны. Это самый коварный термин – «культурное», «умеренное употребление». Достаточно призвать людей пить «умеренно» и сказать, что это безвредно, и они охотно последуют такому совету и многие из них станут алкоголиками. </w:t>
      </w:r>
      <w:r w:rsidRPr="008D7D69">
        <w:rPr>
          <w:rFonts w:ascii="Times New Roman" w:hAnsi="Times New Roman"/>
          <w:b/>
          <w:i/>
          <w:color w:val="000000"/>
          <w:sz w:val="28"/>
          <w:szCs w:val="28"/>
          <w:lang w:eastAsia="ru-RU"/>
        </w:rPr>
        <w:t>Пропаганда возможности «культурного», «умеренного» потребления алкогольных изделий наносит огромный вред обществу, общественному сознанию, дезориентирует его.</w:t>
      </w:r>
      <w:r w:rsidRPr="008D7D69">
        <w:rPr>
          <w:rFonts w:ascii="Times New Roman" w:hAnsi="Times New Roman"/>
          <w:color w:val="000000"/>
          <w:sz w:val="28"/>
          <w:szCs w:val="28"/>
          <w:lang w:eastAsia="ru-RU"/>
        </w:rPr>
        <w:t xml:space="preserve">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        Вред, наносимый алкоголем, накапливается подобно действию ионизирующей радиации. «Культурно» пьющий, так же верно разрушает свое здоровье, как и не «культурно». «Культура пития» – не что иное, как маскировка алконаркотического отравления. И если серьезно задуматься, то диким, окажется сам факт «культурного употребления» алкоголя: как можно культурно отравляться веществом, которое является ядом в любых дозах?! Главной расплатой за «культурное», «умеренное употребление» алкогольных изделий и пропаганду его возможности является ухудшение здоровья будущих поколений и вовлечение в порочный круг отравления алкоголем, со всеми вытекающими последствиями, детей, подростков и юношества. </w:t>
      </w:r>
      <w:r w:rsidRPr="008D7D69">
        <w:rPr>
          <w:rFonts w:ascii="Times New Roman" w:hAnsi="Times New Roman"/>
          <w:b/>
          <w:bCs/>
          <w:sz w:val="28"/>
          <w:szCs w:val="28"/>
          <w:lang w:eastAsia="ru-RU"/>
        </w:rPr>
        <w:lastRenderedPageBreak/>
        <w:t xml:space="preserve">Распространение алкоголя и пропаганда «культурного», «умеренного употребления» алкоголя держится в первую очередь на ложных представлениях и незнании истинного действия алкоголя (Ф.Г. Углов, 2004).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Никто из защитников  тезиса об «умеренном» потреблении алкоголя  не дал определения, что такое «умеренная доза», да таковой и быть не может, так как алкоголь - наркотический яд и разрушает организм, будучи принятым в любой дозе. Вопрос о степени вреда: выпил много - большой вред организму принес, выпил мало - вреда принес хотя и меньше, но вред обязательно будет, и при повторных приемах скажется непременно. Такие ученые, как Бехтерев, Введенский и другие, давно и бескомпромиссно установили, что для алкоголя не существует безвредных ни  малых, ни умеренных доз.</w:t>
      </w:r>
    </w:p>
    <w:p w:rsidR="001D0388" w:rsidRDefault="001D0388" w:rsidP="00D56177">
      <w:pPr>
        <w:spacing w:after="0" w:line="240" w:lineRule="auto"/>
        <w:ind w:firstLine="567"/>
        <w:jc w:val="both"/>
        <w:rPr>
          <w:rFonts w:ascii="Times New Roman" w:hAnsi="Times New Roman"/>
          <w:b/>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r w:rsidRPr="008D7D69">
        <w:rPr>
          <w:rFonts w:ascii="Times New Roman" w:hAnsi="Times New Roman"/>
          <w:b/>
          <w:color w:val="000000"/>
          <w:sz w:val="28"/>
          <w:szCs w:val="28"/>
          <w:lang w:eastAsia="ru-RU"/>
        </w:rPr>
        <w:t xml:space="preserve">23. Пьянство – многовековая традиция русского народа. </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Многие любят повторять, что русский народ всегда пил, пьёт и будет пить. </w:t>
      </w:r>
      <w:r w:rsidRPr="008D7D69">
        <w:rPr>
          <w:rFonts w:ascii="Times New Roman" w:hAnsi="Times New Roman"/>
          <w:b/>
          <w:i/>
          <w:color w:val="000000"/>
          <w:sz w:val="28"/>
          <w:szCs w:val="28"/>
          <w:lang w:eastAsia="ru-RU"/>
        </w:rPr>
        <w:t>Это убеждение поддерживается массой целенаправленно созданного «народного» творчества</w:t>
      </w:r>
      <w:r w:rsidRPr="008D7D69">
        <w:rPr>
          <w:rFonts w:ascii="Times New Roman" w:hAnsi="Times New Roman"/>
          <w:color w:val="000000"/>
          <w:sz w:val="28"/>
          <w:szCs w:val="28"/>
          <w:lang w:eastAsia="ru-RU"/>
        </w:rPr>
        <w:t>: это и песни, и художественные произведения, и кинофильмы. Все они рисуют яркие картины непрестанного употребления алкоголя русскими, выставляют русский народ вечно пьющим (как, впрочем, и другие народы), гуляющим, и к тому же — гордящимся своими пьяными «традициями». И картины эти, завуалированные юмористическим стилем повествования, настолько прочно укоренились в народном сознании, что очень редко кому-то приходит в голову мысль проверить эту «истину».</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На самом деле возраст пьяной «традиции» для русского народа — не более одного - двух столетий. Кроме того, объёмы поглощения этих растворов наркотического яда в предыдущих столетиях (до 1917 года) никогда не превышали 4-</w:t>
      </w:r>
      <w:smartTag w:uri="urn:schemas-microsoft-com:office:smarttags" w:element="PlaceType">
        <w:r w:rsidRPr="008D7D69">
          <w:rPr>
            <w:rFonts w:ascii="Times New Roman" w:hAnsi="Times New Roman"/>
            <w:color w:val="000000"/>
            <w:sz w:val="28"/>
            <w:szCs w:val="28"/>
            <w:lang w:eastAsia="ru-RU"/>
          </w:rPr>
          <w:t>5 литров</w:t>
        </w:r>
      </w:smartTag>
      <w:r w:rsidRPr="008D7D69">
        <w:rPr>
          <w:rFonts w:ascii="Times New Roman" w:hAnsi="Times New Roman"/>
          <w:color w:val="000000"/>
          <w:sz w:val="28"/>
          <w:szCs w:val="28"/>
          <w:lang w:eastAsia="ru-RU"/>
        </w:rPr>
        <w:t xml:space="preserve"> на душу населения в год; обратившись же к истории славянских народов до XVI века мы вообще не найдём следов массового потребления алкогольных изделий. Сегодня же, «благодаря» искусно проведённой пропаганде, русский народ действительно становится таким, каким его стараются обрисовать недоброжелатели. На сломе тысячелетий он начал пить по 20-</w:t>
      </w:r>
      <w:smartTag w:uri="urn:schemas-microsoft-com:office:smarttags" w:element="PlaceType">
        <w:r w:rsidRPr="008D7D69">
          <w:rPr>
            <w:rFonts w:ascii="Times New Roman" w:hAnsi="Times New Roman"/>
            <w:color w:val="000000"/>
            <w:sz w:val="28"/>
            <w:szCs w:val="28"/>
            <w:lang w:eastAsia="ru-RU"/>
          </w:rPr>
          <w:t>25 литров</w:t>
        </w:r>
      </w:smartTag>
      <w:r w:rsidRPr="008D7D69">
        <w:rPr>
          <w:rFonts w:ascii="Times New Roman" w:hAnsi="Times New Roman"/>
          <w:color w:val="000000"/>
          <w:sz w:val="28"/>
          <w:szCs w:val="28"/>
          <w:lang w:eastAsia="ru-RU"/>
        </w:rPr>
        <w:t xml:space="preserve"> в год.</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«История изготовления спиртных «напитков» уходит в глубь тысячелетий» — наперебой твердят разные печатные издания и даже учебники истории. Да, с этим никто не спорит. Однако количество употребляющих алкоголь было крайне невелико, а общий уровень потребления намного ниже, чем в это же время в других странах Европы, и  уж точно намного ниже, чем сейчас.</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массе своей народ был трезв, что подтверждают все исторические исследования (достаточно вспомнить, что ещё каких-то 200-300 лет назад алкоголь был доступен только за большие деньги, поэтому отравлялись растворами этилового спирта лишь «избранные»).</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lastRenderedPageBreak/>
        <w:t>24. «Сухие законы» ни к чему хорошему не приводят.</w:t>
      </w:r>
    </w:p>
    <w:p w:rsidR="00D56177" w:rsidRPr="008D7D69" w:rsidRDefault="00D56177" w:rsidP="00D56177">
      <w:pPr>
        <w:spacing w:after="0" w:line="240" w:lineRule="auto"/>
        <w:ind w:firstLine="567"/>
        <w:jc w:val="both"/>
        <w:rPr>
          <w:rFonts w:ascii="Times New Roman" w:hAnsi="Times New Roman"/>
          <w:color w:val="000000"/>
          <w:spacing w:val="-4"/>
          <w:sz w:val="28"/>
          <w:szCs w:val="28"/>
          <w:lang w:eastAsia="ru-RU"/>
        </w:rPr>
      </w:pPr>
      <w:r w:rsidRPr="008D7D69">
        <w:rPr>
          <w:rFonts w:ascii="Times New Roman" w:hAnsi="Times New Roman"/>
          <w:color w:val="000000"/>
          <w:sz w:val="28"/>
          <w:szCs w:val="28"/>
          <w:lang w:eastAsia="ru-RU"/>
        </w:rPr>
        <w:t xml:space="preserve">Очень распространены утверждения: сухой закон нигде никакой пользы не приносил и принести не может. В США его в своё время ввели, но быстро отказались ввиду неэффективности.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Подчеркнём особо: ни одна запретительная система не была отменена по вине населения. В странах, правительства которых отстаивали её и вели непримиримую борьбу с нарушителями, она выдержала испытание временем. Мусульманское население арабских стран (Ливия, Иран, Саудовская Аравия и др.) второе тысячелетие живёт трезво и не собирается отменять сухой закон.</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 некоторых странах Европы (Норвегии, Исландии) в начале ХХ века «сухие законы» показали высокую эффективность, но были отменены под давлением винопроизводящих стран, которые шантажировали экономическими санкциями. В США во время второго «сухого закона» в начале ХХ века общий уровень алкоголепотребления снизился настолько, что после его отмены в результате политической борьбы, еще около 20 лет уровень потребления был невысоким. Попытки решить алкогольную проблему без использования ограничительных и законодательных антиалкогольных  мер практически нигде не увенчались успехом.</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25. Перед боем солдатам давали водку, она помогала воевать.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Нет никаких доказательств того, что выдача на фронте алкоголя каким-то образом «помогала воевать». Если исключить чисто медицинское использование алкоголя на фронте (например, дезинфекция ран во фронтовых условиях, или использование в качестве наркоза при операциях при отсутствии других средств), то «наркомовская чарка» скорее мешала воевать, чем помогала. Выдача спиртного перед атакой вела к росту смертей в результате неадекватного поведения бойцов. Выдача водки зимой «для сугрева» вела к увеличению числа обмороженных. Случаи пьянства на фронте вели к дополнительным неоправданным жертвам.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В послевоенные годы наркомовская доза подверглась критике, т.к. именно по причине её потребления погибло на войне много солдат и офицеров (замерзли, попали под пули противника и т.п.). Эту наркомовскую дозу давали солдатам якобы для храбрости, однако многие бойцы того времени понимали её вред и сами выбирали трезвость в </w:t>
      </w:r>
      <w:r w:rsidRPr="008D7D69">
        <w:rPr>
          <w:rFonts w:ascii="Times New Roman" w:hAnsi="Times New Roman"/>
          <w:sz w:val="28"/>
          <w:szCs w:val="28"/>
          <w:lang w:eastAsia="ru-RU"/>
        </w:rPr>
        <w:t>бою:</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 xml:space="preserve">«Нам в десанте давали эти пресловутые «сто грамм», но я их не пил, а отдавал своим друзьям. Однажды в самом начале войны мы крепко выпили, и из-за этого были большие потери. Тогда я и дал себе зарок не пить до конца войны …  К стати, на войне ведь почти никто не болел, хотя и спали на снегу, и лазили по болотам. Нервы были на таком взводе, что не брала никакая хворь. Все само проходило. Обходились и без ста грамм. Все мы были молоды и воевали за правое дело. А когда человек ощущает свою правоту, у него совсем другие рефлексы и отношение к происходящему» (Режиссер Григорий Чухрай); «Вообще выдавали их только перед самой атакой. Старшина шел по траншее с ведром и кружкой, и те, кто хотел, наливали себе. Те, кто был постарше и </w:t>
      </w:r>
      <w:r w:rsidRPr="008D7D69">
        <w:rPr>
          <w:rFonts w:ascii="Times New Roman" w:hAnsi="Times New Roman"/>
          <w:color w:val="000000"/>
          <w:sz w:val="28"/>
          <w:szCs w:val="28"/>
          <w:lang w:eastAsia="ru-RU"/>
        </w:rPr>
        <w:lastRenderedPageBreak/>
        <w:t>поопытнее, отказывались. Молодые и необстрелянные пили. Они-то в первую очередь и погибали. «Старики» знали, что от водки добра ждать не приходится» (Режиссер Петр Тодоровский) (Итоги, 2001). «Восторженные поэты назвали эти предательские сто граммов «боевыми». Большего кощунства трудно измыслить. Ведь водка объективно снижала боеспособность Красной Армии» (Генерал армии Н.Лященко) (Бердников, 1989).</w:t>
      </w:r>
    </w:p>
    <w:p w:rsidR="00D56177" w:rsidRPr="008D7D69" w:rsidRDefault="00D56177" w:rsidP="00D56177">
      <w:pPr>
        <w:spacing w:after="0" w:line="240" w:lineRule="auto"/>
        <w:ind w:firstLine="454"/>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Многие победы прошлого были одержаны в абсолютной трезвости. К этому можно вспомнить, например, великого русского генералиссимуса Суворова, который одержал десятки побед и был убеждённым трезвенником.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26. Франция пьё</w:t>
      </w:r>
      <w:r w:rsidRPr="008D7D69">
        <w:rPr>
          <w:rFonts w:ascii="Times New Roman" w:hAnsi="Times New Roman" w:cs="PragmaticaCondCTT"/>
          <w:b/>
          <w:bCs/>
          <w:sz w:val="28"/>
          <w:szCs w:val="28"/>
          <w:lang w:eastAsia="ru-RU"/>
        </w:rPr>
        <w:t xml:space="preserve">т </w:t>
      </w:r>
      <w:r w:rsidRPr="008D7D69">
        <w:rPr>
          <w:rFonts w:ascii="Times New Roman" w:hAnsi="Times New Roman"/>
          <w:b/>
          <w:bCs/>
          <w:sz w:val="28"/>
          <w:szCs w:val="28"/>
          <w:lang w:eastAsia="ru-RU"/>
        </w:rPr>
        <w:t>веками и процветает.</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По данным крупнейших ученых мира, лауреатов Нобелевской премии, профессоров Жана Доссе и Франсуа Жакоба, во Франции алкоголь и табак уносят ежегодно до ста тысяч жизней, не считая огромного числа инвалидов и умственно отсталых от рождения (Осада, 1990). В течение многих десятилетий Франция занимала первое место в мире по алкоголизму, по циррозу печени и другим последствиям употребления алкоголя, при этом там была одна из самых низких в мире рождаемость. Французов не спасало и то, что там, в основном, распространены сухие натуральные виноградные вина, как говорят пьющие - «хорошего качества». Ни качество, ни низкое содержание алкоголя в вине не спасали французов от негативных последствий.  Болезни и инвалидность, прямая причина которых – потребление этих ядов, обходятся государственной казне Франции примерно в 18 млрд. долларов в год. С 1980-х годов во Франции началось устойчивое снижение потребления вина и в то же время, стала увеличиваться средняя продолжительность жизни. Вывод однозначен – чем меньше люди пьют  вина, тем больше живут, и Франция подтверждает этот вывод. </w:t>
      </w: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27. Существуют люди, которые пьют и курят и живут долго.</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Да есть такие люди, потому что вообще продолжительность жизни диктуется нередко наследственностью, генетической предрасположенностью. Для выяснения влияния алкоголя на долгожительство нельзя обойтись без массовой статистики, так как отдельные примеры мало что дают. А при массовых исследованиях неизменно выяснялось, что пьющие живут на несколько лет меньше непьющих, а значит, алкоголь является фактором, сокращающим</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продолжительность жизни. Иными словами, если непьющий человек прожил, скажем, 60 лет, то, если бы он пил, прожил бы меньше. А если пьющий и курящий дожил до 90, значит, если  бы он не пил и не курил, прожил бы еще несколько лет и дольше был бы молодым и полным сил.</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 прессе также нередко встречается утверждение, что так называемые «умереннопьющие» живут дольше алкоголиков и дольше трезвенников. На поверку же выяснилось, что в группу «трезвенников» по формальному </w:t>
      </w:r>
      <w:r w:rsidRPr="008D7D69">
        <w:rPr>
          <w:rFonts w:ascii="Times New Roman" w:hAnsi="Times New Roman"/>
          <w:color w:val="000000"/>
          <w:sz w:val="28"/>
          <w:szCs w:val="28"/>
          <w:lang w:eastAsia="ru-RU"/>
        </w:rPr>
        <w:lastRenderedPageBreak/>
        <w:t xml:space="preserve">признаку были включены бывшие алкоголики, которые на момент исследования не пили, а также хронические больные, нередко больные от рождения, которым врачи запретили пить и т.д., то есть люди, заведомо со слабым или ослабленным здоровьем. Поэтому они дали результаты более скромные, чем любители «умеренных» возлияний. Но если привлечь данные по трезвенникам, которые стали ими по убеждению, а не по состоянию здоровья, результаты будут иными, и вывод однозначен – алкоголь в любом случае сокращает жизнь.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28. Употребление алкоголя и табака доставляет</w:t>
      </w:r>
      <w:r w:rsidRPr="008D7D69">
        <w:rPr>
          <w:rFonts w:ascii="Times New Roman" w:hAnsi="Times New Roman" w:cs="PragmaticaCondCTT"/>
          <w:b/>
          <w:bCs/>
          <w:sz w:val="28"/>
          <w:szCs w:val="28"/>
          <w:lang w:eastAsia="ru-RU"/>
        </w:rPr>
        <w:t xml:space="preserve"> удовольс</w:t>
      </w:r>
      <w:r w:rsidRPr="008D7D69">
        <w:rPr>
          <w:rFonts w:ascii="Times New Roman" w:hAnsi="Times New Roman"/>
          <w:b/>
          <w:bCs/>
          <w:sz w:val="28"/>
          <w:szCs w:val="28"/>
          <w:lang w:eastAsia="ru-RU"/>
        </w:rPr>
        <w:t>твие.</w:t>
      </w:r>
    </w:p>
    <w:p w:rsidR="00D56177" w:rsidRPr="008D7D69" w:rsidRDefault="00D56177" w:rsidP="00D56177">
      <w:pPr>
        <w:spacing w:after="0" w:line="240" w:lineRule="auto"/>
        <w:ind w:firstLine="567"/>
        <w:jc w:val="both"/>
        <w:rPr>
          <w:rFonts w:ascii="Times New Roman" w:hAnsi="Times New Roman"/>
          <w:bCs/>
          <w:sz w:val="28"/>
          <w:szCs w:val="24"/>
          <w:lang w:eastAsia="ru-RU"/>
        </w:rPr>
      </w:pPr>
      <w:r w:rsidRPr="008D7D69">
        <w:rPr>
          <w:rFonts w:ascii="Times New Roman" w:hAnsi="Times New Roman"/>
          <w:bCs/>
          <w:sz w:val="28"/>
          <w:szCs w:val="24"/>
          <w:lang w:eastAsia="ru-RU"/>
        </w:rPr>
        <w:t xml:space="preserve">На рекламных плакатах написано: «Алкоголь вредит вашему здоровью», «Курение вредит вашему здоровью». Большинство людей, употребляя эти наркотические вещества впервые, отчётливо испытывали симптомы отравления - тошнота, рвота, головная боль, тревога, психическая и двигательная заторможенность, т.е. все признаки проникновения яда в организм. Есть некоторое сходство употребления алкоголя и табака с таким видом шизофрении, как мазохизм. При этом психическом расстройстве больной человек испытывает удовольствие от того, что причиняет себе боль или вред. Если человек умышленно употребляет заведомо вредное вещество – алкоголь, табак и т.д., и при этом испытывает «удовольствие» - налицо все симптомы данного заболевания. Употребление алкоголя даже в малых дозах ведет к отравлению </w:t>
      </w:r>
      <w:r w:rsidRPr="008D7D69">
        <w:rPr>
          <w:rFonts w:ascii="Times New Roman" w:hAnsi="Times New Roman"/>
          <w:bCs/>
          <w:color w:val="000000"/>
          <w:sz w:val="28"/>
          <w:szCs w:val="24"/>
          <w:lang w:eastAsia="ru-RU"/>
        </w:rPr>
        <w:t>организма, а науке</w:t>
      </w:r>
      <w:r w:rsidRPr="008D7D69">
        <w:rPr>
          <w:rFonts w:ascii="Times New Roman" w:hAnsi="Times New Roman"/>
          <w:bCs/>
          <w:sz w:val="28"/>
          <w:szCs w:val="24"/>
          <w:lang w:eastAsia="ru-RU"/>
        </w:rPr>
        <w:t xml:space="preserve">  точно известно, что от отравления не может быть удовольствия. Значит, те люди, которые любят выпить или покурить –  алкогольные и табачные мазохисты. Как правило, при употреблении алкоголя чувство удовольствия возникает не от воздействия его на организм, а от ситуации, сопровождающей возлияние, которая часто связана с праздником, приемом гостей, с другими радостными событиями (свадьба, день рождения, покупка и т.д.). Именно эти события и  вызывают положительные эмоции, которые ошибочно приписывают </w:t>
      </w:r>
      <w:r w:rsidRPr="008D7D69">
        <w:rPr>
          <w:rFonts w:ascii="Times New Roman" w:hAnsi="Times New Roman"/>
          <w:bCs/>
          <w:color w:val="000000"/>
          <w:sz w:val="28"/>
          <w:szCs w:val="24"/>
          <w:lang w:eastAsia="ru-RU"/>
        </w:rPr>
        <w:t>алкоголю.</w:t>
      </w: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29. Алкоголь расслабляет, снимает стресс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b/>
          <w:color w:val="000000"/>
          <w:sz w:val="28"/>
          <w:szCs w:val="28"/>
          <w:lang w:eastAsia="ru-RU"/>
        </w:rPr>
        <w:t xml:space="preserve">        </w:t>
      </w:r>
      <w:r w:rsidRPr="008D7D69">
        <w:rPr>
          <w:rFonts w:ascii="Times New Roman" w:hAnsi="Times New Roman"/>
          <w:color w:val="000000"/>
          <w:sz w:val="28"/>
          <w:szCs w:val="28"/>
          <w:lang w:eastAsia="ru-RU"/>
        </w:rPr>
        <w:t>Алкоголь создает лишь иллюзию снятия напряжения. На самом же деле напряжение в мозге и во всей нервной системе сохраняется, и когда пройдет хмель, напряжение оказывается еще больше, чем до принятия алкоголя.</w:t>
      </w:r>
      <w:r w:rsidRPr="008D7D69">
        <w:rPr>
          <w:rFonts w:ascii="Times New Roman" w:hAnsi="Times New Roman"/>
          <w:color w:val="0000FF"/>
          <w:sz w:val="28"/>
          <w:szCs w:val="28"/>
          <w:lang w:eastAsia="ru-RU"/>
        </w:rPr>
        <w:t xml:space="preserve"> </w:t>
      </w:r>
      <w:r w:rsidRPr="008D7D69">
        <w:rPr>
          <w:rFonts w:ascii="Times New Roman" w:hAnsi="Times New Roman"/>
          <w:color w:val="000000"/>
          <w:sz w:val="28"/>
          <w:szCs w:val="28"/>
          <w:lang w:eastAsia="ru-RU"/>
        </w:rPr>
        <w:t>Стресс, как бы на время «загоняется в угол». Затем стресс «выходит из тени» и вновь начинает терзать человека. К этому еще добавляется ослабление воли и разбитость.</w:t>
      </w:r>
    </w:p>
    <w:p w:rsidR="00D56177" w:rsidRPr="008D7D69" w:rsidRDefault="00D56177" w:rsidP="00D56177">
      <w:pPr>
        <w:keepNext/>
        <w:spacing w:before="240" w:after="60" w:line="240" w:lineRule="auto"/>
        <w:outlineLvl w:val="3"/>
        <w:rPr>
          <w:rFonts w:ascii="Times New Roman" w:hAnsi="Times New Roman"/>
          <w:b/>
          <w:bCs/>
          <w:color w:val="000000"/>
          <w:sz w:val="28"/>
          <w:szCs w:val="28"/>
          <w:lang w:eastAsia="ru-RU"/>
        </w:rPr>
      </w:pPr>
      <w:r w:rsidRPr="008D7D69">
        <w:rPr>
          <w:rFonts w:ascii="Times New Roman" w:hAnsi="Times New Roman"/>
          <w:b/>
          <w:bCs/>
          <w:sz w:val="28"/>
          <w:szCs w:val="28"/>
          <w:lang w:eastAsia="ru-RU"/>
        </w:rPr>
        <w:t>30. Алкоголь веселит</w:t>
      </w:r>
      <w:r w:rsidRPr="008D7D69">
        <w:rPr>
          <w:rFonts w:ascii="Times New Roman" w:hAnsi="Times New Roman"/>
          <w:b/>
          <w:bCs/>
          <w:color w:val="000000"/>
          <w:sz w:val="28"/>
          <w:szCs w:val="28"/>
          <w:lang w:eastAsia="ru-RU"/>
        </w:rPr>
        <w:t xml:space="preserve">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Веселье и смех - это очень важные моменты в жизни человека. Они дают отдых мозгу, отвлекая мысли от повседневных забот, чем укрепляют нервную систему, подготавливают ее к новым трудам и заботам. Но смех и веселье полезны только в тех случаях, когда они возникают у трезвого человека. Пьяного веселья нет и быть не может в научном и разумном </w:t>
      </w:r>
      <w:r w:rsidRPr="008D7D69">
        <w:rPr>
          <w:rFonts w:ascii="Times New Roman" w:hAnsi="Times New Roman"/>
          <w:color w:val="000000"/>
          <w:sz w:val="28"/>
          <w:szCs w:val="28"/>
          <w:lang w:eastAsia="ru-RU"/>
        </w:rPr>
        <w:lastRenderedPageBreak/>
        <w:t>понимании этого состояния. Пьяное «веселье» есть ничто иное, как возбуждение под наркозом. Это первая стадия возбуждения, которая наблюдается  при даче страдающему других наркотических средств (эфира, хлороформа и др.), которые по своему действию тождественны  алкоголю, и которые так же, как алкоголь, относятся к наркотикам. Эта стадия возбуждения ничего общего с весельем не имеет, и после нее нет никакого отдыха нервной системе. Наоборот, вместо отдыха наступает угнетение со всеми последствиями (головная боль, апатия, разбитость, нежелание работать и т.д.), что никогда не наблюдается при трезвом веселье.</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31. Алкоголь спасает бюджет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Убытки от последствий употребления алкоголя в масштабе страны в несколько раз превышают доходы от производства и продажи алкоголя, поступающие в бюджет в виде налогов и акцизов. А, значит, фактически алкоголь разоряет и местные, и государственный бюджеты (см. главу «Законы собриологии).</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32. Алкоголь на Кавказе способствует долголетью.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Явление долгожительства на Кавказе встречается в нескольких ограниченных горных районах, причем в основном это места расселения мусульман, где употребление вина в прошлом не приветствовалось и не допускалось (Азербайджан, Дагестан). Чаще долгожительство встречается не в районах виноградарства и виноделия, а выше в горах, где виноград не растет, вино не делают, основными занятиями там было отгонно-пастбищное овцеводство. В силу натурального типа хозяйства в недалеком прошлом, в крестьянской среде потребляли то, что сами производили, поэтому вино в горных районах не было «продуктом первой необходимости», порой было просто недоступно, либо не востребовано в силу влияния ислама. В тех местах, где в районах долгожительства ограниченно встречалось вино, нет ни одного доказательства, что долгожительство достигается именно благодаря вину, скорее наоборот – вопреки ему. </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 xml:space="preserve">33. Пиво менее вредно, чем водка. </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Вред  здоровью приносят не вино, пиво или водка, а содержащийся в этих изделиях этиловый спирт, который совершенно одинаков  во всех алкогольных изделиях. Имеет значения лишь то, сколько этилового спирта попадает в организм, например, за год, а вот посредством какого именно изделия спирт попал в организм – принципиального значения не имеет (см. главу «Законы собриологии»). В силу своей дешевизны, доступности,  ореола «безвредности» пиво, даже более социально  опасно, так как способствует приобщению к алкоголю, прежде всего, детей и подростков. Пиво точно так же как и водка ведет к развитию алкоголизма (пример – Германия, Дания, где распространен  пивной алкоголизм). Кроме того, избытки воды, поступаемые с пивом в организм любителя этого изделия, с годами ведут к заболеванию сердца, которое в народе именуется  «пивное сердце» или «бычье сердце». </w:t>
      </w:r>
      <w:r w:rsidRPr="008D7D69">
        <w:rPr>
          <w:rFonts w:ascii="Times New Roman" w:hAnsi="Times New Roman"/>
          <w:color w:val="000000"/>
          <w:sz w:val="28"/>
          <w:szCs w:val="28"/>
          <w:lang w:eastAsia="ru-RU"/>
        </w:rPr>
        <w:lastRenderedPageBreak/>
        <w:t xml:space="preserve">Никаких преимуществ перед водкой, в плане вреда для отдельного человека или общества,  у пива  не обнаружено.  </w:t>
      </w:r>
    </w:p>
    <w:p w:rsidR="00D56177" w:rsidRPr="008D7D69" w:rsidRDefault="00D56177" w:rsidP="00D56177">
      <w:pPr>
        <w:spacing w:after="0" w:line="240" w:lineRule="auto"/>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34. Отмечать дни рождения с алкоголем – наша традиция.</w:t>
      </w:r>
    </w:p>
    <w:p w:rsidR="00D56177" w:rsidRPr="008D7D69" w:rsidRDefault="00D56177" w:rsidP="00D56177">
      <w:pPr>
        <w:keepNext/>
        <w:spacing w:before="240" w:after="60" w:line="240" w:lineRule="auto"/>
        <w:ind w:firstLine="708"/>
        <w:outlineLvl w:val="3"/>
        <w:rPr>
          <w:rFonts w:ascii="Times New Roman" w:hAnsi="Times New Roman"/>
          <w:b/>
          <w:bCs/>
          <w:sz w:val="28"/>
          <w:szCs w:val="28"/>
          <w:lang w:eastAsia="ru-RU"/>
        </w:rPr>
      </w:pPr>
      <w:r w:rsidRPr="008D7D69">
        <w:rPr>
          <w:rFonts w:ascii="Times New Roman" w:hAnsi="Times New Roman"/>
          <w:bCs/>
          <w:sz w:val="28"/>
          <w:szCs w:val="28"/>
          <w:lang w:eastAsia="ru-RU"/>
        </w:rPr>
        <w:t>Дни рождения в недалеком прошлом (до ХХ века) основная часть населения (крестьяне – св. 90 %) вообще не отмечала, более того, большинство крестьян даже не знали дату своего рождения, а это значит, что и обычая сопровождать это событие алкогольными возлияниями, просто не могло быть в принципе</w:t>
      </w:r>
      <w:r w:rsidRPr="008D7D69">
        <w:rPr>
          <w:rFonts w:ascii="Times New Roman" w:hAnsi="Times New Roman"/>
          <w:b/>
          <w:bCs/>
          <w:sz w:val="28"/>
          <w:szCs w:val="28"/>
          <w:lang w:eastAsia="ru-RU"/>
        </w:rPr>
        <w:t>.</w:t>
      </w:r>
    </w:p>
    <w:p w:rsidR="00D56177" w:rsidRPr="008D7D69" w:rsidRDefault="00D56177" w:rsidP="00D56177">
      <w:pPr>
        <w:spacing w:after="0" w:line="240" w:lineRule="auto"/>
        <w:jc w:val="both"/>
        <w:rPr>
          <w:rFonts w:ascii="Times New Roman" w:hAnsi="Times New Roman"/>
          <w:color w:val="000000"/>
          <w:sz w:val="24"/>
          <w:szCs w:val="24"/>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r w:rsidRPr="008D7D69">
        <w:rPr>
          <w:rFonts w:ascii="Times New Roman" w:hAnsi="Times New Roman"/>
          <w:b/>
          <w:bCs/>
          <w:sz w:val="28"/>
          <w:szCs w:val="28"/>
          <w:lang w:eastAsia="ru-RU"/>
        </w:rPr>
        <w:t>35. Алкоголь на похоронах и поминках – наша традиция.</w:t>
      </w:r>
    </w:p>
    <w:p w:rsidR="00D56177" w:rsidRPr="008D7D69" w:rsidRDefault="00D56177" w:rsidP="00D56177">
      <w:pPr>
        <w:spacing w:after="0" w:line="240" w:lineRule="auto"/>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         Традиционными блюдами у русских на похоронах и поминках были блины, кисель и кутья (пшеничная каша с медом, позже – рис с изюмом), нет никаких оснований считать, что в прошлом существовал обычай поминать водкой. Таким образом, этот «обычай» - странное новшество, а не традиция. </w:t>
      </w:r>
    </w:p>
    <w:p w:rsidR="00D56177" w:rsidRPr="008D7D69" w:rsidRDefault="00D56177" w:rsidP="00D56177">
      <w:pPr>
        <w:spacing w:after="0" w:line="240" w:lineRule="auto"/>
        <w:jc w:val="both"/>
        <w:rPr>
          <w:rFonts w:ascii="Times New Roman" w:hAnsi="Times New Roman"/>
          <w:color w:val="000000"/>
          <w:sz w:val="28"/>
          <w:szCs w:val="28"/>
          <w:lang w:eastAsia="ru-RU"/>
        </w:rPr>
      </w:pPr>
    </w:p>
    <w:p w:rsidR="00D56177" w:rsidRPr="008D7D69" w:rsidRDefault="00D56177" w:rsidP="00D56177">
      <w:pPr>
        <w:spacing w:after="0" w:line="240" w:lineRule="auto"/>
        <w:jc w:val="both"/>
        <w:rPr>
          <w:rFonts w:ascii="Times New Roman" w:hAnsi="Times New Roman"/>
          <w:b/>
          <w:color w:val="000000"/>
          <w:sz w:val="28"/>
          <w:szCs w:val="28"/>
          <w:lang w:eastAsia="ru-RU"/>
        </w:rPr>
      </w:pPr>
      <w:r w:rsidRPr="008D7D69">
        <w:rPr>
          <w:rFonts w:ascii="Times New Roman" w:hAnsi="Times New Roman"/>
          <w:b/>
          <w:color w:val="000000"/>
          <w:sz w:val="28"/>
          <w:szCs w:val="28"/>
          <w:lang w:eastAsia="ru-RU"/>
        </w:rPr>
        <w:t>36. Алкоголь способствует крепкому сну.</w:t>
      </w:r>
    </w:p>
    <w:p w:rsidR="00D56177" w:rsidRPr="008D7D69" w:rsidRDefault="00D56177" w:rsidP="00D56177">
      <w:pPr>
        <w:spacing w:after="0" w:line="240" w:lineRule="auto"/>
        <w:ind w:firstLine="720"/>
        <w:jc w:val="both"/>
        <w:rPr>
          <w:rFonts w:ascii="Times New Roman" w:hAnsi="Times New Roman" w:cs="Courier New"/>
          <w:color w:val="000000"/>
          <w:sz w:val="28"/>
          <w:szCs w:val="28"/>
          <w:lang w:eastAsia="ru-RU"/>
        </w:rPr>
      </w:pPr>
      <w:r w:rsidRPr="008D7D69">
        <w:rPr>
          <w:rFonts w:ascii="Times New Roman" w:hAnsi="Times New Roman" w:cs="Courier New"/>
          <w:color w:val="000000"/>
          <w:sz w:val="28"/>
          <w:szCs w:val="28"/>
          <w:lang w:eastAsia="ru-RU"/>
        </w:rPr>
        <w:t xml:space="preserve">Ни в коем случае нельзя прибегать к алкоголю и как к снотворному средству. Да, у многих людей хмельные изделия, особенно пиво, вызывают вялость, апатию, сонливость. Но сон под влиянием алкоголя не глубок и не дает нормального отдыха. А на определенном этапе привычка усыплять себя с помощью алкоголя приводит к обратному явлению - жестокой, упорной бессоннице. </w:t>
      </w:r>
    </w:p>
    <w:p w:rsidR="00D56177" w:rsidRPr="008D7D69" w:rsidRDefault="00D56177" w:rsidP="00D56177">
      <w:pPr>
        <w:spacing w:after="0" w:line="240" w:lineRule="auto"/>
        <w:ind w:firstLine="360"/>
        <w:jc w:val="both"/>
        <w:rPr>
          <w:rFonts w:ascii="Times New Roman" w:hAnsi="Times New Roman" w:cs="Courier New"/>
          <w:sz w:val="28"/>
          <w:szCs w:val="28"/>
          <w:lang w:eastAsia="ru-RU"/>
        </w:rPr>
      </w:pPr>
      <w:r w:rsidRPr="008D7D69">
        <w:rPr>
          <w:rFonts w:ascii="Times New Roman" w:hAnsi="Times New Roman" w:cs="Courier New"/>
          <w:sz w:val="28"/>
          <w:szCs w:val="28"/>
          <w:lang w:eastAsia="ru-RU"/>
        </w:rPr>
        <w:t xml:space="preserve">   Американские ученые из  Национального Института по проблемам сна пришли к выводу: крепкий сон  и алкоголь – несовместимы. Особенно часто мучительное состояние бессонницы возникает у людей, много разъезжающих, вынужденных спать в неуютной гостиничной койке. Некоторые пытаются бороться с бессонницей дозой спиртного. И делают, как показали исследования, огромную ошибку. Вначале алкоголь вроде бы действительно вызывает подобие дремоты. Однако из-за него нарушаются важные глубинные процессы цикличности сна. Человек спит тревожно, встает разбитым и не выспавшимся.</w:t>
      </w:r>
    </w:p>
    <w:p w:rsidR="00D56177" w:rsidRPr="008D7D69" w:rsidRDefault="00D56177" w:rsidP="00D56177">
      <w:pPr>
        <w:spacing w:after="0" w:line="240" w:lineRule="auto"/>
        <w:ind w:firstLine="567"/>
        <w:jc w:val="both"/>
        <w:rPr>
          <w:rFonts w:ascii="Palace Script MT" w:hAnsi="Palace Script MT"/>
          <w:i/>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r w:rsidRPr="008D7D69">
        <w:rPr>
          <w:rFonts w:ascii="Times New Roman" w:hAnsi="Times New Roman"/>
          <w:b/>
          <w:color w:val="000000"/>
          <w:sz w:val="28"/>
          <w:szCs w:val="28"/>
          <w:lang w:eastAsia="ru-RU"/>
        </w:rPr>
        <w:t>37. Трезвенники – это либо бывшие алкоголики, которым нельзя пить в силу этого самого алкоголизма, либо больные люди, которые не могут пить по состоянию здоровья.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Больные люди, которые не употребляют алкоголь по состоянию здоровья, по трезвенной классификации к трезвенникам не относятся, их обычно называют «воздержанниками». Они, как правило, сохраняют психологию и взгляды пьющих людей, то есть их мировоззрение не является трезвым. В случае их выздоровления они, как правило, возвращаются к </w:t>
      </w:r>
      <w:r w:rsidRPr="008D7D69">
        <w:rPr>
          <w:rFonts w:ascii="Times New Roman" w:hAnsi="Times New Roman"/>
          <w:color w:val="000000"/>
          <w:sz w:val="28"/>
          <w:szCs w:val="28"/>
          <w:lang w:eastAsia="ru-RU"/>
        </w:rPr>
        <w:lastRenderedPageBreak/>
        <w:t xml:space="preserve">употреблению алкоголя. В антиалкогольных движениях воздержанники участия почти не принимают.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Что касается алкоголиков, то они, изменив прежние, неверные взгляды, могут принять участие в трезвенническом движении, стать настоящими трезвенниками. Но, как показывают социологические исследования, бывшие алкоголики среди активных трезвенников составляют меньшинство, примерно 10-20 процентов. Примерно столько же составляют те, кто не употреблял алкоголь вообще, основная же часть – это бывшие «культурпитейщики», которые стали трезвенниками в результате пересмотра своих прежних,  ошибочных «культурпитейных» взглядов, чаще всего в результате знакомства с собриологическими  материалами или по иным причинам (религиозным, морально-нравственным и т.п.)</w:t>
      </w: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b/>
          <w:color w:val="000000"/>
          <w:sz w:val="28"/>
          <w:szCs w:val="28"/>
          <w:lang w:eastAsia="ru-RU"/>
        </w:rPr>
      </w:pPr>
      <w:r w:rsidRPr="008D7D69">
        <w:rPr>
          <w:rFonts w:ascii="Times New Roman" w:hAnsi="Times New Roman"/>
          <w:b/>
          <w:color w:val="000000"/>
          <w:sz w:val="28"/>
          <w:szCs w:val="28"/>
          <w:lang w:eastAsia="ru-RU"/>
        </w:rPr>
        <w:t>38. Запретительные меры в алкогольной проблеме, не приводят ни к каким положительным результатам.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Мировой опыт показывает, что разумное сочетание законодательных, запретительных, социальных, воспитательных и иных мер, применяемых в комплексе по решению алкогольной проблемы, как правило, приводит к положительным сдвигам. А вот попытки решения проблемы без применения законодательных (запретительных) мер, не дает желаемого результата.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after="0" w:line="240" w:lineRule="auto"/>
        <w:rPr>
          <w:rFonts w:ascii="Times New Roman" w:hAnsi="Times New Roman" w:cs="Arial"/>
          <w:b/>
          <w:bCs/>
          <w:iCs/>
          <w:color w:val="020D01"/>
          <w:sz w:val="28"/>
          <w:szCs w:val="28"/>
          <w:lang w:eastAsia="ru-RU"/>
        </w:rPr>
      </w:pPr>
      <w:bookmarkStart w:id="6" w:name="_Toc207349532"/>
      <w:r w:rsidRPr="008D7D69">
        <w:rPr>
          <w:rFonts w:ascii="Times New Roman" w:hAnsi="Times New Roman" w:cs="Arial"/>
          <w:b/>
          <w:bCs/>
          <w:iCs/>
          <w:color w:val="020D01"/>
          <w:sz w:val="28"/>
          <w:szCs w:val="28"/>
          <w:lang w:eastAsia="ru-RU"/>
        </w:rPr>
        <w:t xml:space="preserve">        39. «Знаменитую» русскую сорокоградусную водку «изобрел» великий русский ученый Д.И. Менделеев </w:t>
      </w:r>
      <w:r w:rsidRPr="008D7D69">
        <w:rPr>
          <w:rFonts w:ascii="Times New Roman" w:hAnsi="Times New Roman" w:cs="Arial"/>
          <w:b/>
          <w:bCs/>
          <w:iCs/>
          <w:color w:val="020D01"/>
          <w:sz w:val="28"/>
          <w:szCs w:val="28"/>
          <w:lang w:eastAsia="ru-RU"/>
        </w:rPr>
        <w:tab/>
      </w:r>
      <w:r w:rsidRPr="008D7D69">
        <w:rPr>
          <w:rFonts w:ascii="Times New Roman" w:hAnsi="Times New Roman" w:cs="Arial"/>
          <w:b/>
          <w:bCs/>
          <w:iCs/>
          <w:color w:val="020D01"/>
          <w:sz w:val="28"/>
          <w:szCs w:val="28"/>
          <w:lang w:eastAsia="ru-RU"/>
        </w:rPr>
        <w:tab/>
      </w:r>
    </w:p>
    <w:p w:rsidR="00D56177" w:rsidRPr="008D7D69" w:rsidRDefault="00D56177" w:rsidP="00D56177">
      <w:pPr>
        <w:spacing w:after="0" w:line="240" w:lineRule="auto"/>
        <w:rPr>
          <w:rFonts w:ascii="Times New Roman" w:hAnsi="Times New Roman" w:cs="Arial"/>
          <w:bCs/>
          <w:iCs/>
          <w:color w:val="020D01"/>
          <w:sz w:val="28"/>
          <w:szCs w:val="28"/>
          <w:lang w:eastAsia="ru-RU"/>
        </w:rPr>
      </w:pPr>
      <w:r w:rsidRPr="008D7D69">
        <w:rPr>
          <w:rFonts w:ascii="Times New Roman" w:hAnsi="Times New Roman" w:cs="Arial"/>
          <w:bCs/>
          <w:iCs/>
          <w:color w:val="020D01"/>
          <w:sz w:val="28"/>
          <w:szCs w:val="28"/>
          <w:lang w:eastAsia="ru-RU"/>
        </w:rPr>
        <w:t xml:space="preserve">         Дмитрий Иванович Менделеев не изобретал водки и не имеет никакого отношения к установке стандарта в 40 градусов на содержание спирта в ней. Когда царское правительство утвердило этот стандарт, будущему великому химику было всего 9 лет.</w:t>
      </w:r>
      <w:r w:rsidRPr="008D7D69">
        <w:rPr>
          <w:rFonts w:ascii="Times New Roman" w:hAnsi="Times New Roman" w:cs="Arial"/>
          <w:bCs/>
          <w:iCs/>
          <w:color w:val="020D01"/>
          <w:sz w:val="28"/>
          <w:szCs w:val="28"/>
          <w:lang w:eastAsia="ru-RU"/>
        </w:rPr>
        <w:br/>
        <w:t>По утверждениям Игоря Дмитриева, директора Музея Менделеева при Петербургском университете, легенда, скорее всего, возникла из-за темы докторской диссертации учёного, действительно связанной со спиртом. Но ни о какой водке в диссертации речь не шла, это была чисто химическая тема.</w:t>
      </w:r>
      <w:r w:rsidRPr="008D7D69">
        <w:rPr>
          <w:rFonts w:ascii="Times New Roman" w:hAnsi="Times New Roman" w:cs="Arial"/>
          <w:bCs/>
          <w:iCs/>
          <w:color w:val="020D01"/>
          <w:sz w:val="28"/>
          <w:szCs w:val="28"/>
          <w:lang w:eastAsia="ru-RU"/>
        </w:rPr>
        <w:br/>
        <w:t>Что касается 40-градусной водки, то ее «изобрело» русское правительство в то время, когда Менделеев был ребенком.  В те времена акциз брали с градуса, его надо было измерять, а шкала измерений была неточной. Кроме того, оказывалось, что на пути от производителя к потребителю водка имело свойство снижать градусы. Тогда правительство и  издало указ, по которому водка должна была поступать к потребителю исключительно 40-градусной. В противном случае участникам процесса грозила уголовная ответственность.</w:t>
      </w:r>
    </w:p>
    <w:p w:rsidR="00D56177" w:rsidRPr="008D7D69" w:rsidRDefault="00D56177" w:rsidP="00D56177">
      <w:pPr>
        <w:spacing w:after="0" w:line="240" w:lineRule="auto"/>
        <w:jc w:val="both"/>
        <w:rPr>
          <w:rFonts w:ascii="Times New Roman" w:hAnsi="Times New Roman" w:cs="Arial"/>
          <w:bCs/>
          <w:iCs/>
          <w:color w:val="020D01"/>
          <w:sz w:val="28"/>
          <w:szCs w:val="28"/>
          <w:lang w:eastAsia="ru-RU"/>
        </w:rPr>
      </w:pPr>
      <w:r w:rsidRPr="008D7D69">
        <w:rPr>
          <w:rFonts w:ascii="Times New Roman" w:hAnsi="Times New Roman" w:cs="Arial"/>
          <w:bCs/>
          <w:iCs/>
          <w:color w:val="020D01"/>
          <w:sz w:val="28"/>
          <w:szCs w:val="28"/>
          <w:lang w:eastAsia="ru-RU"/>
        </w:rPr>
        <w:t xml:space="preserve">Имя великого ученого как «изобретателя русской водки» используют представители алкогольного бизнеса в чисто рекламных целях без всякой связи с исторической реальностью. Это не первый, и, видимо, не последний случай, когда алкогольная мафия прибегает к прямой лжи,  подлогам, подтасовкам ради достижения главной цели – обогащения за счет подрыва </w:t>
      </w:r>
      <w:r w:rsidRPr="008D7D69">
        <w:rPr>
          <w:rFonts w:ascii="Times New Roman" w:hAnsi="Times New Roman" w:cs="Arial"/>
          <w:bCs/>
          <w:iCs/>
          <w:color w:val="020D01"/>
          <w:sz w:val="28"/>
          <w:szCs w:val="28"/>
          <w:lang w:eastAsia="ru-RU"/>
        </w:rPr>
        <w:lastRenderedPageBreak/>
        <w:t xml:space="preserve">здоровья и прямого геноцида населения России. </w:t>
      </w:r>
      <w:r w:rsidRPr="008D7D69">
        <w:rPr>
          <w:rFonts w:ascii="Times New Roman" w:hAnsi="Times New Roman" w:cs="Arial"/>
          <w:bCs/>
          <w:iCs/>
          <w:color w:val="020D01"/>
          <w:sz w:val="28"/>
          <w:szCs w:val="28"/>
          <w:lang w:eastAsia="ru-RU"/>
        </w:rPr>
        <w:br/>
      </w:r>
    </w:p>
    <w:p w:rsidR="00D56177" w:rsidRPr="008D7D69" w:rsidRDefault="00D56177" w:rsidP="00D56177">
      <w:pPr>
        <w:spacing w:after="0" w:line="240" w:lineRule="auto"/>
        <w:jc w:val="both"/>
        <w:rPr>
          <w:rFonts w:ascii="Times New Roman" w:hAnsi="Times New Roman" w:cs="Arial"/>
          <w:bCs/>
          <w:iCs/>
          <w:color w:val="020D01"/>
          <w:sz w:val="28"/>
          <w:szCs w:val="28"/>
          <w:lang w:eastAsia="ru-RU"/>
        </w:rPr>
      </w:pPr>
    </w:p>
    <w:p w:rsidR="00D56177" w:rsidRPr="008D7D69" w:rsidRDefault="00D56177" w:rsidP="00D56177">
      <w:pPr>
        <w:spacing w:before="100" w:beforeAutospacing="1" w:after="100" w:afterAutospacing="1" w:line="240" w:lineRule="auto"/>
        <w:jc w:val="both"/>
        <w:outlineLvl w:val="1"/>
        <w:rPr>
          <w:rFonts w:ascii="Times New Roman" w:hAnsi="Times New Roman"/>
          <w:b/>
          <w:bCs/>
          <w:color w:val="000000"/>
          <w:sz w:val="28"/>
          <w:szCs w:val="28"/>
          <w:lang w:eastAsia="ru-RU"/>
        </w:rPr>
      </w:pPr>
      <w:r>
        <w:rPr>
          <w:rFonts w:ascii="Times New Roman" w:hAnsi="Times New Roman"/>
          <w:b/>
          <w:bCs/>
          <w:color w:val="000000"/>
          <w:sz w:val="28"/>
          <w:szCs w:val="28"/>
          <w:lang w:eastAsia="ru-RU"/>
        </w:rPr>
        <w:t>8</w:t>
      </w:r>
      <w:r w:rsidRPr="008D7D69">
        <w:rPr>
          <w:rFonts w:ascii="Times New Roman" w:hAnsi="Times New Roman"/>
          <w:b/>
          <w:bCs/>
          <w:color w:val="000000"/>
          <w:sz w:val="28"/>
          <w:szCs w:val="28"/>
          <w:lang w:eastAsia="ru-RU"/>
        </w:rPr>
        <w:t>.2. Мифы о курении</w:t>
      </w:r>
      <w:bookmarkEnd w:id="6"/>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7" w:name="_Toc207254772"/>
      <w:bookmarkStart w:id="8" w:name="_Toc207349534"/>
      <w:r w:rsidRPr="008D7D69">
        <w:rPr>
          <w:rFonts w:ascii="Times New Roman" w:hAnsi="Times New Roman"/>
          <w:b/>
          <w:bCs/>
          <w:sz w:val="28"/>
          <w:szCs w:val="28"/>
          <w:lang w:eastAsia="ru-RU"/>
        </w:rPr>
        <w:t>1. Курение помогает сосредоточиться</w:t>
      </w:r>
      <w:bookmarkEnd w:id="7"/>
      <w:bookmarkEnd w:id="8"/>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Стимуляция нервной системы никотином приводит к истощению энергетических возможностей мозга. Табак становится своеобразным стимулятором: при выполнении сложной умственной работы, человек начинает курить одну сигарету за другой, только для того, чтобы эту самую концентрацию внимания не потерять. В конечном итоге, сосредоточиться курильщику все труднее и труднее, мыслительные процессы ослабевают.</w:t>
      </w: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9" w:name="_Toc207254773"/>
      <w:bookmarkStart w:id="10" w:name="_Toc207349535"/>
      <w:r w:rsidRPr="008D7D69">
        <w:rPr>
          <w:rFonts w:ascii="Times New Roman" w:hAnsi="Times New Roman"/>
          <w:b/>
          <w:bCs/>
          <w:sz w:val="28"/>
          <w:szCs w:val="28"/>
          <w:lang w:eastAsia="ru-RU"/>
        </w:rPr>
        <w:t>2. Курение успокаивает нервы и спасает от стрессов</w:t>
      </w:r>
      <w:bookmarkEnd w:id="9"/>
      <w:bookmarkEnd w:id="10"/>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Курение является очень сложным занятием, в котором взаимодействуют психологические установки и ожидания курящего, фармакологические эффекты четырех с лишним тысяч компонентов табачного дыма, компенсаторные реакции организма потребителя табака. Прямое фармакологическое влияние никотина на соответствующие рецепторы головного мозга, надпочечников, вегетативных ганглиев, нервно-мышечных синапсов – возбуждающее. Повышается концентрация медиаторов в синапсах и «стрессовых» гормонов в крови. Но через несколько минут, оно сменяется угнетением и торможением. Это не равно успокоению. Одновременно с этим происходит выброс глюкозы из печени, что притупляет чувство голода и на время создаёт чувство комфорта, который трактуется курильщиком как расслабление. Кроме того, эффект расслабления во время курения и нервозности без табака объясняется наркотической зависимостью от компонентов табачного дыма. Привыкнув к сигарете, без нее человек уже расслабляться, фактически не может (А.Н. Маюров, ч.1, 2004).</w:t>
      </w:r>
    </w:p>
    <w:p w:rsidR="00D56177" w:rsidRPr="008D7D69" w:rsidRDefault="00D56177" w:rsidP="00D56177">
      <w:pPr>
        <w:spacing w:after="0" w:line="240" w:lineRule="auto"/>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11" w:name="_Toc207254771"/>
      <w:bookmarkStart w:id="12" w:name="_Toc207349533"/>
      <w:r w:rsidRPr="008D7D69">
        <w:rPr>
          <w:rFonts w:ascii="Times New Roman" w:hAnsi="Times New Roman"/>
          <w:b/>
          <w:bCs/>
          <w:sz w:val="28"/>
          <w:szCs w:val="28"/>
          <w:lang w:eastAsia="ru-RU"/>
        </w:rPr>
        <w:t>3. Ислам разрешает курение табака</w:t>
      </w:r>
      <w:bookmarkEnd w:id="11"/>
      <w:bookmarkEnd w:id="12"/>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Несмотря на то, что в некоторых исламских странах распространено курение табака, оно вовсе не одобряется исламом.</w:t>
      </w:r>
      <w:r w:rsidRPr="008D7D69">
        <w:rPr>
          <w:rFonts w:ascii="Times New Roman" w:hAnsi="Times New Roman"/>
          <w:color w:val="000000"/>
          <w:sz w:val="28"/>
          <w:szCs w:val="28"/>
          <w:vertAlign w:val="superscript"/>
          <w:lang w:eastAsia="ru-RU"/>
        </w:rPr>
        <w:footnoteReference w:id="5"/>
      </w:r>
      <w:r w:rsidRPr="008D7D69">
        <w:rPr>
          <w:rFonts w:ascii="Times New Roman" w:hAnsi="Times New Roman"/>
          <w:color w:val="000000"/>
          <w:sz w:val="28"/>
          <w:szCs w:val="28"/>
          <w:lang w:eastAsia="ru-RU"/>
        </w:rPr>
        <w:t xml:space="preserve">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Одним из основополагающих принципов Ислама является сохранение жизни человека, в частности забота о его здоровье. Как значится в Каирской Декларации прав человека в исламе, принятой в 1990 году, «Жизнь – это дар, дающийся Всевышним, а право на жизнь гарантировано каждому человеческому существу» (ст. 2 А), и «Сохранение человеческой жизни на срок, назначенный Всевышним – обязанность, предписанная Шариатом» (ст. 2 С).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lastRenderedPageBreak/>
        <w:t xml:space="preserve">Ислам  запрещает всё, что наносит вред человеческому организму: «Самих себя не убивайте. Поистине, Господь к вам милосерд!» «И чтоб деяния ваших рук к погибели вас не влекли» (Суры «Женщины» и «Корова», аяты 29 и 195 соответственно). Поэтому в нём запрещены те вещи, деяния, пища, которые вредят человеку, его здоровью: «Расходуйте лучшее из того, что приобрели, и того, что извели Мы вам из земли. И не устремляется к дурному из этого...»; «Скажи: «Не одинаковы мерзкое и благое, хотя бы и восхищало тебя изобилие мерзкого» (Суры «Корова» и «Трапеза», аяты 100 и 267).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Согласно канонам Ислама за то, что созданный для достойной жизни человек сам себя уничтожает, он понесёт за это ответственность на Судном дне: «Тот, кто убил себя какой-либо вещью, на страшном суде будет казним этой вещью» (хадис Пророка).</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13" w:name="_Toc207254774"/>
      <w:bookmarkStart w:id="14" w:name="_Toc207349536"/>
      <w:r w:rsidRPr="008D7D69">
        <w:rPr>
          <w:rFonts w:ascii="Times New Roman" w:hAnsi="Times New Roman"/>
          <w:b/>
          <w:bCs/>
          <w:sz w:val="28"/>
          <w:szCs w:val="28"/>
          <w:lang w:eastAsia="ru-RU"/>
        </w:rPr>
        <w:t>4. Курение способствует похудению</w:t>
      </w:r>
      <w:bookmarkEnd w:id="13"/>
      <w:bookmarkEnd w:id="14"/>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Компоненты табачного дыма индуцируют (возбуждают) ферменты, поэтому ускоряется и увеличивается бесполезное расщепление пищевых веществ. Увеличивается доля пищевых продуктов, превращающаяся в отходы.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Мы видим вокруг массу  курящих людей с избыточным весом. Хотя компоненты табака и притупляют чувство голода, но в то же время,  провоцируется развитие гастрита и язвенной болезни. А вообще существует два механизма, почему иногда мы можем наблюдать, как люди худеют, начав курить, и толстеют, бросив курить.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Люди, которые имеют проблемы с весом, как правило, неправильно питаются или переедают. Что происходит, когда человек приобщился к табаку? Допустим, человек захотел есть: он испытывает голод. Но голод к еде и никотиновый голод очень похожи: человек идёт и курит. Он чувствует некоторое облегчение и тяга к еде ослабевает. Он меньше ест, но при этом   отравляет свой организм. Иногда, таким образом, и действительно можно сбросить вес. Если человек перестаёт курить, он будет некоторое время испытывать никотиновый голод, но т.к. он решил не курить, он вместо этого часто потребляет пищу в количествах выше обычной нормы. Из-за этого может быть увеличение массы тела.  Однако через некоторое время аппетит приходит в норму и вес нормализуется.</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Есть намного более безопасные и эффективные методы: полный отказ от алкоголя, правильное питание (часто помогает либо раздельное питание либо резкое снижение мясного, сладкого и мучного, весьма эффективно похудение по методу Г. Шаталовой) и активный образ жизни в большинстве случаев хорошо корректируют фигуру. </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15" w:name="_Toc207254776"/>
      <w:bookmarkStart w:id="16" w:name="_Toc207349538"/>
      <w:r w:rsidRPr="008D7D69">
        <w:rPr>
          <w:rFonts w:ascii="Times New Roman" w:hAnsi="Times New Roman"/>
          <w:b/>
          <w:bCs/>
          <w:sz w:val="28"/>
          <w:szCs w:val="28"/>
          <w:lang w:eastAsia="ru-RU"/>
        </w:rPr>
        <w:lastRenderedPageBreak/>
        <w:t>5. Выхлопные газы вреднее табака</w:t>
      </w:r>
      <w:bookmarkEnd w:id="15"/>
      <w:bookmarkEnd w:id="16"/>
      <w:r w:rsidRPr="008D7D69">
        <w:rPr>
          <w:rFonts w:ascii="Times New Roman" w:hAnsi="Times New Roman"/>
          <w:b/>
          <w:bCs/>
          <w:sz w:val="28"/>
          <w:szCs w:val="28"/>
          <w:lang w:eastAsia="ru-RU"/>
        </w:rPr>
        <w:t>.</w:t>
      </w:r>
    </w:p>
    <w:p w:rsidR="00D56177" w:rsidRPr="008D7D69" w:rsidRDefault="00D56177" w:rsidP="00D56177">
      <w:pPr>
        <w:shd w:val="clear" w:color="auto" w:fill="FFFFFF"/>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В табачном дыме, по современным данным, содержится свыше 4 тыс. токсичных веществ, из которых около 180 с концентрацией значительно превышающей ПДК. Суммарный показатель токсичности табачного дыма составляет 384 000 ПДК. Именно во столько раз следовало бы разбавлять табачный дым чистым воздухом, чтобы он стал безвредным для дыхания. Для сравнения приведем суммарный показатель токсичности отработанного автомобильного газа – 90500 ПДК (в 4,25 раза ниже табачного дыма) («Хакасия»; Батраков, 1992). Получается, что табачный дым еще вреднее выхлопных газов автомобиля.</w:t>
      </w:r>
    </w:p>
    <w:p w:rsidR="00D56177" w:rsidRPr="008D7D69" w:rsidRDefault="00D56177" w:rsidP="00D56177">
      <w:pPr>
        <w:shd w:val="clear" w:color="auto" w:fill="FFFFFF"/>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17" w:name="_Toc207254778"/>
      <w:bookmarkStart w:id="18" w:name="_Toc207349540"/>
      <w:r w:rsidRPr="008D7D69">
        <w:rPr>
          <w:rFonts w:ascii="Times New Roman" w:hAnsi="Times New Roman"/>
          <w:b/>
          <w:bCs/>
          <w:sz w:val="28"/>
          <w:szCs w:val="28"/>
          <w:lang w:eastAsia="ru-RU"/>
        </w:rPr>
        <w:t>7. Каждый знает, насколько вредно курение</w:t>
      </w:r>
      <w:bookmarkEnd w:id="17"/>
      <w:bookmarkEnd w:id="18"/>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Хотя большинство людей вообще знают, что курение вредно для здоровья, лишь немногие представляют себе, в чем конкретно заключается этот вред. Относительно мало женщин знают о специфических для их пола рисках для здоровья, включая рак шейки матки, остеопороз, раннюю менопаузу, внематочную беременность, и бесплодие. Знание о вреде табака среди начавших курить подростков весьма фрагментарны и неполны.</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outlineLvl w:val="3"/>
        <w:rPr>
          <w:rFonts w:ascii="Times New Roman" w:hAnsi="Times New Roman"/>
          <w:b/>
          <w:bCs/>
          <w:sz w:val="28"/>
          <w:szCs w:val="28"/>
          <w:lang w:eastAsia="ru-RU"/>
        </w:rPr>
      </w:pPr>
      <w:bookmarkStart w:id="19" w:name="_Toc207254781"/>
      <w:bookmarkStart w:id="20" w:name="_Toc207349543"/>
      <w:r w:rsidRPr="008D7D69">
        <w:rPr>
          <w:rFonts w:ascii="Times New Roman" w:hAnsi="Times New Roman"/>
          <w:b/>
          <w:bCs/>
          <w:sz w:val="28"/>
          <w:szCs w:val="28"/>
          <w:lang w:eastAsia="ru-RU"/>
        </w:rPr>
        <w:t>7 Сигары и трубки курить безопаснее</w:t>
      </w:r>
      <w:bookmarkEnd w:id="19"/>
      <w:bookmarkEnd w:id="20"/>
      <w:r w:rsidRPr="008D7D69">
        <w:rPr>
          <w:rFonts w:ascii="Times New Roman" w:hAnsi="Times New Roman"/>
          <w:b/>
          <w:bCs/>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Эти курительные принадлежности действительно редко вызывают рак легких, поскольку их дым не принято вдыхать. Однако именно курение сигар и трубок способствует возникновению рака гортани и губ. Кстати сигары – это лидеры по содержанию смол.  Нет никаких оснований считать, что сигары и трубки менее вредны, чем сигареты и папиросы, так как в любом случае отравляющие вещества, содержащиеся в дыме, так или иначе, попадают в организм со всеми негативными последствиями.</w:t>
      </w:r>
    </w:p>
    <w:p w:rsidR="00D56177" w:rsidRDefault="00D56177" w:rsidP="00D56177">
      <w:pPr>
        <w:spacing w:after="0" w:line="240" w:lineRule="auto"/>
        <w:ind w:firstLine="567"/>
        <w:jc w:val="both"/>
        <w:rPr>
          <w:rFonts w:ascii="Times New Roman" w:hAnsi="Times New Roman"/>
          <w:color w:val="000000"/>
          <w:sz w:val="28"/>
          <w:szCs w:val="28"/>
          <w:lang w:eastAsia="ru-RU"/>
        </w:rPr>
      </w:pPr>
    </w:p>
    <w:p w:rsidR="001D0388" w:rsidRPr="008D7D69" w:rsidRDefault="001D0388"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before="100" w:beforeAutospacing="1" w:after="100" w:afterAutospacing="1" w:line="240" w:lineRule="auto"/>
        <w:jc w:val="both"/>
        <w:outlineLvl w:val="1"/>
        <w:rPr>
          <w:rFonts w:ascii="Times New Roman" w:hAnsi="Times New Roman"/>
          <w:b/>
          <w:bCs/>
          <w:color w:val="000000"/>
          <w:sz w:val="28"/>
          <w:szCs w:val="28"/>
          <w:lang w:eastAsia="ru-RU"/>
        </w:rPr>
      </w:pPr>
      <w:bookmarkStart w:id="21" w:name="_Toc207349546"/>
      <w:r>
        <w:rPr>
          <w:rFonts w:ascii="Times New Roman" w:hAnsi="Times New Roman"/>
          <w:b/>
          <w:bCs/>
          <w:color w:val="000000"/>
          <w:sz w:val="28"/>
          <w:szCs w:val="28"/>
          <w:lang w:eastAsia="ru-RU"/>
        </w:rPr>
        <w:t>8</w:t>
      </w:r>
      <w:r w:rsidRPr="008D7D69">
        <w:rPr>
          <w:rFonts w:ascii="Times New Roman" w:hAnsi="Times New Roman"/>
          <w:b/>
          <w:bCs/>
          <w:color w:val="000000"/>
          <w:sz w:val="28"/>
          <w:szCs w:val="28"/>
          <w:lang w:eastAsia="ru-RU"/>
        </w:rPr>
        <w:t>.3. Мифы о нелегальных наркотиках</w:t>
      </w:r>
      <w:bookmarkEnd w:id="21"/>
      <w:r w:rsidRPr="008D7D69">
        <w:rPr>
          <w:rFonts w:ascii="Times New Roman" w:hAnsi="Times New Roman"/>
          <w:b/>
          <w:bCs/>
          <w:color w:val="000000"/>
          <w:sz w:val="28"/>
          <w:szCs w:val="28"/>
          <w:lang w:eastAsia="ru-RU"/>
        </w:rPr>
        <w:t>.</w:t>
      </w:r>
    </w:p>
    <w:p w:rsidR="00D56177" w:rsidRPr="008D7D69" w:rsidRDefault="00D56177" w:rsidP="00D56177">
      <w:pPr>
        <w:spacing w:after="0" w:line="240" w:lineRule="auto"/>
        <w:ind w:firstLine="708"/>
        <w:jc w:val="both"/>
        <w:rPr>
          <w:rFonts w:ascii="Times New Roman" w:hAnsi="Times New Roman"/>
          <w:color w:val="000000"/>
          <w:sz w:val="28"/>
          <w:szCs w:val="28"/>
          <w:lang w:eastAsia="ru-RU"/>
        </w:rPr>
      </w:pPr>
      <w:r w:rsidRPr="008D7D69">
        <w:rPr>
          <w:rFonts w:ascii="Times New Roman" w:hAnsi="Times New Roman"/>
          <w:bCs/>
          <w:iCs/>
          <w:color w:val="000000"/>
          <w:sz w:val="28"/>
          <w:szCs w:val="28"/>
          <w:lang w:eastAsia="ru-RU"/>
        </w:rPr>
        <w:t xml:space="preserve">Некоторые, как это ни странно, считают употребление наркотиков не только приятным, но и полезным занятием, и активно отстаивают свои ошибочные взгляды. Иногда они приводят внешне убедительные доводы своей «правоты». </w:t>
      </w:r>
    </w:p>
    <w:p w:rsidR="00D56177" w:rsidRPr="008D7D69" w:rsidRDefault="00D56177" w:rsidP="00D56177">
      <w:pPr>
        <w:spacing w:after="0" w:line="240" w:lineRule="auto"/>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bookmarkStart w:id="22" w:name="_Toc207254785"/>
      <w:bookmarkStart w:id="23" w:name="_Toc207349547"/>
      <w:r w:rsidRPr="008D7D69">
        <w:rPr>
          <w:rFonts w:ascii="Times New Roman" w:hAnsi="Times New Roman"/>
          <w:b/>
          <w:bCs/>
          <w:color w:val="000000"/>
          <w:sz w:val="28"/>
          <w:szCs w:val="28"/>
          <w:lang w:eastAsia="ru-RU"/>
        </w:rPr>
        <w:t>1. В жизни все надо попробовать, в том числе и наркотики</w:t>
      </w:r>
      <w:bookmarkEnd w:id="22"/>
      <w:bookmarkEnd w:id="23"/>
      <w:r w:rsidRPr="008D7D69">
        <w:rPr>
          <w:rFonts w:ascii="Times New Roman" w:hAnsi="Times New Roman"/>
          <w:b/>
          <w:bCs/>
          <w:color w:val="000000"/>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Такое суждение весьма примитивно, ведь никому не придёт в голову исходя из этого принципа, попробовать воровать или убивать. Попробовать пригнуть с крыши, например. Есть позитивные способы попробовать «всё»: прыгать с парашютом или смотреть в телескоп на звездное небо. Всё что </w:t>
      </w:r>
      <w:r w:rsidRPr="008D7D69">
        <w:rPr>
          <w:rFonts w:ascii="Times New Roman" w:hAnsi="Times New Roman"/>
          <w:color w:val="000000"/>
          <w:sz w:val="28"/>
          <w:szCs w:val="28"/>
          <w:lang w:eastAsia="ru-RU"/>
        </w:rPr>
        <w:lastRenderedPageBreak/>
        <w:t>угодно, что делает человека лучше и умнее. Наркотики же делают человека хуже, не решают его проблем и быстро ведут его к смерти.</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bookmarkStart w:id="24" w:name="_Toc207254787"/>
      <w:bookmarkStart w:id="25" w:name="_Toc207349549"/>
      <w:r w:rsidRPr="008D7D69">
        <w:rPr>
          <w:rFonts w:ascii="Times New Roman" w:hAnsi="Times New Roman"/>
          <w:b/>
          <w:bCs/>
          <w:color w:val="000000"/>
          <w:sz w:val="28"/>
          <w:szCs w:val="28"/>
          <w:lang w:eastAsia="ru-RU"/>
        </w:rPr>
        <w:t>2. Есть люди, которые принимают наркотики много лет и живут прекрасно</w:t>
      </w:r>
      <w:bookmarkEnd w:id="24"/>
      <w:bookmarkEnd w:id="25"/>
      <w:r w:rsidRPr="008D7D69">
        <w:rPr>
          <w:rFonts w:ascii="Times New Roman" w:hAnsi="Times New Roman"/>
          <w:b/>
          <w:bCs/>
          <w:color w:val="000000"/>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pacing w:val="-4"/>
          <w:sz w:val="28"/>
          <w:szCs w:val="28"/>
          <w:lang w:eastAsia="ru-RU"/>
        </w:rPr>
      </w:pPr>
      <w:r w:rsidRPr="008D7D69">
        <w:rPr>
          <w:rFonts w:ascii="Times New Roman" w:hAnsi="Times New Roman"/>
          <w:color w:val="000000"/>
          <w:sz w:val="28"/>
          <w:szCs w:val="28"/>
          <w:lang w:eastAsia="ru-RU"/>
        </w:rPr>
        <w:t xml:space="preserve">Довольно редко они рассказывают о себе, что «живут прекрасно». Чаще же от них можно услышать примерно следующее: «Дурак я, что связался с наркотиками, теперь никак не бросить...». Вряд ли можно встретить человека, который употребляет наркотики несколько лет и ни разу не пытался отказаться от них. Правда, среди потребителей конопли встречаются «гусары», которые бравируют своим пристрастием. Возможно, это связано с желанием подчеркнуть свою неординарность, и </w:t>
      </w:r>
      <w:r w:rsidRPr="008D7D69">
        <w:rPr>
          <w:rFonts w:ascii="Times New Roman" w:hAnsi="Times New Roman"/>
          <w:color w:val="000000"/>
          <w:spacing w:val="-4"/>
          <w:sz w:val="28"/>
          <w:szCs w:val="28"/>
          <w:lang w:eastAsia="ru-RU"/>
        </w:rPr>
        <w:t>само по себе свидетельствует о внутреннем неблагополучии. Если у человека все в порядке, то зачем ему вообще наркотики?</w:t>
      </w:r>
    </w:p>
    <w:p w:rsidR="00D56177" w:rsidRPr="008D7D69" w:rsidRDefault="00D56177" w:rsidP="00D56177">
      <w:pPr>
        <w:spacing w:after="0" w:line="240" w:lineRule="auto"/>
        <w:ind w:firstLine="567"/>
        <w:jc w:val="both"/>
        <w:rPr>
          <w:rFonts w:ascii="Times New Roman" w:hAnsi="Times New Roman"/>
          <w:color w:val="000000"/>
          <w:spacing w:val="-4"/>
          <w:sz w:val="28"/>
          <w:szCs w:val="28"/>
          <w:lang w:eastAsia="ru-RU"/>
        </w:rPr>
      </w:pP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bookmarkStart w:id="26" w:name="_Toc207254788"/>
      <w:bookmarkStart w:id="27" w:name="_Toc207349550"/>
      <w:r w:rsidRPr="008D7D69">
        <w:rPr>
          <w:rFonts w:ascii="Times New Roman" w:hAnsi="Times New Roman"/>
          <w:b/>
          <w:bCs/>
          <w:color w:val="000000"/>
          <w:sz w:val="28"/>
          <w:szCs w:val="28"/>
          <w:lang w:eastAsia="ru-RU"/>
        </w:rPr>
        <w:t>3. Легкие наркотики принимать можно, это безопасно</w:t>
      </w:r>
      <w:bookmarkEnd w:id="26"/>
      <w:bookmarkEnd w:id="27"/>
      <w:r w:rsidRPr="008D7D69">
        <w:rPr>
          <w:rFonts w:ascii="Times New Roman" w:hAnsi="Times New Roman"/>
          <w:b/>
          <w:bCs/>
          <w:color w:val="000000"/>
          <w:sz w:val="28"/>
          <w:szCs w:val="28"/>
          <w:lang w:eastAsia="ru-RU"/>
        </w:rPr>
        <w:t>.</w:t>
      </w:r>
    </w:p>
    <w:p w:rsidR="00D56177" w:rsidRPr="008D7D69" w:rsidRDefault="00D56177" w:rsidP="00D56177">
      <w:pPr>
        <w:spacing w:after="0" w:line="240" w:lineRule="auto"/>
        <w:ind w:firstLine="567"/>
        <w:jc w:val="both"/>
        <w:rPr>
          <w:rFonts w:ascii="Arial" w:hAnsi="Arial" w:cs="Arial"/>
          <w:b/>
          <w:bCs/>
          <w:color w:val="000000"/>
          <w:sz w:val="28"/>
          <w:szCs w:val="28"/>
          <w:lang w:eastAsia="ru-RU"/>
        </w:rPr>
      </w:pPr>
      <w:r w:rsidRPr="008D7D69">
        <w:rPr>
          <w:rFonts w:ascii="Times New Roman" w:hAnsi="Times New Roman"/>
          <w:b/>
          <w:color w:val="000000"/>
          <w:sz w:val="28"/>
          <w:szCs w:val="28"/>
          <w:lang w:eastAsia="ru-RU"/>
        </w:rPr>
        <w:t>Правовой аспект:</w:t>
      </w:r>
      <w:r w:rsidRPr="008D7D69">
        <w:rPr>
          <w:rFonts w:ascii="Times New Roman" w:hAnsi="Times New Roman"/>
          <w:color w:val="000000"/>
          <w:sz w:val="28"/>
          <w:szCs w:val="28"/>
          <w:lang w:eastAsia="ru-RU"/>
        </w:rPr>
        <w:t xml:space="preserve"> с точки зрения законов, российских и международных, наркотики не разделяются на «легкие» и «тяжелые». Ответственность за незаконные операции с наркотиками (приобретение, перевозка, хранение и пр.) одинакова по отношению, скажем, к героину или к конопле. </w:t>
      </w:r>
      <w:r w:rsidRPr="008D7D69">
        <w:rPr>
          <w:rFonts w:ascii="Times New Roman" w:hAnsi="Times New Roman"/>
          <w:b/>
          <w:color w:val="000000"/>
          <w:sz w:val="28"/>
          <w:szCs w:val="28"/>
          <w:lang w:eastAsia="ru-RU"/>
        </w:rPr>
        <w:t>Медицинский аспект:</w:t>
      </w:r>
      <w:r w:rsidRPr="008D7D69">
        <w:rPr>
          <w:rFonts w:ascii="Times New Roman" w:hAnsi="Times New Roman"/>
          <w:color w:val="000000"/>
          <w:sz w:val="28"/>
          <w:szCs w:val="28"/>
          <w:lang w:eastAsia="ru-RU"/>
        </w:rPr>
        <w:t xml:space="preserve"> здесь надо смотреть, какие это наркотики называют «легкими». От одних наркотиков одни осложнения, от других другие. Но нет наркотиков, которые были бы безвредны и не вели бы к гибели. Вообще, следуя этому мифу, некоторые очень быстро начинают принимать наркотики регулярно и в больших количествах – а так поступать опасно даже с конфетами. Любые наркотики вызывают зависимость (пусть не физическую, а только психическую – их использование от этого не становится менее частым). А зависимость ограничивает свободу выбора, мешая заниматься более полезными и интересными делами. И последнее: любое объективное социологическое исследование подтверждает, что люди, применяющие «легкие» наркотики, достоверно чаще попадают в разные неприятные ситуации (и даже несчастные случаи), чем те, которые наркотиков сторонятся. Обычным для потребителей «лёгких» наркотиков является переход их к «тяжелым». В странах, где под давлением наркомафии разрешили ограниченно продавать «легкие» наркотики, количество наркоманов стало быстро расти, причем выросло потребление и «тяжелых» наркотиков.  </w:t>
      </w: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bookmarkStart w:id="28" w:name="_Toc207254791"/>
      <w:bookmarkStart w:id="29" w:name="_Toc207349553"/>
      <w:r w:rsidRPr="008D7D69">
        <w:rPr>
          <w:rFonts w:ascii="Times New Roman" w:hAnsi="Times New Roman"/>
          <w:b/>
          <w:bCs/>
          <w:color w:val="000000"/>
          <w:sz w:val="28"/>
          <w:szCs w:val="28"/>
          <w:lang w:eastAsia="ru-RU"/>
        </w:rPr>
        <w:t>4. Можно принимать наркотики и не быть зависимым от них</w:t>
      </w:r>
      <w:bookmarkEnd w:id="28"/>
      <w:bookmarkEnd w:id="29"/>
      <w:r w:rsidRPr="008D7D69">
        <w:rPr>
          <w:rFonts w:ascii="Times New Roman" w:hAnsi="Times New Roman"/>
          <w:b/>
          <w:bCs/>
          <w:color w:val="000000"/>
          <w:sz w:val="28"/>
          <w:szCs w:val="28"/>
          <w:lang w:eastAsia="ru-RU"/>
        </w:rPr>
        <w:t>.</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Как показывает опыт, со временем практически все, кто принимает наркотики, разделяются на две примерно равные группы: одни все-таки становятся наркоманами (то есть «зарабатывают» зависимость от наркотиков), а другие – навсегда прекращают их употребление. Поэтому </w:t>
      </w:r>
      <w:r w:rsidRPr="008D7D69">
        <w:rPr>
          <w:rFonts w:ascii="Times New Roman" w:hAnsi="Times New Roman"/>
          <w:color w:val="000000"/>
          <w:sz w:val="28"/>
          <w:szCs w:val="28"/>
          <w:lang w:eastAsia="ru-RU"/>
        </w:rPr>
        <w:lastRenderedPageBreak/>
        <w:t>людей, принимающих наркотики и не имеющих зависимости – единицы из тысяч. В первый раз все так думают, даже и те, кто позднее плотно «присядет» на наркотики. Никто не собирается быть наркоманом, однажды «попробовав». Проблема в том, что невозможно наверняка просчитать, кто будет страдать наркоманией, а кто сможет «спрыгнуть» до этого. Единственный реальный шанс не иметь головной боли – вообще не пробовать.</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bookmarkStart w:id="30" w:name="_Toc207254792"/>
      <w:bookmarkStart w:id="31" w:name="_Toc207349554"/>
      <w:r w:rsidRPr="008D7D69">
        <w:rPr>
          <w:rFonts w:ascii="Times New Roman" w:hAnsi="Times New Roman"/>
          <w:b/>
          <w:bCs/>
          <w:color w:val="000000"/>
          <w:sz w:val="28"/>
          <w:szCs w:val="28"/>
          <w:lang w:eastAsia="ru-RU"/>
        </w:rPr>
        <w:t>5. Употреблять или не употреблять наркотики – личное дело каждого.</w:t>
      </w:r>
    </w:p>
    <w:bookmarkEnd w:id="30"/>
    <w:bookmarkEnd w:id="31"/>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Если жить в полном одиночестве, то это могло бы быть личным делом. А так за это расплачиваются другие: лечат травмы и болячки; оплачивают больничные листы; работают, пока человек  «балдеет»; страдают от его выходок и «вытаскивают» его из милиции после них же. Кроме того, наркоманы неизбежно встают на путь преступлений, чтобы добыть средства на наркотики, втягивают  в наркоманию других людей, в первую очередь детей. Наркотики – слишком опасная игра с жизнью</w:t>
      </w:r>
      <w:r w:rsidRPr="008D7D69">
        <w:rPr>
          <w:rFonts w:ascii="Times New Roman" w:hAnsi="Times New Roman"/>
          <w:color w:val="0000FF"/>
          <w:sz w:val="28"/>
          <w:szCs w:val="28"/>
          <w:lang w:eastAsia="ru-RU"/>
        </w:rPr>
        <w:t>.</w:t>
      </w:r>
      <w:r w:rsidRPr="008D7D69">
        <w:rPr>
          <w:rFonts w:ascii="Times New Roman" w:hAnsi="Times New Roman"/>
          <w:color w:val="000000"/>
          <w:sz w:val="28"/>
          <w:szCs w:val="28"/>
          <w:lang w:eastAsia="ru-RU"/>
        </w:rPr>
        <w:t xml:space="preserve"> Потребление наркотиков не является личным делом, так же как и не является личным делом воровство или грабеж. Государство с помощью законов регулирует некоторые виды общественных отношений и деяний своих граждан именно потому, что они не являются «личным делом». К этой категории относится производство, распространение и употребление наркотиков.</w:t>
      </w:r>
    </w:p>
    <w:p w:rsidR="00D56177" w:rsidRPr="008D7D69" w:rsidRDefault="00D56177" w:rsidP="00D56177">
      <w:pPr>
        <w:spacing w:after="0" w:line="240" w:lineRule="auto"/>
        <w:ind w:firstLine="567"/>
        <w:jc w:val="both"/>
        <w:rPr>
          <w:rFonts w:ascii="Arial" w:hAnsi="Arial" w:cs="Arial"/>
          <w:b/>
          <w:bCs/>
          <w:color w:val="000000"/>
          <w:sz w:val="28"/>
          <w:szCs w:val="28"/>
          <w:lang w:eastAsia="ru-RU"/>
        </w:rPr>
      </w:pPr>
    </w:p>
    <w:p w:rsidR="00D56177" w:rsidRPr="008D7D69" w:rsidRDefault="00D56177" w:rsidP="00D56177">
      <w:pPr>
        <w:keepNext/>
        <w:spacing w:before="240" w:after="60" w:line="240" w:lineRule="auto"/>
        <w:jc w:val="both"/>
        <w:outlineLvl w:val="2"/>
        <w:rPr>
          <w:rFonts w:ascii="Times New Roman" w:hAnsi="Times New Roman"/>
          <w:b/>
          <w:bCs/>
          <w:color w:val="000000"/>
          <w:sz w:val="28"/>
          <w:szCs w:val="28"/>
          <w:lang w:eastAsia="ru-RU"/>
        </w:rPr>
      </w:pPr>
      <w:r w:rsidRPr="008D7D69">
        <w:rPr>
          <w:rFonts w:ascii="Times New Roman" w:hAnsi="Times New Roman"/>
          <w:b/>
          <w:bCs/>
          <w:color w:val="000000"/>
          <w:sz w:val="28"/>
          <w:szCs w:val="28"/>
          <w:lang w:eastAsia="ru-RU"/>
        </w:rPr>
        <w:t>6. Легализация наркотиков снижает уровень преступности, связанной с их потреблением.</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Любое кратковременное сокращение количества арестов после отмены законов о потреблении наркотиков быстро сходит </w:t>
      </w:r>
      <w:r w:rsidRPr="008D7D69">
        <w:rPr>
          <w:rFonts w:ascii="Times New Roman" w:hAnsi="Times New Roman"/>
          <w:sz w:val="28"/>
          <w:szCs w:val="28"/>
          <w:lang w:eastAsia="ru-RU"/>
        </w:rPr>
        <w:t>на нет, по мере</w:t>
      </w:r>
      <w:r w:rsidRPr="008D7D69">
        <w:rPr>
          <w:rFonts w:ascii="Times New Roman" w:hAnsi="Times New Roman"/>
          <w:color w:val="000000"/>
          <w:sz w:val="28"/>
          <w:szCs w:val="28"/>
          <w:lang w:eastAsia="ru-RU"/>
        </w:rPr>
        <w:t xml:space="preserve"> того, как увеличивается их потребление. При этом преступления, порождаемые наркотиками,  нападения, убийства, изнасилования, издевательства над детьми, акты вандализма - взрывоподобно растут.</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Министерство юстиции США установило, что преступники под воздействием наркотиков совершают в шесть раз больше убийств, в четыре раза больше нападений и почти в полтора раза больше ограблений по сравнению с теми, кто совершает преступления ради того, чтобы достать деньги для покупки наркотиков. Голландские власти признают, что преступность, связанная с потреблением наркотиков, в последнее десятилетие непрерывно возрастала. Статистика показывает, что почта 40% заключенных в тюрьмах Голландии осуждены за преступления, так или иначе, связанные с потреблением наркотиков.</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Голландцы не легализовали наркотики в бук</w:t>
      </w:r>
      <w:r w:rsidRPr="008D7D69">
        <w:rPr>
          <w:rFonts w:ascii="Times New Roman" w:hAnsi="Times New Roman"/>
          <w:color w:val="000000"/>
          <w:sz w:val="28"/>
          <w:szCs w:val="28"/>
          <w:lang w:eastAsia="ru-RU"/>
        </w:rPr>
        <w:softHyphen/>
        <w:t>вальном смысле слова, но разрешили открывать кофейни, где продается марихуана для личного потребления. С 1984 по 1992 год потреб</w:t>
      </w:r>
      <w:r w:rsidRPr="008D7D69">
        <w:rPr>
          <w:rFonts w:ascii="Times New Roman" w:hAnsi="Times New Roman"/>
          <w:color w:val="000000"/>
          <w:sz w:val="28"/>
          <w:szCs w:val="28"/>
          <w:lang w:eastAsia="ru-RU"/>
        </w:rPr>
        <w:softHyphen/>
        <w:t>ление марихуаны подскочило почти на 200 процентов.</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lastRenderedPageBreak/>
        <w:t>Голландские официальные лица и граждане выражают тревогу по поводу нарастающего потребления марихуаны подростками и роста преступности. В результате парламенту пришлось сократить вдвое число кофеен с продажей марихуаны и уменьшить дозу этого нарко</w:t>
      </w:r>
      <w:r w:rsidRPr="008D7D69">
        <w:rPr>
          <w:rFonts w:ascii="Times New Roman" w:hAnsi="Times New Roman"/>
          <w:color w:val="000000"/>
          <w:sz w:val="28"/>
          <w:szCs w:val="28"/>
          <w:lang w:eastAsia="ru-RU"/>
        </w:rPr>
        <w:softHyphen/>
        <w:t xml:space="preserve">тика, продаваемую одному лицу, с 30 до </w:t>
      </w:r>
      <w:smartTag w:uri="urn:schemas-microsoft-com:office:smarttags" w:element="PlaceType">
        <w:r w:rsidRPr="008D7D69">
          <w:rPr>
            <w:rFonts w:ascii="Times New Roman" w:hAnsi="Times New Roman"/>
            <w:color w:val="000000"/>
            <w:sz w:val="28"/>
            <w:szCs w:val="28"/>
            <w:lang w:eastAsia="ru-RU"/>
          </w:rPr>
          <w:t>5 граммов</w:t>
        </w:r>
      </w:smartTag>
      <w:r w:rsidRPr="008D7D69">
        <w:rPr>
          <w:rFonts w:ascii="Times New Roman" w:hAnsi="Times New Roman"/>
          <w:color w:val="000000"/>
          <w:sz w:val="28"/>
          <w:szCs w:val="28"/>
          <w:lang w:eastAsia="ru-RU"/>
        </w:rPr>
        <w:t>. И в этом случае опыт голландцев свидетельствует об обратном. Начиная с 1988 и по 1993 год количество организованных преступных группировок в Нидерландах возросло от 3 до 93.</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С 1984 по 1992 год потребление марихуаны голландскими под</w:t>
      </w:r>
      <w:r w:rsidRPr="008D7D69">
        <w:rPr>
          <w:rFonts w:ascii="Times New Roman" w:hAnsi="Times New Roman"/>
          <w:color w:val="000000"/>
          <w:sz w:val="28"/>
          <w:szCs w:val="28"/>
          <w:lang w:eastAsia="ru-RU"/>
        </w:rPr>
        <w:softHyphen/>
        <w:t>ростками почти утроилось. В Италии, где хранение небольших доз наркотиков, включая и героин, перестало в 1975 году быть преступным деянием, насчитывается около 300 тысяч наркоманов, пристра</w:t>
      </w:r>
      <w:r w:rsidRPr="008D7D69">
        <w:rPr>
          <w:rFonts w:ascii="Times New Roman" w:hAnsi="Times New Roman"/>
          <w:color w:val="000000"/>
          <w:sz w:val="28"/>
          <w:szCs w:val="28"/>
          <w:lang w:eastAsia="ru-RU"/>
        </w:rPr>
        <w:softHyphen/>
        <w:t>стившихся к героину. Наблюдается резкий рост потребления марихуаны, особенно среди подростков.</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Швейцарские власти устроили в Цюрихе общественный парк, где наркоманы могли бы потреблять героин. Работники здравоохра</w:t>
      </w:r>
      <w:r w:rsidRPr="008D7D69">
        <w:rPr>
          <w:rFonts w:ascii="Times New Roman" w:hAnsi="Times New Roman"/>
          <w:color w:val="000000"/>
          <w:sz w:val="28"/>
          <w:szCs w:val="28"/>
          <w:lang w:eastAsia="ru-RU"/>
        </w:rPr>
        <w:softHyphen/>
        <w:t>нения в этом парке бесплатно раздавали шприцы, презервативы, обес</w:t>
      </w:r>
      <w:r w:rsidRPr="008D7D69">
        <w:rPr>
          <w:rFonts w:ascii="Times New Roman" w:hAnsi="Times New Roman"/>
          <w:color w:val="000000"/>
          <w:sz w:val="28"/>
          <w:szCs w:val="28"/>
          <w:lang w:eastAsia="ru-RU"/>
        </w:rPr>
        <w:softHyphen/>
        <w:t>печивали амбулаторную помощь, проводили консультации и предлагали избавление. Вскоре это место стало известно как "Парк на игле". В "лучшую" пору его посещали тысячи наркоманов. Ежедневно здесь раздавали до 15 тысяч шприцев, и очень многих, приходилось приводить в чувство. В 1991 году было зафиксировано 78 смертельных случаев от передозировки наркотиков, в два раза больше по сравнению с преды</w:t>
      </w:r>
      <w:r w:rsidRPr="008D7D69">
        <w:rPr>
          <w:rFonts w:ascii="Times New Roman" w:hAnsi="Times New Roman"/>
          <w:color w:val="000000"/>
          <w:sz w:val="28"/>
          <w:szCs w:val="28"/>
          <w:lang w:eastAsia="ru-RU"/>
        </w:rPr>
        <w:softHyphen/>
        <w:t>дущим годом. Швейцарцы этот парк закрыли. Опыт этих европейских стран однозначно показал – чем либеральнее власти относятся к наркотикам, тем быстрее растет наркомания, в том числе, и в первую очередь – среди детей и подростков.</w:t>
      </w: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p>
    <w:p w:rsidR="00D56177" w:rsidRPr="008D7D69" w:rsidRDefault="00D56177" w:rsidP="00D56177">
      <w:pPr>
        <w:spacing w:after="0" w:line="240" w:lineRule="auto"/>
        <w:ind w:firstLine="567"/>
        <w:jc w:val="both"/>
        <w:rPr>
          <w:rFonts w:ascii="Times New Roman" w:hAnsi="Times New Roman"/>
          <w:color w:val="000000"/>
          <w:sz w:val="28"/>
          <w:szCs w:val="28"/>
          <w:lang w:eastAsia="ru-RU"/>
        </w:rPr>
      </w:pPr>
      <w:r w:rsidRPr="008D7D69">
        <w:rPr>
          <w:rFonts w:ascii="Times New Roman" w:hAnsi="Times New Roman"/>
          <w:color w:val="000000"/>
          <w:sz w:val="28"/>
          <w:szCs w:val="28"/>
          <w:lang w:eastAsia="ru-RU"/>
        </w:rPr>
        <w:t xml:space="preserve">Это далеко не полный перечень мифов и демагогических рассуждений на алкогольно-табачно-наркотическую тему. И надо сказать, что в прессе постоянно  появляются и новые мифы. Не исключено, что такие мифы специально фабрикуются рекламными отделами фирм, связанных с производством и продажей психотропных веществ, как легальных, так и нелегальных. Разоблачение одних мифов с позиций науки ведет к замене их новыми мифами, еще более изощренными и коварными. Однако для доказательств их ложности совсем не обязательно бесконечно заниматься их разоблачениями. По-видимому, читателям приходилось встречаться с людьми, которые обманули их один раз, второй, третий? Надо быть совершенно наивными людьми, чтобы попадаться на удочку лжецов снова и снова. Несколько случаев подобных обманов приводят к тому, что такому человеку попросту перестают верить и отворачиваются от него. Разоблачение с научных, трезвеннических позиций хотя бы нескольких мифов уже достаточно, для того, чтобы сделать простой вывод – все эти мифы – просто социальный заказ производителей и продавцов спиртного, табака и других наркотиков, которые из кожи лезут, чтобы сделать свою продукцию привлекательной для потребителей, независимо от реальных негативных </w:t>
      </w:r>
      <w:r w:rsidRPr="008D7D69">
        <w:rPr>
          <w:rFonts w:ascii="Times New Roman" w:hAnsi="Times New Roman"/>
          <w:color w:val="000000"/>
          <w:sz w:val="28"/>
          <w:szCs w:val="28"/>
          <w:lang w:eastAsia="ru-RU"/>
        </w:rPr>
        <w:lastRenderedPageBreak/>
        <w:t xml:space="preserve">последствий. Освободившись от этой лжи мыслящие люди навсегда расстаются и с самими психотропными веществами, в какие бы нарядные обертки не рядилась эта отрава.   </w:t>
      </w:r>
    </w:p>
    <w:p w:rsidR="00D56177" w:rsidRPr="008D7D69" w:rsidRDefault="00D56177" w:rsidP="00D56177">
      <w:pPr>
        <w:spacing w:after="0" w:line="240" w:lineRule="auto"/>
        <w:jc w:val="both"/>
        <w:rPr>
          <w:rFonts w:ascii="Times New Roman" w:hAnsi="Times New Roman"/>
          <w:color w:val="000000"/>
          <w:sz w:val="28"/>
          <w:szCs w:val="28"/>
          <w:lang w:eastAsia="ru-RU"/>
        </w:rPr>
      </w:pPr>
    </w:p>
    <w:p w:rsidR="00D56177" w:rsidRPr="008D7D69" w:rsidRDefault="00D56177" w:rsidP="00D56177">
      <w:pPr>
        <w:keepNext/>
        <w:spacing w:before="240" w:after="60" w:line="240" w:lineRule="auto"/>
        <w:jc w:val="both"/>
        <w:outlineLvl w:val="0"/>
        <w:rPr>
          <w:rFonts w:ascii="Times New Roman" w:hAnsi="Times New Roman"/>
          <w:bCs/>
          <w:kern w:val="32"/>
          <w:sz w:val="24"/>
          <w:szCs w:val="24"/>
          <w:lang w:eastAsia="ru-RU"/>
        </w:rPr>
      </w:pPr>
      <w:r w:rsidRPr="008D7D69">
        <w:rPr>
          <w:rFonts w:ascii="Arial" w:hAnsi="Arial" w:cs="Arial"/>
          <w:bCs/>
          <w:kern w:val="32"/>
          <w:sz w:val="24"/>
          <w:szCs w:val="24"/>
          <w:lang w:eastAsia="ru-RU"/>
        </w:rPr>
        <w:t xml:space="preserve">                                                       </w:t>
      </w:r>
      <w:r w:rsidRPr="008D7D69">
        <w:rPr>
          <w:rFonts w:ascii="Times New Roman" w:hAnsi="Times New Roman"/>
          <w:bCs/>
          <w:kern w:val="32"/>
          <w:sz w:val="24"/>
          <w:szCs w:val="24"/>
          <w:lang w:eastAsia="ru-RU"/>
        </w:rPr>
        <w:t>Литература:</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val="en-US" w:eastAsia="ru-RU"/>
        </w:rPr>
        <w:t xml:space="preserve">Leon D. A., L. Chenet, V. M. Shkolnikov, S. Zakharov, J. Shapiro, G. Rakhmanova, S. Vassin and M. McKee. Huge Variation in </w:t>
      </w:r>
      <w:smartTag w:uri="urn:schemas-microsoft-com:office:smarttags" w:element="PlaceType">
        <w:r w:rsidRPr="008D7D69">
          <w:rPr>
            <w:rFonts w:ascii="Times New Roman" w:hAnsi="Times New Roman"/>
            <w:color w:val="000000"/>
            <w:sz w:val="24"/>
            <w:szCs w:val="24"/>
            <w:lang w:val="en-US" w:eastAsia="ru-RU"/>
          </w:rPr>
          <w:t>Russian Federation</w:t>
        </w:r>
      </w:smartTag>
      <w:r w:rsidRPr="008D7D69">
        <w:rPr>
          <w:rFonts w:ascii="Times New Roman" w:hAnsi="Times New Roman"/>
          <w:color w:val="000000"/>
          <w:sz w:val="24"/>
          <w:szCs w:val="24"/>
          <w:lang w:val="en-US" w:eastAsia="ru-RU"/>
        </w:rPr>
        <w:t xml:space="preserve"> Mortality Rates 1984–1994: Artefact, Alcohol or What? </w:t>
      </w:r>
      <w:r w:rsidRPr="008D7D69">
        <w:rPr>
          <w:rFonts w:ascii="Times New Roman" w:hAnsi="Times New Roman"/>
          <w:color w:val="000000"/>
          <w:sz w:val="24"/>
          <w:szCs w:val="24"/>
          <w:lang w:eastAsia="ru-RU"/>
        </w:rPr>
        <w:t>Lancet, 1997; 350: 383–388.</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val="en-US" w:eastAsia="ru-RU"/>
        </w:rPr>
        <w:t>Reuters. Grape juice good for the heart: study. Thu Feb 1, 2007</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val="en-US" w:eastAsia="ru-RU"/>
        </w:rPr>
      </w:pPr>
      <w:r w:rsidRPr="008D7D69">
        <w:rPr>
          <w:rFonts w:ascii="Times New Roman" w:hAnsi="Times New Roman"/>
          <w:color w:val="000000"/>
          <w:sz w:val="24"/>
          <w:szCs w:val="24"/>
          <w:lang w:val="en-US" w:eastAsia="ru-RU"/>
        </w:rPr>
        <w:t>Thomas R. Frieden, MD, MPH and Drew E. Blakeman, MS The Dirty Dozen: 12 Myths That Undermine Tobacco Control September 2005, Vol 95, No. 9 | American Journal of Public Health 1500-1505 http://www.ajph.org/cgi/content/full/95/9/1500</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Алкогольная катастрофа и возможности государственной политики в преодолении алкогольной сверхсмертности в России /Отв. ред. Д.А. Халтурина, А.В. Коротаев. - М.: ЛЕНАНД, 2008. – 376 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Балякин. В.А. Токсикология и экспертиза алкогольного опьянения. </w:t>
      </w:r>
      <w:r w:rsidRPr="008D7D69">
        <w:rPr>
          <w:rFonts w:ascii="Times New Roman" w:hAnsi="Times New Roman"/>
          <w:color w:val="0000FF"/>
          <w:sz w:val="24"/>
          <w:szCs w:val="24"/>
          <w:lang w:eastAsia="ru-RU"/>
        </w:rPr>
        <w:t xml:space="preserve">- </w:t>
      </w:r>
      <w:r w:rsidRPr="008D7D69">
        <w:rPr>
          <w:rFonts w:ascii="Times New Roman" w:hAnsi="Times New Roman"/>
          <w:color w:val="000000"/>
          <w:sz w:val="24"/>
          <w:szCs w:val="24"/>
          <w:lang w:eastAsia="ru-RU"/>
        </w:rPr>
        <w:t>М.: «Медгиз», 1962, с.148–162</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Бакулев А.Н., Петров Ф.Н. Популярная медицинская энциклопедия. – М.: Государственное Научное Издательство "Советская энциклопедия", 1961. </w:t>
      </w:r>
      <w:r w:rsidRPr="008D7D69">
        <w:rPr>
          <w:rFonts w:ascii="Times New Roman" w:hAnsi="Times New Roman"/>
          <w:color w:val="000000"/>
          <w:sz w:val="24"/>
          <w:szCs w:val="24"/>
          <w:lang w:val="en-US" w:eastAsia="ru-RU"/>
        </w:rPr>
        <w:t>c</w:t>
      </w:r>
      <w:r w:rsidRPr="008D7D69">
        <w:rPr>
          <w:rFonts w:ascii="Times New Roman" w:hAnsi="Times New Roman"/>
          <w:color w:val="000000"/>
          <w:sz w:val="24"/>
          <w:szCs w:val="24"/>
          <w:lang w:eastAsia="ru-RU"/>
        </w:rPr>
        <w:t>.25.</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Батраков Е.Г. Ложь оружие первого удара //«Южно-сибирский вестник». – 1992 - 14 ноября.</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Батраков Е.Г. //«Хакасия». – 1992 - 11 июня.</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Бердников П.  Выпьем за Родину //Трезвость и  культура - 1989 . - №8. - с.33.</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Биндюков И., Петрова Ф. На реках вавилонских или роль вина в нашей судьбе. - СПб, 2002.</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Веремеев Ю. Наркомовские сто грамм. //Оптималист. - №5 (104). По данным РЦХИДНИ. Фонд 644, опись 1, дела 7, 34, 43, 69, 303; Военно-исторический журнал. – 1995. - №5; Институт военной истории Министерства обороны РФ. Фонд 4, опись 11, дело </w:t>
      </w:r>
      <w:smartTag w:uri="urn:schemas-microsoft-com:office:smarttags" w:element="PlaceType">
        <w:r w:rsidRPr="008D7D69">
          <w:rPr>
            <w:rFonts w:ascii="Times New Roman" w:hAnsi="Times New Roman"/>
            <w:color w:val="000000"/>
            <w:sz w:val="24"/>
            <w:szCs w:val="24"/>
            <w:lang w:eastAsia="ru-RU"/>
          </w:rPr>
          <w:t>65, л</w:t>
        </w:r>
      </w:smartTag>
      <w:r w:rsidRPr="008D7D69">
        <w:rPr>
          <w:rFonts w:ascii="Times New Roman" w:hAnsi="Times New Roman"/>
          <w:color w:val="000000"/>
          <w:sz w:val="24"/>
          <w:szCs w:val="24"/>
          <w:lang w:eastAsia="ru-RU"/>
        </w:rPr>
        <w:t xml:space="preserve">. 413-414, дело </w:t>
      </w:r>
      <w:smartTag w:uri="urn:schemas-microsoft-com:office:smarttags" w:element="PlaceType">
        <w:r w:rsidRPr="008D7D69">
          <w:rPr>
            <w:rFonts w:ascii="Times New Roman" w:hAnsi="Times New Roman"/>
            <w:color w:val="000000"/>
            <w:sz w:val="24"/>
            <w:szCs w:val="24"/>
            <w:lang w:eastAsia="ru-RU"/>
          </w:rPr>
          <w:t>71, л</w:t>
        </w:r>
      </w:smartTag>
      <w:r w:rsidRPr="008D7D69">
        <w:rPr>
          <w:rFonts w:ascii="Times New Roman" w:hAnsi="Times New Roman"/>
          <w:color w:val="000000"/>
          <w:sz w:val="24"/>
          <w:szCs w:val="24"/>
          <w:lang w:eastAsia="ru-RU"/>
        </w:rPr>
        <w:t>. 191-192</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Гродзинский Д.М. Противорадиационная защита и вино //Трезвая мысль. – 1991. -  № 3, февраль.</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В. Д. Казьмин. Когда рождается слабоумный ребенок //Здоровье. – 1988. №9. http://zdrav.bibliotekar.ru/511/11.htm </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Итоги, 19.06.2001. http://www.itogi.ru/paper2001.nsf/Article/Itogi_2001_06_18_13_3159.html</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Карпов A.M., Шакирзянов Г.З. Самозащита от алкоголизации. Образовательно-воспитательные основы профилактики и психотерапии зависимости от алкоголя. – М.: Издательство «Олита», 2004. – 52 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Классики русской медицины о действии алкоголя и алкоголизме. </w:t>
      </w:r>
      <w:r w:rsidRPr="008D7D69">
        <w:rPr>
          <w:rFonts w:ascii="Times New Roman" w:hAnsi="Times New Roman"/>
          <w:color w:val="0000FF"/>
          <w:sz w:val="24"/>
          <w:szCs w:val="24"/>
          <w:lang w:eastAsia="ru-RU"/>
        </w:rPr>
        <w:t xml:space="preserve">- </w:t>
      </w:r>
      <w:r w:rsidRPr="008D7D69">
        <w:rPr>
          <w:rFonts w:ascii="Times New Roman" w:hAnsi="Times New Roman"/>
          <w:color w:val="000000"/>
          <w:sz w:val="24"/>
          <w:szCs w:val="24"/>
          <w:lang w:eastAsia="ru-RU"/>
        </w:rPr>
        <w:t>М.: «Медицина», 1988.</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Маюров. А.Н. Основы собриологии: лекции по антинаркотическому воспитанию. – М., 2003.</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Маюров А.Н., Маюров Я.А. Уроки культуры здоровья. Табачный туман обмана. Учебное пособие для ученика и учителя: 7-11 классы – М.: Педагогическое общество России, 2004. – 160с.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Маюров А.Н., Маюров Я.А. Уроки культуры здоровья. Наркотики, выход из наркотического круга. Учебное пособие для ученика и учителя: 7-11 классы – М.: Педагогическое общество России, 2004. – 208с.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Мендельсон А.Л. Итоги принудительной трезвости и новые формы пьянства. Издание Российского общества борьбы с алкоголизмом. – Пг., 1916.</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lastRenderedPageBreak/>
        <w:t xml:space="preserve">Немцов А.В. Алкогольная смертность в России 1980–90-е гг. - М.: </w:t>
      </w:r>
      <w:r w:rsidRPr="008D7D69">
        <w:rPr>
          <w:rFonts w:ascii="Times New Roman" w:hAnsi="Times New Roman"/>
          <w:color w:val="000000"/>
          <w:sz w:val="24"/>
          <w:szCs w:val="24"/>
          <w:lang w:val="en-US" w:eastAsia="ru-RU"/>
        </w:rPr>
        <w:t>NALEX</w:t>
      </w:r>
      <w:r w:rsidRPr="008D7D69">
        <w:rPr>
          <w:rFonts w:ascii="Times New Roman" w:hAnsi="Times New Roman"/>
          <w:color w:val="000000"/>
          <w:sz w:val="24"/>
          <w:szCs w:val="24"/>
          <w:lang w:eastAsia="ru-RU"/>
        </w:rPr>
        <w:t>, 2001.</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Орэй, Кэл. Чудо-уксус/Пер. с англ. Ю.К. Рыбаковой. - М.: ООО ТД «Издательство Мир книги», 2008, с. 76-77</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Осада крепости Бахуса // Советская Россия. – 1990. - № 261, 14ноября. </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Радиационное поражение головного мозга. - М.: Энергоатомиздат, 1991. с.195.</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Субботин А.В. Физико-химические показатели вина и виноматериалов. - М., 1972.</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Сушинский С.А. </w:t>
      </w:r>
      <w:r w:rsidRPr="008D7D69">
        <w:rPr>
          <w:rFonts w:ascii="Times New Roman" w:hAnsi="Times New Roman"/>
          <w:color w:val="000000"/>
          <w:spacing w:val="-8"/>
          <w:sz w:val="24"/>
          <w:szCs w:val="24"/>
          <w:lang w:eastAsia="ru-RU"/>
        </w:rPr>
        <w:t>Я выбираю трезвость! – М.: МГИУ, 2008 – 172 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Тезисы сборника региональных публикаций ВОЗ, Европейская серия №80, 1998.</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Тюрин Г.В. Опыт возрождения русских деревень. – М.: Поколение, 2007. – 240 с.</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Углов Ф.Г. Ломехузы. - Л., 1991.</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Углов Ф.Г. Правда и ложь о разрешённых наркотиках. – М.: Форум. 2004.</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Фуллье А. «Психология французского народа». - СПб: Издательство Ф. Павленкова, 1899.</w:t>
      </w:r>
    </w:p>
    <w:p w:rsidR="00D56177" w:rsidRPr="008D7D69" w:rsidRDefault="00D56177" w:rsidP="00D56177">
      <w:pPr>
        <w:numPr>
          <w:ilvl w:val="1"/>
          <w:numId w:val="34"/>
        </w:numPr>
        <w:tabs>
          <w:tab w:val="left" w:pos="1080"/>
        </w:tabs>
        <w:spacing w:after="0" w:line="240" w:lineRule="auto"/>
        <w:ind w:firstLine="567"/>
        <w:jc w:val="both"/>
        <w:rPr>
          <w:rFonts w:ascii="Times New Roman" w:hAnsi="Times New Roman"/>
          <w:color w:val="000000"/>
          <w:sz w:val="24"/>
          <w:szCs w:val="24"/>
          <w:lang w:eastAsia="ru-RU"/>
        </w:rPr>
      </w:pPr>
      <w:r w:rsidRPr="008D7D69">
        <w:rPr>
          <w:rFonts w:ascii="Times New Roman" w:hAnsi="Times New Roman"/>
          <w:color w:val="000000"/>
          <w:sz w:val="24"/>
          <w:szCs w:val="24"/>
          <w:lang w:eastAsia="ru-RU"/>
        </w:rPr>
        <w:t>Халтурина Д.А., Коротаев А.В. Русский крест: Факторы, механизмы и пути преодоления демографического кризиса в России. – М., 2006, с.76. Основано на исследовании ряда зарубежных и российских учёных (</w:t>
      </w:r>
      <w:r w:rsidRPr="008D7D69">
        <w:rPr>
          <w:rFonts w:ascii="Times New Roman" w:hAnsi="Times New Roman"/>
          <w:color w:val="000000"/>
          <w:sz w:val="24"/>
          <w:szCs w:val="24"/>
          <w:lang w:val="en-US" w:eastAsia="ru-RU"/>
        </w:rPr>
        <w:t>Cavalli</w:t>
      </w:r>
      <w:r w:rsidRPr="008D7D69">
        <w:rPr>
          <w:rFonts w:ascii="Times New Roman" w:hAnsi="Times New Roman"/>
          <w:color w:val="000000"/>
          <w:sz w:val="24"/>
          <w:szCs w:val="24"/>
          <w:lang w:eastAsia="ru-RU"/>
        </w:rPr>
        <w:t>-</w:t>
      </w:r>
      <w:r w:rsidRPr="008D7D69">
        <w:rPr>
          <w:rFonts w:ascii="Times New Roman" w:hAnsi="Times New Roman"/>
          <w:color w:val="000000"/>
          <w:sz w:val="24"/>
          <w:szCs w:val="24"/>
          <w:lang w:val="en-US" w:eastAsia="ru-RU"/>
        </w:rPr>
        <w:t>Sforza</w:t>
      </w:r>
      <w:r w:rsidRPr="008D7D69">
        <w:rPr>
          <w:rFonts w:ascii="Times New Roman" w:hAnsi="Times New Roman"/>
          <w:color w:val="000000"/>
          <w:sz w:val="24"/>
          <w:szCs w:val="24"/>
          <w:lang w:eastAsia="ru-RU"/>
        </w:rPr>
        <w:t xml:space="preserve"> 1994, 1999; Рычков 2000; Боринская, Хуснутдинова 2002, Боринская с соавт. 2005).</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1D0388" w:rsidRDefault="001D0388" w:rsidP="001D0388">
      <w:pPr>
        <w:tabs>
          <w:tab w:val="left" w:pos="1389"/>
        </w:tabs>
        <w:spacing w:after="0" w:line="240" w:lineRule="auto"/>
        <w:jc w:val="center"/>
        <w:rPr>
          <w:rFonts w:ascii="Times New Roman" w:hAnsi="Times New Roman"/>
          <w:b/>
          <w:bCs/>
          <w:kern w:val="32"/>
          <w:sz w:val="28"/>
          <w:szCs w:val="28"/>
          <w:lang w:eastAsia="ru-RU"/>
        </w:rPr>
      </w:pPr>
      <w:r w:rsidRPr="001D0388">
        <w:rPr>
          <w:rFonts w:ascii="Times New Roman" w:hAnsi="Times New Roman"/>
          <w:b/>
          <w:sz w:val="28"/>
          <w:szCs w:val="28"/>
          <w:lang w:eastAsia="ru-RU"/>
        </w:rPr>
        <w:t xml:space="preserve">Глава девятая. </w:t>
      </w:r>
      <w:r w:rsidR="00D56177" w:rsidRPr="001D0388">
        <w:rPr>
          <w:rFonts w:ascii="Times New Roman" w:hAnsi="Times New Roman"/>
          <w:b/>
          <w:bCs/>
          <w:kern w:val="32"/>
          <w:sz w:val="28"/>
          <w:szCs w:val="28"/>
          <w:lang w:eastAsia="ru-RU"/>
        </w:rPr>
        <w:t>Т</w:t>
      </w:r>
      <w:r w:rsidRPr="001D0388">
        <w:rPr>
          <w:rFonts w:ascii="Times New Roman" w:hAnsi="Times New Roman"/>
          <w:b/>
          <w:bCs/>
          <w:kern w:val="32"/>
          <w:sz w:val="28"/>
          <w:szCs w:val="28"/>
          <w:lang w:eastAsia="ru-RU"/>
        </w:rPr>
        <w:t>РЕЗВЕННИЧЕСКАЯ ПОЛИТИКА</w:t>
      </w:r>
      <w:r>
        <w:rPr>
          <w:rFonts w:ascii="Times New Roman" w:hAnsi="Times New Roman"/>
          <w:b/>
          <w:bCs/>
          <w:kern w:val="32"/>
          <w:sz w:val="28"/>
          <w:szCs w:val="28"/>
          <w:lang w:eastAsia="ru-RU"/>
        </w:rPr>
        <w:t>.</w:t>
      </w:r>
    </w:p>
    <w:p w:rsidR="00D56177" w:rsidRPr="008D7D69" w:rsidRDefault="00D56177" w:rsidP="00D56177">
      <w:pPr>
        <w:shd w:val="clear" w:color="auto" w:fill="FFFFFF"/>
        <w:spacing w:before="216" w:after="0" w:line="235" w:lineRule="exact"/>
        <w:ind w:left="10" w:firstLine="698"/>
        <w:jc w:val="center"/>
        <w:rPr>
          <w:rFonts w:ascii="Times New Roman" w:hAnsi="Times New Roman"/>
          <w:b/>
          <w:bCs/>
          <w:sz w:val="28"/>
          <w:szCs w:val="28"/>
          <w:lang w:eastAsia="ru-RU"/>
        </w:rPr>
      </w:pPr>
    </w:p>
    <w:p w:rsidR="001D0388" w:rsidRDefault="00D56177" w:rsidP="001D0388">
      <w:pPr>
        <w:spacing w:after="0" w:line="240" w:lineRule="auto"/>
        <w:jc w:val="both"/>
        <w:rPr>
          <w:rFonts w:ascii="Times New Roman" w:hAnsi="Times New Roman"/>
          <w:color w:val="FF0000"/>
          <w:kern w:val="32"/>
          <w:sz w:val="28"/>
          <w:szCs w:val="28"/>
          <w:lang w:eastAsia="ru-RU"/>
        </w:rPr>
      </w:pPr>
      <w:r w:rsidRPr="008D7D69">
        <w:rPr>
          <w:rFonts w:ascii="Times New Roman" w:hAnsi="Times New Roman"/>
          <w:b/>
          <w:bCs/>
          <w:color w:val="000000"/>
          <w:sz w:val="28"/>
          <w:szCs w:val="28"/>
          <w:lang w:eastAsia="ru-RU"/>
        </w:rPr>
        <w:t xml:space="preserve">         Трезвенническая политика - </w:t>
      </w:r>
      <w:r w:rsidRPr="008D7D69">
        <w:rPr>
          <w:rFonts w:ascii="Times New Roman" w:hAnsi="Times New Roman"/>
          <w:color w:val="000000"/>
          <w:kern w:val="32"/>
          <w:sz w:val="28"/>
          <w:szCs w:val="28"/>
          <w:lang w:eastAsia="ru-RU"/>
        </w:rPr>
        <w:t>комплекс мер, направленных на контроль</w:t>
      </w:r>
      <w:r w:rsidR="001D0388">
        <w:rPr>
          <w:rFonts w:ascii="Times New Roman" w:hAnsi="Times New Roman"/>
          <w:color w:val="000000"/>
          <w:kern w:val="32"/>
          <w:sz w:val="28"/>
          <w:szCs w:val="28"/>
          <w:lang w:eastAsia="ru-RU"/>
        </w:rPr>
        <w:t xml:space="preserve"> и ликвидацию</w:t>
      </w:r>
      <w:r w:rsidRPr="008D7D69">
        <w:rPr>
          <w:rFonts w:ascii="Times New Roman" w:hAnsi="Times New Roman"/>
          <w:color w:val="000000"/>
          <w:kern w:val="32"/>
          <w:sz w:val="28"/>
          <w:szCs w:val="28"/>
          <w:lang w:eastAsia="ru-RU"/>
        </w:rPr>
        <w:t xml:space="preserve"> предложения и/или воздействие на спрос на алкогольные, табачные и другие наркотические изделия сре</w:t>
      </w:r>
      <w:r w:rsidRPr="008D7D69">
        <w:rPr>
          <w:rFonts w:ascii="Times New Roman" w:hAnsi="Times New Roman"/>
          <w:color w:val="000000"/>
          <w:kern w:val="32"/>
          <w:sz w:val="28"/>
          <w:szCs w:val="28"/>
          <w:lang w:eastAsia="ru-RU"/>
        </w:rPr>
        <w:softHyphen/>
        <w:t>ди населения /обычно страны/, включая образовательные и лечебные программы, контроль над алкоголем, табаком и другими интоксикантами включая снижение потребления до нуля, стратегии формирования здоровой, трезвой личности и т.д. Подразумевая необходимость координации усилий правительства с точ</w:t>
      </w:r>
      <w:r w:rsidRPr="008D7D69">
        <w:rPr>
          <w:rFonts w:ascii="Times New Roman" w:hAnsi="Times New Roman"/>
          <w:color w:val="000000"/>
          <w:kern w:val="32"/>
          <w:sz w:val="28"/>
          <w:szCs w:val="28"/>
          <w:lang w:eastAsia="ru-RU"/>
        </w:rPr>
        <w:softHyphen/>
        <w:t xml:space="preserve">ки зрения общественного здоровья и/или общественного порядка. Этот термин возник в Скандинавских странах и широко распространился с 1960-х годах. </w:t>
      </w:r>
    </w:p>
    <w:p w:rsidR="00D56177" w:rsidRPr="008D7D69" w:rsidRDefault="001D0388" w:rsidP="001D0388">
      <w:pPr>
        <w:spacing w:after="0" w:line="240" w:lineRule="auto"/>
        <w:jc w:val="both"/>
        <w:rPr>
          <w:rFonts w:ascii="Times New Roman" w:hAnsi="Times New Roman"/>
          <w:sz w:val="28"/>
          <w:szCs w:val="28"/>
          <w:lang w:eastAsia="ru-RU"/>
        </w:rPr>
      </w:pPr>
      <w:r>
        <w:rPr>
          <w:rFonts w:ascii="Times New Roman" w:hAnsi="Times New Roman"/>
          <w:color w:val="FF0000"/>
          <w:kern w:val="32"/>
          <w:sz w:val="28"/>
          <w:szCs w:val="28"/>
          <w:lang w:eastAsia="ru-RU"/>
        </w:rPr>
        <w:t xml:space="preserve">          </w:t>
      </w:r>
      <w:r w:rsidR="00D56177" w:rsidRPr="008D7D69">
        <w:rPr>
          <w:rFonts w:ascii="Times New Roman" w:hAnsi="Times New Roman"/>
          <w:b/>
          <w:sz w:val="28"/>
          <w:szCs w:val="28"/>
          <w:lang w:eastAsia="ru-RU"/>
        </w:rPr>
        <w:t>Политика отрезвления</w:t>
      </w:r>
      <w:r w:rsidR="00D56177" w:rsidRPr="008D7D69">
        <w:rPr>
          <w:rFonts w:ascii="Times New Roman" w:hAnsi="Times New Roman"/>
          <w:sz w:val="28"/>
          <w:szCs w:val="28"/>
          <w:lang w:eastAsia="ru-RU"/>
        </w:rPr>
        <w:t xml:space="preserve"> – комплекс мер, направленных</w:t>
      </w:r>
      <w:r w:rsidR="00D56177" w:rsidRPr="008D7D69">
        <w:rPr>
          <w:rFonts w:ascii="Times New Roman" w:hAnsi="Times New Roman"/>
          <w:color w:val="FF0000"/>
          <w:sz w:val="28"/>
          <w:szCs w:val="28"/>
          <w:lang w:eastAsia="ru-RU"/>
        </w:rPr>
        <w:t xml:space="preserve"> </w:t>
      </w:r>
      <w:r w:rsidR="00D56177" w:rsidRPr="001D0388">
        <w:rPr>
          <w:rFonts w:ascii="Times New Roman" w:hAnsi="Times New Roman"/>
          <w:sz w:val="28"/>
          <w:szCs w:val="28"/>
          <w:lang w:eastAsia="ru-RU"/>
        </w:rPr>
        <w:t>на ограничение, а в конечном итоге – на ликвидацию производства и продажи табака, алкоголя и других токсических веществ, на мо</w:t>
      </w:r>
      <w:r w:rsidR="00D56177" w:rsidRPr="008D7D69">
        <w:rPr>
          <w:rFonts w:ascii="Times New Roman" w:hAnsi="Times New Roman"/>
          <w:sz w:val="28"/>
          <w:szCs w:val="28"/>
          <w:lang w:eastAsia="ru-RU"/>
        </w:rPr>
        <w:t>тивацию людей жить трезво, т.е. на сознательный и принудительный отказ людей от табака, алкоголя и других интоксикантов.</w:t>
      </w:r>
    </w:p>
    <w:p w:rsidR="00D56177" w:rsidRPr="008D7D69" w:rsidRDefault="00D56177" w:rsidP="00D56177">
      <w:pPr>
        <w:shd w:val="clear" w:color="auto" w:fill="FFFFFF"/>
        <w:spacing w:before="5" w:after="0" w:line="240" w:lineRule="auto"/>
        <w:ind w:firstLine="708"/>
        <w:jc w:val="both"/>
        <w:rPr>
          <w:rFonts w:ascii="Times New Roman" w:hAnsi="Times New Roman"/>
          <w:spacing w:val="-2"/>
          <w:w w:val="75"/>
          <w:sz w:val="28"/>
          <w:szCs w:val="28"/>
          <w:lang w:eastAsia="ru-RU"/>
        </w:rPr>
      </w:pPr>
      <w:r w:rsidRPr="008D7D69">
        <w:rPr>
          <w:rFonts w:ascii="Times New Roman" w:hAnsi="Times New Roman"/>
          <w:bCs/>
          <w:sz w:val="28"/>
          <w:szCs w:val="28"/>
          <w:lang w:eastAsia="ru-RU"/>
        </w:rPr>
        <w:t>Несмотря на широкую дискуссию в российской печати о том, что пора уже выработать трезвенническую политику, её пока так и нет на государственном уровне. Заместитель министра здравоохранения и социального развития Геннадий Онищенко однажды заявил:</w:t>
      </w:r>
      <w:r w:rsidRPr="008D7D69">
        <w:rPr>
          <w:rFonts w:ascii="Times New Roman" w:hAnsi="Times New Roman"/>
          <w:spacing w:val="-2"/>
          <w:w w:val="75"/>
          <w:sz w:val="28"/>
          <w:szCs w:val="28"/>
          <w:lang w:eastAsia="ru-RU"/>
        </w:rPr>
        <w:t xml:space="preserve"> </w:t>
      </w:r>
      <w:r w:rsidRPr="008D7D69">
        <w:rPr>
          <w:rFonts w:ascii="Times New Roman" w:hAnsi="Times New Roman"/>
          <w:sz w:val="28"/>
          <w:szCs w:val="28"/>
          <w:lang w:eastAsia="ru-RU"/>
        </w:rPr>
        <w:t>«Нужна государственная алкогольная политика в стране». Конечно, лучше бы её назвать «антиалкогольной политикой», а ещё лучше – политикой трезвости или трезвеннической политикой.</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lastRenderedPageBreak/>
        <w:t>Цель трезвеннической политики – полное решение табачной, алкогольной и другой наркотической проблемы (то есть полная ликвидация производства, продажи и потребления табака, алкоголя и других интоксикантов) в стране и ликвидация негативных социально-экономических, нравственных, духовных и медицинских последствий употребления алкоголя, воспитание нового трезвого поколения.</w:t>
      </w:r>
    </w:p>
    <w:p w:rsidR="00D56177" w:rsidRPr="00CA7917" w:rsidRDefault="00D56177" w:rsidP="00D56177">
      <w:pPr>
        <w:spacing w:after="0" w:line="240" w:lineRule="auto"/>
        <w:ind w:firstLine="708"/>
        <w:jc w:val="both"/>
        <w:rPr>
          <w:rFonts w:ascii="Times New Roman" w:hAnsi="Times New Roman"/>
          <w:sz w:val="28"/>
          <w:szCs w:val="28"/>
          <w:lang w:eastAsia="ru-RU"/>
        </w:rPr>
      </w:pPr>
      <w:r w:rsidRPr="00CA7917">
        <w:rPr>
          <w:rFonts w:ascii="Times New Roman" w:hAnsi="Times New Roman"/>
          <w:sz w:val="28"/>
          <w:szCs w:val="28"/>
          <w:lang w:eastAsia="ru-RU"/>
        </w:rPr>
        <w:t xml:space="preserve">Глубинная суть проводимых социально-экономических квазиреформ в России: включение России в мировую экономику и «новый мировой порядок» по планам проалкогольной, протабачной и пронаркотической мировой закулисы, что объективно возможно сделать, только расчленив страну на десяток псевдонезависимых государств, установив полный контроль над нашими ресурсами и сократив населения до 15 млн. человек. По существу, речь идет об уничтожении России, русского и всех  других коренных народов страны.  </w:t>
      </w:r>
    </w:p>
    <w:p w:rsidR="00A20C02" w:rsidRPr="00A20C02" w:rsidRDefault="00A20C02" w:rsidP="00A20C02">
      <w:pPr>
        <w:rPr>
          <w:rFonts w:ascii="Times New Roman" w:eastAsiaTheme="minorHAnsi" w:hAnsi="Times New Roman"/>
          <w:sz w:val="28"/>
          <w:szCs w:val="28"/>
        </w:rPr>
      </w:pPr>
      <w:r w:rsidRPr="00A20C02">
        <w:rPr>
          <w:rFonts w:ascii="Times New Roman" w:eastAsiaTheme="minorHAnsi" w:hAnsi="Times New Roman"/>
          <w:sz w:val="28"/>
          <w:szCs w:val="28"/>
        </w:rPr>
        <w:t xml:space="preserve">Далее процитируем несколько выдержек из директив, доктрин, установок и законов, направленных на уничтожение СССР и России, авторами которых являлись якобы США, а на самом деле лидеры мирового правительства, люто ненавидящие Россию. </w:t>
      </w:r>
      <w:r w:rsidRPr="00A20C02">
        <w:rPr>
          <w:rFonts w:ascii="Times New Roman" w:eastAsiaTheme="minorHAnsi" w:hAnsi="Times New Roman"/>
          <w:sz w:val="28"/>
          <w:szCs w:val="28"/>
        </w:rPr>
        <w:br/>
        <w:t>Начнем с директивы Совета национальной безопасности США 20/1 от 18 августа 1948 г. В этой директиве рассматривались варианты уничтожения коммунистического режима в странах социалистического лагеря и в первую очередь в СССР, который западные аналитики называли Россией. Ключевые отрывки ниже процитируем: «Соответственно можно констатировать, что наша первая цель в отношении России в мирное время состоит в том, чтобы содействовать и поощрять невоенными средствами постепенное сокращение несоразмерной российской мощи и влияния в нынешней зоне сателлитов и выхода восточноевропейских стран на международную сцену в качестве независимого фактора…»</w:t>
      </w:r>
    </w:p>
    <w:p w:rsidR="00A20C02" w:rsidRPr="00A20C02" w:rsidRDefault="00A20C02" w:rsidP="00A20C02">
      <w:pPr>
        <w:rPr>
          <w:rFonts w:ascii="Times New Roman" w:eastAsiaTheme="minorHAnsi" w:hAnsi="Times New Roman"/>
          <w:sz w:val="28"/>
          <w:szCs w:val="28"/>
        </w:rPr>
      </w:pPr>
      <w:r w:rsidRPr="00A20C02">
        <w:rPr>
          <w:rFonts w:ascii="Times New Roman" w:eastAsiaTheme="minorHAnsi" w:hAnsi="Times New Roman"/>
          <w:sz w:val="28"/>
          <w:szCs w:val="28"/>
        </w:rPr>
        <w:t>Из выше изложенного становится ясно, что стояло за развалом СССР и уничтожением социалистической системы, а так же почему после этого Россия оказалась в столь критическом положении. Далее процитируем еще несколько выдержек из других директив, циркуляров и проектов, где затронутая тема получила продолжение:</w:t>
      </w:r>
    </w:p>
    <w:p w:rsidR="00A20C02" w:rsidRPr="00A20C02" w:rsidRDefault="00A20C02" w:rsidP="00A20C02">
      <w:pPr>
        <w:rPr>
          <w:rFonts w:ascii="Times New Roman" w:eastAsiaTheme="minorHAnsi" w:hAnsi="Times New Roman"/>
          <w:sz w:val="28"/>
          <w:szCs w:val="28"/>
        </w:rPr>
      </w:pPr>
      <w:r w:rsidRPr="00A20C02">
        <w:rPr>
          <w:rFonts w:ascii="Times New Roman" w:eastAsiaTheme="minorHAnsi" w:hAnsi="Times New Roman"/>
          <w:sz w:val="28"/>
          <w:szCs w:val="28"/>
        </w:rPr>
        <w:t xml:space="preserve">Директива СНБ-68, подписанная президентом Трумэном 7 апреля 1950 года, предписывала: </w:t>
      </w:r>
      <w:r w:rsidRPr="00A20C02">
        <w:rPr>
          <w:rFonts w:ascii="Times New Roman" w:eastAsiaTheme="minorHAnsi" w:hAnsi="Times New Roman"/>
          <w:bCs/>
          <w:iCs/>
          <w:sz w:val="28"/>
          <w:szCs w:val="28"/>
        </w:rPr>
        <w:t>«Нам нужно вести открытую психологическую войну с целью вызвать массовое предательство... сеять семена разрушения... усилить позитивные и своевременные меры и операции тайными средствами в области экономической, политической и психологической войны с целью вызвать и поддержать волнения...  чтобы вызвать коренные изменения в характере советской системы...».</w:t>
      </w:r>
    </w:p>
    <w:p w:rsidR="00A20C02" w:rsidRPr="00A20C02" w:rsidRDefault="00A20C02" w:rsidP="00A20C02">
      <w:pPr>
        <w:rPr>
          <w:rFonts w:ascii="Times New Roman" w:eastAsiaTheme="minorHAnsi" w:hAnsi="Times New Roman"/>
          <w:bCs/>
          <w:sz w:val="28"/>
          <w:szCs w:val="28"/>
        </w:rPr>
      </w:pPr>
      <w:r w:rsidRPr="00A20C02">
        <w:rPr>
          <w:rFonts w:ascii="Times New Roman" w:eastAsiaTheme="minorHAnsi" w:hAnsi="Times New Roman"/>
          <w:bCs/>
          <w:sz w:val="28"/>
          <w:szCs w:val="28"/>
        </w:rPr>
        <w:lastRenderedPageBreak/>
        <w:t xml:space="preserve">Закон США «О порабощенных нациях» «PL 86-90» от 17 октября 1959 года. </w:t>
      </w:r>
      <w:r w:rsidRPr="00A20C02">
        <w:rPr>
          <w:rFonts w:ascii="Times New Roman" w:eastAsiaTheme="minorHAnsi" w:hAnsi="Times New Roman"/>
          <w:sz w:val="28"/>
          <w:szCs w:val="28"/>
        </w:rPr>
        <w:t xml:space="preserve">Был принят Сенатом и Палатой Представителей США, и одобрен президентом Эйзенхауэром. В соответствии с этим законом США напрямую связывали стратегические перспективы своей национальной безопасности с необходимостью развала СССР и России на десятки независимых государств. В законе «О порабощенных нациях», говорилось, что имперская политика коммунистической России привела, путём прямой и косвенной агрессии, к порабощению Польши, Венгрии, Чехословакии, Румынии, Восточной Германии, Болгарии, Китая, Литвы, Латвии, Эстонии, Белоруссии, Украины, Армении, Азербайджана, Грузии, Северной Кореи, Албании, Идель-Урала, Тибета, Казакии, Туркестана, Северного Вьетнама и других стран. </w:t>
      </w:r>
      <w:r w:rsidRPr="00A20C02">
        <w:rPr>
          <w:rFonts w:ascii="Times New Roman" w:eastAsiaTheme="minorHAnsi" w:hAnsi="Times New Roman"/>
          <w:bCs/>
          <w:sz w:val="28"/>
          <w:szCs w:val="28"/>
        </w:rPr>
        <w:t>Этот Закон предусматривал расчленение СССР на 22 государства под предлогом борьбы с коммунизмом и освобождения порабощённых народов. Авторы P.L. 86-90, отождествляли Россию и русскую нацию с коммунистическим строем, и обвиняли русских людей в захвате и порабощении иных стран и народов. Причём в эти списки попали даже неотъемлемые части государства Российского.</w:t>
      </w:r>
    </w:p>
    <w:p w:rsidR="00A20C02" w:rsidRPr="00A20C02" w:rsidRDefault="00A20C02" w:rsidP="00A20C02">
      <w:pPr>
        <w:rPr>
          <w:rFonts w:ascii="Times New Roman" w:eastAsiaTheme="minorHAnsi" w:hAnsi="Times New Roman"/>
          <w:sz w:val="28"/>
          <w:szCs w:val="28"/>
        </w:rPr>
      </w:pPr>
      <w:r w:rsidRPr="00A20C02">
        <w:rPr>
          <w:rFonts w:ascii="Times New Roman" w:eastAsiaTheme="minorHAnsi" w:hAnsi="Times New Roman"/>
          <w:sz w:val="28"/>
          <w:szCs w:val="28"/>
        </w:rPr>
        <w:t xml:space="preserve">А Джон Кеннеди, при вступлении на пост президента США в 1961 году к этому добавил: </w:t>
      </w:r>
      <w:r w:rsidRPr="00A20C02">
        <w:rPr>
          <w:rFonts w:ascii="Times New Roman" w:eastAsiaTheme="minorHAnsi" w:hAnsi="Times New Roman"/>
          <w:bCs/>
          <w:iCs/>
          <w:sz w:val="28"/>
          <w:szCs w:val="28"/>
        </w:rPr>
        <w:t>«Мы не можем победить Советский Союз в обычной войне. Это неприступная крепость. Мы можем победить Советский Союз только другими методами: идеологическими, психологическими, пропагандой, экономикой».</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Одним из основных инструментов физического уничтожения народов, населяющих Россию, подрыва их интеллектуально-творческого, духовно-нравственного потенциала является алкоголизация и наркотизация населения, по сути, развертывание алкогольно-наркотического террора против жителей нашей страны (1).</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Стратегическая цель движения: полное отрезвление всего народа, </w:t>
      </w:r>
      <w:r w:rsidRPr="00A20C02">
        <w:rPr>
          <w:rFonts w:ascii="Times New Roman" w:hAnsi="Times New Roman"/>
          <w:sz w:val="28"/>
          <w:szCs w:val="28"/>
          <w:lang w:eastAsia="ru-RU"/>
        </w:rPr>
        <w:t xml:space="preserve">сохранение России как самобытной региональной цивилизации. </w:t>
      </w:r>
      <w:r w:rsidRPr="008D7D69">
        <w:rPr>
          <w:rFonts w:ascii="Times New Roman" w:hAnsi="Times New Roman"/>
          <w:sz w:val="28"/>
          <w:szCs w:val="28"/>
          <w:lang w:eastAsia="ru-RU"/>
        </w:rPr>
        <w:t xml:space="preserve">Восстановление ее статуса мировой державы возможно только на основе отрезвления народа, в первую очередь его наиболее социально активной части – молодежи. </w:t>
      </w:r>
    </w:p>
    <w:p w:rsidR="00D56177" w:rsidRPr="008D7D69" w:rsidRDefault="00D56177" w:rsidP="00D56177">
      <w:pPr>
        <w:spacing w:after="0" w:line="240" w:lineRule="auto"/>
        <w:ind w:firstLine="708"/>
        <w:jc w:val="both"/>
        <w:rPr>
          <w:rFonts w:ascii="Times New Roman" w:hAnsi="Times New Roman"/>
          <w:b/>
          <w:sz w:val="28"/>
          <w:szCs w:val="28"/>
          <w:lang w:eastAsia="ru-RU"/>
        </w:rPr>
      </w:pPr>
      <w:r w:rsidRPr="008D7D69">
        <w:rPr>
          <w:rFonts w:ascii="Times New Roman" w:hAnsi="Times New Roman"/>
          <w:b/>
          <w:sz w:val="28"/>
          <w:szCs w:val="28"/>
          <w:lang w:eastAsia="ru-RU"/>
        </w:rPr>
        <w:t>Отрезвление страны есть фундамент духовного, нравственного, экономического и демографического  возрождения России.</w:t>
      </w:r>
    </w:p>
    <w:p w:rsidR="00D56177" w:rsidRPr="008D7D69" w:rsidRDefault="00D56177" w:rsidP="00D56177">
      <w:pPr>
        <w:spacing w:after="0" w:line="240" w:lineRule="auto"/>
        <w:ind w:firstLine="708"/>
        <w:jc w:val="both"/>
        <w:rPr>
          <w:rFonts w:ascii="Times New Roman" w:hAnsi="Times New Roman"/>
          <w:b/>
          <w:sz w:val="28"/>
          <w:szCs w:val="28"/>
          <w:lang w:eastAsia="ru-RU"/>
        </w:rPr>
      </w:pPr>
      <w:r w:rsidRPr="008D7D69">
        <w:rPr>
          <w:rFonts w:ascii="Times New Roman" w:hAnsi="Times New Roman"/>
          <w:b/>
          <w:sz w:val="28"/>
          <w:szCs w:val="28"/>
          <w:lang w:eastAsia="ru-RU"/>
        </w:rPr>
        <w:t>ТОЛЬКО ТРЕЗВАЯ РОССИЯ СТАНЕТ ВЕЛИКОЙ!</w:t>
      </w:r>
    </w:p>
    <w:p w:rsidR="00D56177" w:rsidRPr="008D7D69" w:rsidRDefault="00D56177" w:rsidP="00A20C02">
      <w:pPr>
        <w:spacing w:after="12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Основной стратегической целью </w:t>
      </w:r>
      <w:r w:rsidR="00A20C02" w:rsidRPr="00A20C02">
        <w:rPr>
          <w:rFonts w:ascii="Times New Roman" w:hAnsi="Times New Roman"/>
          <w:bCs/>
          <w:sz w:val="28"/>
          <w:szCs w:val="28"/>
          <w:lang w:eastAsia="ru-RU"/>
        </w:rPr>
        <w:t xml:space="preserve">государственной антиалкогольнрой политики </w:t>
      </w:r>
      <w:r w:rsidRPr="00A20C02">
        <w:rPr>
          <w:rFonts w:ascii="Times New Roman" w:hAnsi="Times New Roman"/>
          <w:sz w:val="28"/>
          <w:szCs w:val="28"/>
          <w:lang w:eastAsia="ru-RU"/>
        </w:rPr>
        <w:t>России является: трезвость нар</w:t>
      </w:r>
      <w:r w:rsidRPr="008D7D69">
        <w:rPr>
          <w:rFonts w:ascii="Times New Roman" w:hAnsi="Times New Roman"/>
          <w:sz w:val="28"/>
          <w:szCs w:val="28"/>
          <w:lang w:eastAsia="ru-RU"/>
        </w:rPr>
        <w:t>ода, которая достигается поэтапно</w:t>
      </w:r>
      <w:r w:rsidR="00A20C02">
        <w:rPr>
          <w:rFonts w:ascii="Times New Roman" w:hAnsi="Times New Roman"/>
          <w:sz w:val="28"/>
          <w:szCs w:val="28"/>
          <w:lang w:eastAsia="ru-RU"/>
        </w:rPr>
        <w:t xml:space="preserve"> </w:t>
      </w:r>
      <w:r w:rsidR="00A20C02" w:rsidRPr="00A20C02">
        <w:rPr>
          <w:rFonts w:ascii="Times New Roman" w:hAnsi="Times New Roman"/>
          <w:bCs/>
          <w:sz w:val="28"/>
          <w:szCs w:val="28"/>
          <w:lang w:eastAsia="ru-RU"/>
        </w:rPr>
        <w:t>по двум направлениям (против доступности и против питейной запрограммированности)</w:t>
      </w:r>
      <w:r w:rsidR="00A20C02">
        <w:rPr>
          <w:rFonts w:ascii="Times New Roman" w:hAnsi="Times New Roman"/>
          <w:bCs/>
          <w:sz w:val="28"/>
          <w:szCs w:val="28"/>
          <w:lang w:eastAsia="ru-RU"/>
        </w:rPr>
        <w:t>:</w:t>
      </w:r>
      <w:r w:rsidRPr="008D7D69">
        <w:rPr>
          <w:rFonts w:ascii="Times New Roman" w:hAnsi="Times New Roman"/>
          <w:sz w:val="28"/>
          <w:szCs w:val="28"/>
          <w:lang w:eastAsia="ru-RU"/>
        </w:rPr>
        <w:t xml:space="preserve"> </w:t>
      </w:r>
    </w:p>
    <w:p w:rsidR="00D56177" w:rsidRPr="008D7D69" w:rsidRDefault="00D56177" w:rsidP="00D56177">
      <w:pPr>
        <w:spacing w:after="0" w:line="240" w:lineRule="auto"/>
        <w:ind w:left="340"/>
        <w:jc w:val="both"/>
        <w:rPr>
          <w:rFonts w:ascii="Times New Roman" w:hAnsi="Times New Roman"/>
          <w:sz w:val="28"/>
          <w:szCs w:val="28"/>
          <w:lang w:eastAsia="ru-RU"/>
        </w:rPr>
      </w:pPr>
    </w:p>
    <w:p w:rsidR="00D56177" w:rsidRPr="008D7D69" w:rsidRDefault="00D56177" w:rsidP="00D56177">
      <w:pPr>
        <w:spacing w:after="120" w:line="240" w:lineRule="auto"/>
        <w:jc w:val="both"/>
        <w:rPr>
          <w:rFonts w:ascii="Times New Roman" w:hAnsi="Times New Roman"/>
          <w:bCs/>
          <w:sz w:val="28"/>
          <w:szCs w:val="28"/>
          <w:lang w:eastAsia="ru-RU"/>
        </w:rPr>
      </w:pPr>
      <w:r>
        <w:rPr>
          <w:rFonts w:ascii="Times New Roman" w:hAnsi="Times New Roman"/>
          <w:noProof/>
          <w:sz w:val="28"/>
          <w:szCs w:val="28"/>
          <w:lang w:eastAsia="ru-RU"/>
        </w:rPr>
        <w:lastRenderedPageBreak/>
        <w:drawing>
          <wp:inline distT="0" distB="0" distL="0" distR="0">
            <wp:extent cx="5880100"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80100" cy="3314700"/>
                    </a:xfrm>
                    <a:prstGeom prst="rect">
                      <a:avLst/>
                    </a:prstGeom>
                    <a:noFill/>
                    <a:ln>
                      <a:noFill/>
                    </a:ln>
                  </pic:spPr>
                </pic:pic>
              </a:graphicData>
            </a:graphic>
          </wp:inline>
        </w:drawing>
      </w:r>
    </w:p>
    <w:p w:rsidR="00D56177" w:rsidRPr="008D7D69" w:rsidRDefault="00D56177" w:rsidP="00D56177">
      <w:pPr>
        <w:spacing w:after="120" w:line="240" w:lineRule="auto"/>
        <w:jc w:val="both"/>
        <w:rPr>
          <w:rFonts w:ascii="Times New Roman" w:hAnsi="Times New Roman"/>
          <w:bCs/>
          <w:sz w:val="28"/>
          <w:szCs w:val="28"/>
          <w:lang w:eastAsia="ru-RU"/>
        </w:rPr>
      </w:pPr>
      <w:r w:rsidRPr="008D7D69">
        <w:rPr>
          <w:rFonts w:ascii="Times New Roman" w:hAnsi="Times New Roman"/>
          <w:bCs/>
          <w:sz w:val="28"/>
          <w:szCs w:val="28"/>
          <w:lang w:eastAsia="ru-RU"/>
        </w:rPr>
        <w:t xml:space="preserve">         </w:t>
      </w:r>
    </w:p>
    <w:p w:rsidR="00D56177" w:rsidRPr="008D7D69" w:rsidRDefault="00D56177" w:rsidP="00D56177">
      <w:pPr>
        <w:spacing w:after="120" w:line="240" w:lineRule="auto"/>
        <w:ind w:firstLine="708"/>
        <w:jc w:val="both"/>
        <w:rPr>
          <w:rFonts w:ascii="Times New Roman" w:hAnsi="Times New Roman"/>
          <w:sz w:val="28"/>
          <w:szCs w:val="28"/>
          <w:lang w:eastAsia="ru-RU"/>
        </w:rPr>
      </w:pPr>
      <w:r w:rsidRPr="008D7D69">
        <w:rPr>
          <w:rFonts w:ascii="Times New Roman" w:hAnsi="Times New Roman"/>
          <w:bCs/>
          <w:sz w:val="28"/>
          <w:szCs w:val="28"/>
          <w:lang w:eastAsia="ru-RU"/>
        </w:rPr>
        <w:t>Стратегические задачи трезвенническо</w:t>
      </w:r>
      <w:r w:rsidR="00A20C02">
        <w:rPr>
          <w:rFonts w:ascii="Times New Roman" w:hAnsi="Times New Roman"/>
          <w:bCs/>
          <w:sz w:val="28"/>
          <w:szCs w:val="28"/>
          <w:lang w:eastAsia="ru-RU"/>
        </w:rPr>
        <w:t>й</w:t>
      </w:r>
      <w:r w:rsidRPr="008D7D69">
        <w:rPr>
          <w:rFonts w:ascii="Times New Roman" w:hAnsi="Times New Roman"/>
          <w:bCs/>
          <w:sz w:val="28"/>
          <w:szCs w:val="28"/>
          <w:lang w:eastAsia="ru-RU"/>
        </w:rPr>
        <w:t xml:space="preserve"> </w:t>
      </w:r>
      <w:r w:rsidR="00A20C02">
        <w:rPr>
          <w:rFonts w:ascii="Times New Roman" w:hAnsi="Times New Roman"/>
          <w:bCs/>
          <w:sz w:val="28"/>
          <w:szCs w:val="28"/>
          <w:lang w:eastAsia="ru-RU"/>
        </w:rPr>
        <w:t>политики</w:t>
      </w:r>
      <w:r w:rsidRPr="008D7D69">
        <w:rPr>
          <w:rFonts w:ascii="Times New Roman" w:hAnsi="Times New Roman"/>
          <w:bCs/>
          <w:sz w:val="28"/>
          <w:szCs w:val="28"/>
          <w:lang w:eastAsia="ru-RU"/>
        </w:rPr>
        <w:t>: расширение социального слоя сознательных трезвенников; принятие законов,</w:t>
      </w:r>
      <w:r w:rsidRPr="008D7D69">
        <w:rPr>
          <w:rFonts w:ascii="Times New Roman" w:hAnsi="Times New Roman"/>
          <w:sz w:val="28"/>
          <w:szCs w:val="28"/>
          <w:lang w:eastAsia="ru-RU"/>
        </w:rPr>
        <w:t xml:space="preserve"> обеспечивающих в России трезвость народа; и</w:t>
      </w:r>
      <w:r w:rsidRPr="008D7D69">
        <w:rPr>
          <w:rFonts w:ascii="Times New Roman" w:hAnsi="Times New Roman"/>
          <w:bCs/>
          <w:sz w:val="28"/>
          <w:szCs w:val="28"/>
          <w:lang w:eastAsia="ru-RU"/>
        </w:rPr>
        <w:t>нформационная подготовка общества</w:t>
      </w:r>
      <w:r w:rsidRPr="008D7D69">
        <w:rPr>
          <w:rFonts w:ascii="Times New Roman" w:hAnsi="Times New Roman"/>
          <w:sz w:val="28"/>
          <w:szCs w:val="28"/>
          <w:lang w:eastAsia="ru-RU"/>
        </w:rPr>
        <w:t xml:space="preserve"> </w:t>
      </w:r>
      <w:r w:rsidRPr="008D7D69">
        <w:rPr>
          <w:rFonts w:ascii="Times New Roman" w:hAnsi="Times New Roman"/>
          <w:bCs/>
          <w:sz w:val="28"/>
          <w:szCs w:val="28"/>
          <w:lang w:eastAsia="ru-RU"/>
        </w:rPr>
        <w:t>к формированию трезвых убеждений</w:t>
      </w:r>
      <w:r w:rsidRPr="008D7D69">
        <w:rPr>
          <w:rFonts w:ascii="Times New Roman" w:hAnsi="Times New Roman"/>
          <w:bCs/>
          <w:color w:val="FF0000"/>
          <w:sz w:val="24"/>
          <w:szCs w:val="24"/>
          <w:lang w:eastAsia="ru-RU"/>
        </w:rPr>
        <w:t xml:space="preserve"> </w:t>
      </w:r>
      <w:r w:rsidRPr="008D7D69">
        <w:rPr>
          <w:rFonts w:ascii="Times New Roman" w:hAnsi="Times New Roman"/>
          <w:bCs/>
          <w:sz w:val="28"/>
          <w:szCs w:val="28"/>
          <w:lang w:eastAsia="ru-RU"/>
        </w:rPr>
        <w:t>и к трезвой политике государства. Среди тактических задач одним из первых является организационное строительство трезвеннического движения.</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С целью расширения  социального слоя сознательных трезвенников необходимо: </w:t>
      </w:r>
    </w:p>
    <w:p w:rsidR="00D56177" w:rsidRPr="008D7D69" w:rsidRDefault="00D56177" w:rsidP="00D56177">
      <w:pPr>
        <w:spacing w:after="0" w:line="240" w:lineRule="auto"/>
        <w:ind w:left="900" w:hanging="360"/>
        <w:jc w:val="both"/>
        <w:rPr>
          <w:rFonts w:ascii="Times New Roman" w:hAnsi="Times New Roman"/>
          <w:sz w:val="28"/>
          <w:szCs w:val="28"/>
          <w:lang w:eastAsia="ru-RU"/>
        </w:rPr>
      </w:pPr>
      <w:r w:rsidRPr="008D7D69">
        <w:rPr>
          <w:rFonts w:ascii="Times New Roman" w:hAnsi="Times New Roman"/>
          <w:sz w:val="28"/>
          <w:szCs w:val="28"/>
          <w:lang w:eastAsia="ru-RU"/>
        </w:rPr>
        <w:t xml:space="preserve">1. </w:t>
      </w:r>
      <w:r w:rsidRPr="008D7D69">
        <w:rPr>
          <w:rFonts w:ascii="Times New Roman" w:hAnsi="Times New Roman"/>
          <w:bCs/>
          <w:sz w:val="28"/>
          <w:szCs w:val="28"/>
          <w:lang w:eastAsia="ru-RU"/>
        </w:rPr>
        <w:t>Пропагандировать своим собственным примером трезвый, здоровый образ жизни</w:t>
      </w:r>
      <w:r w:rsidRPr="008D7D69">
        <w:rPr>
          <w:rFonts w:ascii="Times New Roman" w:hAnsi="Times New Roman"/>
          <w:sz w:val="28"/>
          <w:szCs w:val="28"/>
          <w:lang w:eastAsia="ru-RU"/>
        </w:rPr>
        <w:t xml:space="preserve">, делать его привлекательным для самых широких слоев населения; </w:t>
      </w:r>
    </w:p>
    <w:p w:rsidR="00D56177" w:rsidRPr="008D7D69" w:rsidRDefault="00D56177" w:rsidP="00D56177">
      <w:pPr>
        <w:spacing w:after="0" w:line="240" w:lineRule="auto"/>
        <w:ind w:left="900" w:hanging="360"/>
        <w:jc w:val="both"/>
        <w:rPr>
          <w:rFonts w:ascii="Times New Roman" w:hAnsi="Times New Roman"/>
          <w:sz w:val="28"/>
          <w:szCs w:val="28"/>
          <w:lang w:eastAsia="ru-RU"/>
        </w:rPr>
      </w:pPr>
      <w:r w:rsidRPr="008D7D69">
        <w:rPr>
          <w:rFonts w:ascii="Times New Roman" w:hAnsi="Times New Roman"/>
          <w:sz w:val="28"/>
          <w:szCs w:val="28"/>
          <w:lang w:eastAsia="ru-RU"/>
        </w:rPr>
        <w:t xml:space="preserve">2. </w:t>
      </w:r>
      <w:r w:rsidRPr="008D7D69">
        <w:rPr>
          <w:rFonts w:ascii="Times New Roman" w:hAnsi="Times New Roman"/>
          <w:bCs/>
          <w:sz w:val="28"/>
          <w:szCs w:val="28"/>
          <w:lang w:eastAsia="ru-RU"/>
        </w:rPr>
        <w:t>Считать приоритетными для работы по формированию трезвых убеждений с</w:t>
      </w:r>
      <w:r w:rsidRPr="008D7D69">
        <w:rPr>
          <w:rFonts w:ascii="Times New Roman" w:hAnsi="Times New Roman"/>
          <w:sz w:val="28"/>
          <w:szCs w:val="28"/>
          <w:lang w:eastAsia="ru-RU"/>
        </w:rPr>
        <w:t>ледующие</w:t>
      </w:r>
      <w:r w:rsidRPr="008D7D69">
        <w:rPr>
          <w:rFonts w:ascii="Times New Roman" w:hAnsi="Times New Roman"/>
          <w:bCs/>
          <w:sz w:val="28"/>
          <w:szCs w:val="28"/>
          <w:lang w:eastAsia="ru-RU"/>
        </w:rPr>
        <w:t xml:space="preserve"> социальные группы</w:t>
      </w:r>
      <w:r w:rsidRPr="008D7D69">
        <w:rPr>
          <w:rFonts w:ascii="Times New Roman" w:hAnsi="Times New Roman"/>
          <w:sz w:val="28"/>
          <w:szCs w:val="28"/>
          <w:lang w:eastAsia="ru-RU"/>
        </w:rPr>
        <w:t>:</w:t>
      </w:r>
    </w:p>
    <w:p w:rsidR="00D56177" w:rsidRPr="008D7D69" w:rsidRDefault="00D56177" w:rsidP="00D56177">
      <w:pPr>
        <w:numPr>
          <w:ilvl w:val="0"/>
          <w:numId w:val="29"/>
        </w:numPr>
        <w:tabs>
          <w:tab w:val="num" w:pos="1260"/>
        </w:tabs>
        <w:spacing w:after="0" w:line="240" w:lineRule="auto"/>
        <w:ind w:left="1260"/>
        <w:jc w:val="both"/>
        <w:rPr>
          <w:rFonts w:ascii="Times New Roman" w:hAnsi="Times New Roman"/>
          <w:sz w:val="28"/>
          <w:szCs w:val="28"/>
          <w:lang w:eastAsia="ru-RU"/>
        </w:rPr>
      </w:pPr>
      <w:r w:rsidRPr="008D7D69">
        <w:rPr>
          <w:rFonts w:ascii="Times New Roman" w:hAnsi="Times New Roman"/>
          <w:sz w:val="28"/>
          <w:szCs w:val="28"/>
          <w:lang w:eastAsia="ru-RU"/>
        </w:rPr>
        <w:t>подрастающее поколение, учащиеся школ и других учебных заведений;</w:t>
      </w:r>
    </w:p>
    <w:p w:rsidR="00D56177" w:rsidRPr="008D7D69" w:rsidRDefault="00D56177" w:rsidP="00D56177">
      <w:pPr>
        <w:numPr>
          <w:ilvl w:val="0"/>
          <w:numId w:val="29"/>
        </w:numPr>
        <w:tabs>
          <w:tab w:val="num" w:pos="1260"/>
        </w:tabs>
        <w:spacing w:after="0" w:line="240" w:lineRule="auto"/>
        <w:ind w:left="1260"/>
        <w:jc w:val="both"/>
        <w:rPr>
          <w:rFonts w:ascii="Times New Roman" w:hAnsi="Times New Roman"/>
          <w:sz w:val="28"/>
          <w:szCs w:val="28"/>
          <w:lang w:eastAsia="ru-RU"/>
        </w:rPr>
      </w:pPr>
      <w:r w:rsidRPr="008D7D69">
        <w:rPr>
          <w:rFonts w:ascii="Times New Roman" w:hAnsi="Times New Roman"/>
          <w:sz w:val="28"/>
          <w:szCs w:val="28"/>
          <w:lang w:eastAsia="ru-RU"/>
        </w:rPr>
        <w:t>лиц, принимающих решения: руководителей всех уровней, депутатский корпус;</w:t>
      </w:r>
    </w:p>
    <w:p w:rsidR="00D56177" w:rsidRPr="008D7D69" w:rsidRDefault="00D56177" w:rsidP="00D56177">
      <w:pPr>
        <w:numPr>
          <w:ilvl w:val="0"/>
          <w:numId w:val="29"/>
        </w:numPr>
        <w:tabs>
          <w:tab w:val="num" w:pos="1260"/>
        </w:tabs>
        <w:spacing w:after="0" w:line="240" w:lineRule="auto"/>
        <w:ind w:left="1260"/>
        <w:jc w:val="both"/>
        <w:rPr>
          <w:rFonts w:ascii="Times New Roman" w:hAnsi="Times New Roman"/>
          <w:sz w:val="28"/>
          <w:szCs w:val="28"/>
          <w:lang w:eastAsia="ru-RU"/>
        </w:rPr>
      </w:pPr>
      <w:r w:rsidRPr="008D7D69">
        <w:rPr>
          <w:rFonts w:ascii="Times New Roman" w:hAnsi="Times New Roman"/>
          <w:sz w:val="28"/>
          <w:szCs w:val="28"/>
          <w:lang w:eastAsia="ru-RU"/>
        </w:rPr>
        <w:t>сотрудников средств массовой информации;</w:t>
      </w:r>
    </w:p>
    <w:p w:rsidR="00D56177" w:rsidRPr="008D7D69" w:rsidRDefault="00D56177" w:rsidP="00D56177">
      <w:pPr>
        <w:numPr>
          <w:ilvl w:val="0"/>
          <w:numId w:val="29"/>
        </w:numPr>
        <w:tabs>
          <w:tab w:val="num" w:pos="1260"/>
        </w:tabs>
        <w:spacing w:after="0" w:line="240" w:lineRule="auto"/>
        <w:ind w:left="1260"/>
        <w:jc w:val="both"/>
        <w:rPr>
          <w:rFonts w:ascii="Times New Roman" w:hAnsi="Times New Roman"/>
          <w:sz w:val="28"/>
          <w:szCs w:val="28"/>
          <w:lang w:eastAsia="ru-RU"/>
        </w:rPr>
      </w:pPr>
      <w:r w:rsidRPr="008D7D69">
        <w:rPr>
          <w:rFonts w:ascii="Times New Roman" w:hAnsi="Times New Roman"/>
          <w:sz w:val="28"/>
          <w:szCs w:val="28"/>
          <w:lang w:eastAsia="ru-RU"/>
        </w:rPr>
        <w:t>работников системы образования;</w:t>
      </w:r>
    </w:p>
    <w:p w:rsidR="00D56177" w:rsidRPr="008D7D69" w:rsidRDefault="00D56177" w:rsidP="00D56177">
      <w:pPr>
        <w:numPr>
          <w:ilvl w:val="0"/>
          <w:numId w:val="29"/>
        </w:numPr>
        <w:tabs>
          <w:tab w:val="num" w:pos="1260"/>
        </w:tabs>
        <w:spacing w:after="120" w:line="240" w:lineRule="auto"/>
        <w:ind w:left="1260"/>
        <w:jc w:val="both"/>
        <w:rPr>
          <w:rFonts w:ascii="Times New Roman" w:hAnsi="Times New Roman"/>
          <w:sz w:val="28"/>
          <w:szCs w:val="28"/>
          <w:lang w:eastAsia="ru-RU"/>
        </w:rPr>
      </w:pPr>
      <w:r w:rsidRPr="008D7D69">
        <w:rPr>
          <w:rFonts w:ascii="Times New Roman" w:hAnsi="Times New Roman"/>
          <w:sz w:val="28"/>
          <w:szCs w:val="28"/>
          <w:lang w:eastAsia="ru-RU"/>
        </w:rPr>
        <w:t>актив политических партий и общественных движений; (2)</w:t>
      </w:r>
    </w:p>
    <w:p w:rsidR="00D56177" w:rsidRPr="008D7D69" w:rsidRDefault="00D56177" w:rsidP="00D56177">
      <w:pPr>
        <w:numPr>
          <w:ilvl w:val="3"/>
          <w:numId w:val="29"/>
        </w:numPr>
        <w:tabs>
          <w:tab w:val="num" w:pos="900"/>
        </w:tabs>
        <w:spacing w:after="0" w:line="240" w:lineRule="auto"/>
        <w:ind w:left="900"/>
        <w:jc w:val="both"/>
        <w:rPr>
          <w:rFonts w:ascii="Times New Roman" w:hAnsi="Times New Roman"/>
          <w:sz w:val="28"/>
          <w:szCs w:val="28"/>
          <w:lang w:eastAsia="ru-RU"/>
        </w:rPr>
      </w:pPr>
      <w:r w:rsidRPr="008D7D69">
        <w:rPr>
          <w:rFonts w:ascii="Times New Roman" w:hAnsi="Times New Roman"/>
          <w:bCs/>
          <w:sz w:val="28"/>
          <w:szCs w:val="28"/>
          <w:lang w:eastAsia="ru-RU"/>
        </w:rPr>
        <w:t>Эффективно сочетать методы информационно-психологического воздействия ("шоковая терапия") и проведения курсов избавления от зависимостей по психолого-педагогическому методу Г.А. Шичко (3).</w:t>
      </w:r>
    </w:p>
    <w:p w:rsidR="00D56177" w:rsidRPr="008D7D69" w:rsidRDefault="00D56177" w:rsidP="00D56177">
      <w:pPr>
        <w:spacing w:before="100" w:beforeAutospacing="1" w:after="100" w:afterAutospacing="1" w:line="240" w:lineRule="auto"/>
        <w:ind w:firstLine="540"/>
        <w:jc w:val="both"/>
        <w:outlineLvl w:val="1"/>
        <w:rPr>
          <w:rFonts w:ascii="Times New Roman" w:hAnsi="Times New Roman"/>
          <w:bCs/>
          <w:i/>
          <w:color w:val="000000"/>
          <w:sz w:val="28"/>
          <w:szCs w:val="28"/>
          <w:lang w:eastAsia="ru-RU"/>
        </w:rPr>
      </w:pPr>
      <w:r w:rsidRPr="008D7D69">
        <w:rPr>
          <w:rFonts w:ascii="Times New Roman" w:hAnsi="Times New Roman"/>
          <w:b/>
          <w:bCs/>
          <w:i/>
          <w:color w:val="000000"/>
          <w:sz w:val="28"/>
          <w:szCs w:val="28"/>
          <w:lang w:eastAsia="ru-RU"/>
        </w:rPr>
        <w:t>С целью законодательного обеспечения трезвости</w:t>
      </w:r>
      <w:r w:rsidRPr="008D7D69">
        <w:rPr>
          <w:rFonts w:ascii="Times New Roman" w:hAnsi="Times New Roman"/>
          <w:bCs/>
          <w:i/>
          <w:color w:val="000000"/>
          <w:sz w:val="28"/>
          <w:szCs w:val="28"/>
          <w:lang w:eastAsia="ru-RU"/>
        </w:rPr>
        <w:t xml:space="preserve"> народа реализовать «Программу первоочередных мер государственной </w:t>
      </w:r>
      <w:r w:rsidRPr="008D7D69">
        <w:rPr>
          <w:rFonts w:ascii="Times New Roman" w:hAnsi="Times New Roman"/>
          <w:bCs/>
          <w:i/>
          <w:color w:val="000000"/>
          <w:sz w:val="28"/>
          <w:szCs w:val="28"/>
          <w:lang w:eastAsia="ru-RU"/>
        </w:rPr>
        <w:lastRenderedPageBreak/>
        <w:t>антиалкогольной политики» на федеральном, региональном и местном уровнях:</w:t>
      </w:r>
    </w:p>
    <w:p w:rsidR="00D56177" w:rsidRPr="008D7D69" w:rsidRDefault="00D56177" w:rsidP="00D56177">
      <w:pPr>
        <w:spacing w:after="0" w:line="240" w:lineRule="auto"/>
        <w:ind w:left="1080"/>
        <w:jc w:val="both"/>
        <w:rPr>
          <w:rFonts w:ascii="Times New Roman" w:hAnsi="Times New Roman"/>
          <w:sz w:val="28"/>
          <w:szCs w:val="28"/>
          <w:lang w:eastAsia="ru-RU"/>
        </w:rPr>
      </w:pPr>
      <w:r w:rsidRPr="008D7D69">
        <w:rPr>
          <w:rFonts w:ascii="Times New Roman" w:hAnsi="Times New Roman"/>
          <w:sz w:val="28"/>
          <w:szCs w:val="28"/>
          <w:lang w:eastAsia="ru-RU"/>
        </w:rPr>
        <w:t>1. Принять Программу на рассмотрение в законодательные органы федерального, регионального и местного уровня;</w:t>
      </w:r>
    </w:p>
    <w:p w:rsidR="00D56177" w:rsidRPr="008D7D69" w:rsidRDefault="00D56177" w:rsidP="00D56177">
      <w:pPr>
        <w:spacing w:after="0" w:line="240" w:lineRule="auto"/>
        <w:ind w:left="1080"/>
        <w:jc w:val="both"/>
        <w:rPr>
          <w:rFonts w:ascii="Times New Roman" w:hAnsi="Times New Roman"/>
          <w:sz w:val="28"/>
          <w:szCs w:val="28"/>
          <w:lang w:eastAsia="ru-RU"/>
        </w:rPr>
      </w:pPr>
      <w:r w:rsidRPr="008D7D69">
        <w:rPr>
          <w:rFonts w:ascii="Times New Roman" w:hAnsi="Times New Roman"/>
          <w:sz w:val="28"/>
          <w:szCs w:val="28"/>
          <w:lang w:eastAsia="ru-RU"/>
        </w:rPr>
        <w:t>2. Добиваться поддержки в реализации Программы политическими партиями, общественными организациями и движениями.</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b/>
          <w:bCs/>
          <w:sz w:val="28"/>
          <w:szCs w:val="28"/>
          <w:lang w:eastAsia="ru-RU"/>
        </w:rPr>
      </w:pPr>
      <w:r w:rsidRPr="008D7D69">
        <w:rPr>
          <w:rFonts w:ascii="Times New Roman" w:hAnsi="Times New Roman"/>
          <w:b/>
          <w:bCs/>
          <w:sz w:val="28"/>
          <w:szCs w:val="28"/>
          <w:lang w:eastAsia="ru-RU"/>
        </w:rPr>
        <w:t>С целью информационной подготовки общества к формированию трезвых убеждений:</w:t>
      </w:r>
    </w:p>
    <w:p w:rsidR="00D56177" w:rsidRPr="008D7D69" w:rsidRDefault="00D56177" w:rsidP="00D56177">
      <w:pPr>
        <w:numPr>
          <w:ilvl w:val="0"/>
          <w:numId w:val="28"/>
        </w:numPr>
        <w:tabs>
          <w:tab w:val="num" w:pos="900"/>
        </w:tabs>
        <w:spacing w:after="0" w:line="240" w:lineRule="auto"/>
        <w:ind w:left="900"/>
        <w:jc w:val="both"/>
        <w:rPr>
          <w:rFonts w:ascii="Times New Roman" w:hAnsi="Times New Roman"/>
          <w:sz w:val="28"/>
          <w:szCs w:val="28"/>
          <w:lang w:eastAsia="ru-RU"/>
        </w:rPr>
      </w:pPr>
      <w:r w:rsidRPr="008D7D69">
        <w:rPr>
          <w:rFonts w:ascii="Times New Roman" w:hAnsi="Times New Roman"/>
          <w:sz w:val="28"/>
          <w:szCs w:val="28"/>
          <w:lang w:eastAsia="ru-RU"/>
        </w:rPr>
        <w:t>Наращивать издание и распространение научных, методических и популярных пропагандистских материалов, в первую очередь с использованием современных форм представления информации: интернет, CD/DVD, видео, телевидение, радио и т.д.</w:t>
      </w:r>
    </w:p>
    <w:p w:rsidR="00D56177" w:rsidRPr="008D7D69" w:rsidRDefault="00D56177" w:rsidP="00D56177">
      <w:pPr>
        <w:numPr>
          <w:ilvl w:val="0"/>
          <w:numId w:val="28"/>
        </w:numPr>
        <w:tabs>
          <w:tab w:val="num" w:pos="900"/>
        </w:tabs>
        <w:spacing w:after="0" w:line="240" w:lineRule="auto"/>
        <w:ind w:left="900"/>
        <w:jc w:val="both"/>
        <w:rPr>
          <w:rFonts w:ascii="Times New Roman" w:hAnsi="Times New Roman"/>
          <w:sz w:val="28"/>
          <w:szCs w:val="28"/>
          <w:lang w:eastAsia="ru-RU"/>
        </w:rPr>
      </w:pPr>
      <w:r w:rsidRPr="008D7D69">
        <w:rPr>
          <w:rFonts w:ascii="Times New Roman" w:hAnsi="Times New Roman"/>
          <w:sz w:val="28"/>
          <w:szCs w:val="28"/>
          <w:lang w:eastAsia="ru-RU"/>
        </w:rPr>
        <w:t>Развивать систему постоянного информационного обмена пропагандистскими материалами между структурами трезвеннического движения в рамках проекта "Электронная трезвая Россия";</w:t>
      </w:r>
    </w:p>
    <w:p w:rsidR="00D56177" w:rsidRPr="008D7D69" w:rsidRDefault="00D56177" w:rsidP="00D56177">
      <w:pPr>
        <w:numPr>
          <w:ilvl w:val="0"/>
          <w:numId w:val="28"/>
        </w:numPr>
        <w:tabs>
          <w:tab w:val="num" w:pos="900"/>
        </w:tabs>
        <w:spacing w:after="0" w:line="240" w:lineRule="auto"/>
        <w:ind w:left="900"/>
        <w:jc w:val="both"/>
        <w:rPr>
          <w:rFonts w:ascii="Times New Roman" w:hAnsi="Times New Roman"/>
          <w:sz w:val="28"/>
          <w:szCs w:val="28"/>
          <w:lang w:eastAsia="ru-RU"/>
        </w:rPr>
      </w:pPr>
      <w:r w:rsidRPr="008D7D69">
        <w:rPr>
          <w:rFonts w:ascii="Times New Roman" w:hAnsi="Times New Roman"/>
          <w:sz w:val="28"/>
          <w:szCs w:val="28"/>
          <w:lang w:eastAsia="ru-RU"/>
        </w:rPr>
        <w:t>Формировать архив научных, методических, исторических информационных материалов для широкого практического использования.</w:t>
      </w:r>
    </w:p>
    <w:p w:rsidR="00D56177" w:rsidRPr="008D7D69" w:rsidRDefault="00D56177" w:rsidP="00D56177">
      <w:pPr>
        <w:tabs>
          <w:tab w:val="num" w:pos="720"/>
        </w:tabs>
        <w:spacing w:after="0" w:line="240" w:lineRule="auto"/>
        <w:jc w:val="both"/>
        <w:rPr>
          <w:rFonts w:ascii="Times New Roman" w:hAnsi="Times New Roman"/>
          <w:bCs/>
          <w:sz w:val="28"/>
          <w:szCs w:val="28"/>
          <w:lang w:eastAsia="ru-RU"/>
        </w:rPr>
      </w:pPr>
      <w:r w:rsidRPr="008D7D69">
        <w:rPr>
          <w:rFonts w:ascii="Times New Roman" w:hAnsi="Times New Roman"/>
          <w:bCs/>
          <w:sz w:val="28"/>
          <w:szCs w:val="28"/>
          <w:lang w:eastAsia="ru-RU"/>
        </w:rPr>
        <w:tab/>
        <w:t xml:space="preserve">С целью организационного строительства трезвеннического движения вести планомерную работу по консолидации в рамках российского общественного движения "Трезвая Россия", деятельности самых различных общественных объединений, государственных и коммерческих структур, отдельных граждан, разделяющих настоящие стратегические цели вне зависимости от их политических взглядов,  национальной или конфессиональной принадлежности.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Исходным положением в оценке существа проблемы потребления табака, алкоголя и других интоксикантов должно стать ее понимание как высоко социально значимой, системной, многоуровневой и многоаспектной проблемы, в центре которой находится трезвая, здоровая личность, взаимодействующая с социальной средой. Защита личности от негативных влияний, формирующих у нее зависимость от табака, алкоголя и других наркотиков, обеспечивается воздействием средовых факторов разного уровня: семьи, малых неформальных групп, коллективов, других различных социальных институтов, движением за здоровый, трезвый образ жизни, отрезвление общества в целом. Объектом защиты должны явиться не только и не столько страдающие алкоголизмом или члены их семей, но и все граждане, так или иначе страдающие от негативных последствий одурманивания табаком, алкоголем и другими интоксикантами, а главное - подрастающее поколение, творческая интеллигенция и лица, принимающие государственные решения.</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lastRenderedPageBreak/>
        <w:t>Признание приоритета трезвой личности, защита трезвеннических прав граждан и интересы государства по отрезвлению народа являются важнейшими принципами трезвеннической политики.</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Среди принципов трезвеннической политики выделим:</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1. </w:t>
      </w:r>
      <w:r w:rsidRPr="008D7D69">
        <w:rPr>
          <w:rFonts w:ascii="Times New Roman" w:hAnsi="Times New Roman"/>
          <w:b/>
          <w:sz w:val="28"/>
          <w:szCs w:val="28"/>
          <w:lang w:eastAsia="ru-RU"/>
        </w:rPr>
        <w:t>Принцип гуманизма</w:t>
      </w:r>
      <w:r w:rsidRPr="008D7D69">
        <w:rPr>
          <w:rFonts w:ascii="Times New Roman" w:hAnsi="Times New Roman"/>
          <w:sz w:val="28"/>
          <w:szCs w:val="28"/>
          <w:lang w:eastAsia="ru-RU"/>
        </w:rPr>
        <w:t>: ориентирует всю политическую деятельность государства в защиту трезвого человека как высшую социальную ценность, цель общественного развития, критерий оценки всех сфер жизни.</w:t>
      </w:r>
    </w:p>
    <w:p w:rsidR="00D56177" w:rsidRPr="008D7D69" w:rsidRDefault="00D56177" w:rsidP="00D56177">
      <w:pPr>
        <w:spacing w:after="0" w:line="240" w:lineRule="auto"/>
        <w:jc w:val="both"/>
        <w:rPr>
          <w:rFonts w:ascii="Times New Roman" w:hAnsi="Times New Roman"/>
          <w:sz w:val="28"/>
          <w:szCs w:val="24"/>
          <w:lang w:eastAsia="ru-RU"/>
        </w:rPr>
      </w:pPr>
      <w:r w:rsidRPr="008D7D69">
        <w:rPr>
          <w:rFonts w:ascii="Times New Roman" w:hAnsi="Times New Roman"/>
          <w:sz w:val="28"/>
          <w:szCs w:val="24"/>
          <w:lang w:eastAsia="ru-RU"/>
        </w:rPr>
        <w:tab/>
        <w:t xml:space="preserve">2. </w:t>
      </w:r>
      <w:r w:rsidRPr="008D7D69">
        <w:rPr>
          <w:rFonts w:ascii="Times New Roman" w:hAnsi="Times New Roman"/>
          <w:b/>
          <w:sz w:val="28"/>
          <w:szCs w:val="24"/>
          <w:lang w:eastAsia="ru-RU"/>
        </w:rPr>
        <w:t>Принцип патриотизма</w:t>
      </w:r>
      <w:r w:rsidRPr="008D7D69">
        <w:rPr>
          <w:rFonts w:ascii="Times New Roman" w:hAnsi="Times New Roman"/>
          <w:sz w:val="28"/>
          <w:szCs w:val="24"/>
          <w:lang w:eastAsia="ru-RU"/>
        </w:rPr>
        <w:t>: ориентирован на уважение к отечественному трезвенническому потенциалу и его умножение, опору на собственный трезвенный опыт, в частности  своего субъекта федерации РФ.</w:t>
      </w:r>
      <w:r w:rsidRPr="008D7D69">
        <w:rPr>
          <w:rFonts w:ascii="Times New Roman" w:hAnsi="Times New Roman"/>
          <w:sz w:val="28"/>
          <w:szCs w:val="24"/>
          <w:lang w:eastAsia="ru-RU"/>
        </w:rPr>
        <w:tab/>
        <w:t xml:space="preserve">3. </w:t>
      </w:r>
      <w:r w:rsidRPr="008D7D69">
        <w:rPr>
          <w:rFonts w:ascii="Times New Roman" w:hAnsi="Times New Roman"/>
          <w:b/>
          <w:sz w:val="28"/>
          <w:szCs w:val="24"/>
          <w:lang w:eastAsia="ru-RU"/>
        </w:rPr>
        <w:t>Принцип научности</w:t>
      </w:r>
      <w:r w:rsidRPr="008D7D69">
        <w:rPr>
          <w:rFonts w:ascii="Times New Roman" w:hAnsi="Times New Roman"/>
          <w:sz w:val="28"/>
          <w:szCs w:val="24"/>
          <w:lang w:eastAsia="ru-RU"/>
        </w:rPr>
        <w:t>: ориентирован  на учет новых научных собриологических достижений в разных отраслях знаний. Неприемлем и бездумный метод проб и ошибок, который порождает блуждание в лабиринте тупиковых вариантов. Только научно обоснованные трезвеннические программы и разработки способны эффективно решать  проблемы наркотизма.</w:t>
      </w:r>
    </w:p>
    <w:p w:rsidR="00D56177" w:rsidRPr="008D7D69" w:rsidRDefault="00D56177" w:rsidP="00D56177">
      <w:pPr>
        <w:spacing w:after="0" w:line="240" w:lineRule="auto"/>
        <w:jc w:val="both"/>
        <w:rPr>
          <w:rFonts w:ascii="Times New Roman" w:hAnsi="Times New Roman"/>
          <w:sz w:val="28"/>
          <w:szCs w:val="24"/>
          <w:lang w:eastAsia="ru-RU"/>
        </w:rPr>
      </w:pPr>
      <w:r w:rsidRPr="008D7D69">
        <w:rPr>
          <w:rFonts w:ascii="Times New Roman" w:hAnsi="Times New Roman"/>
          <w:sz w:val="28"/>
          <w:szCs w:val="24"/>
          <w:lang w:eastAsia="ru-RU"/>
        </w:rPr>
        <w:tab/>
        <w:t xml:space="preserve">4. </w:t>
      </w:r>
      <w:r w:rsidRPr="008D7D69">
        <w:rPr>
          <w:rFonts w:ascii="Times New Roman" w:hAnsi="Times New Roman"/>
          <w:b/>
          <w:sz w:val="28"/>
          <w:szCs w:val="24"/>
          <w:lang w:eastAsia="ru-RU"/>
        </w:rPr>
        <w:t>Принцип комплексности</w:t>
      </w:r>
      <w:r w:rsidRPr="008D7D69">
        <w:rPr>
          <w:rFonts w:ascii="Times New Roman" w:hAnsi="Times New Roman"/>
          <w:sz w:val="28"/>
          <w:szCs w:val="24"/>
          <w:lang w:eastAsia="ru-RU"/>
        </w:rPr>
        <w:t xml:space="preserve">: нацеливает на понимание трезвости </w:t>
      </w:r>
      <w:r w:rsidR="00EA0BD5">
        <w:rPr>
          <w:rFonts w:ascii="Times New Roman" w:hAnsi="Times New Roman"/>
          <w:sz w:val="28"/>
          <w:szCs w:val="24"/>
          <w:lang w:eastAsia="ru-RU"/>
        </w:rPr>
        <w:t xml:space="preserve">всего </w:t>
      </w:r>
      <w:r w:rsidRPr="008D7D69">
        <w:rPr>
          <w:rFonts w:ascii="Times New Roman" w:hAnsi="Times New Roman"/>
          <w:sz w:val="28"/>
          <w:szCs w:val="24"/>
          <w:lang w:eastAsia="ru-RU"/>
        </w:rPr>
        <w:t>общества</w:t>
      </w:r>
      <w:r w:rsidR="00EA0BD5">
        <w:rPr>
          <w:rFonts w:ascii="Times New Roman" w:hAnsi="Times New Roman"/>
          <w:sz w:val="28"/>
          <w:szCs w:val="24"/>
          <w:lang w:eastAsia="ru-RU"/>
        </w:rPr>
        <w:t>, всего населения, всего государства</w:t>
      </w:r>
      <w:r w:rsidRPr="008D7D69">
        <w:rPr>
          <w:rFonts w:ascii="Times New Roman" w:hAnsi="Times New Roman"/>
          <w:sz w:val="28"/>
          <w:szCs w:val="24"/>
          <w:lang w:eastAsia="ru-RU"/>
        </w:rPr>
        <w:t xml:space="preserve"> как  целостного социального организма, в котором существует взаимосвязь множества составляющих подсистем</w:t>
      </w:r>
      <w:r w:rsidRPr="008D7D69">
        <w:rPr>
          <w:rFonts w:ascii="Times New Roman" w:hAnsi="Times New Roman"/>
          <w:color w:val="FF0000"/>
          <w:sz w:val="28"/>
          <w:szCs w:val="24"/>
          <w:lang w:eastAsia="ru-RU"/>
        </w:rPr>
        <w:t xml:space="preserve">. </w:t>
      </w:r>
    </w:p>
    <w:p w:rsidR="00D56177" w:rsidRPr="008D7D69" w:rsidRDefault="00D56177" w:rsidP="00D56177">
      <w:pPr>
        <w:spacing w:after="0" w:line="240" w:lineRule="auto"/>
        <w:jc w:val="both"/>
        <w:rPr>
          <w:rFonts w:ascii="Times New Roman" w:hAnsi="Times New Roman"/>
          <w:sz w:val="28"/>
          <w:szCs w:val="24"/>
          <w:lang w:eastAsia="ru-RU"/>
        </w:rPr>
      </w:pPr>
      <w:r w:rsidRPr="008D7D69">
        <w:rPr>
          <w:rFonts w:ascii="Times New Roman" w:hAnsi="Times New Roman"/>
          <w:sz w:val="28"/>
          <w:szCs w:val="24"/>
          <w:lang w:eastAsia="ru-RU"/>
        </w:rPr>
        <w:tab/>
        <w:t xml:space="preserve">5. </w:t>
      </w:r>
      <w:r w:rsidRPr="008D7D69">
        <w:rPr>
          <w:rFonts w:ascii="Times New Roman" w:hAnsi="Times New Roman"/>
          <w:b/>
          <w:sz w:val="28"/>
          <w:szCs w:val="24"/>
          <w:lang w:eastAsia="ru-RU"/>
        </w:rPr>
        <w:t>Принцип государственности</w:t>
      </w:r>
      <w:r w:rsidRPr="008D7D69">
        <w:rPr>
          <w:rFonts w:ascii="Times New Roman" w:hAnsi="Times New Roman"/>
          <w:sz w:val="28"/>
          <w:szCs w:val="24"/>
          <w:lang w:eastAsia="ru-RU"/>
        </w:rPr>
        <w:t xml:space="preserve">:  нацелен на </w:t>
      </w:r>
      <w:r w:rsidRPr="00EA0BD5">
        <w:rPr>
          <w:rFonts w:ascii="Times New Roman" w:hAnsi="Times New Roman"/>
          <w:sz w:val="28"/>
          <w:szCs w:val="24"/>
          <w:lang w:eastAsia="ru-RU"/>
        </w:rPr>
        <w:t xml:space="preserve">признание  значимости </w:t>
      </w:r>
      <w:r w:rsidRPr="008D7D69">
        <w:rPr>
          <w:rFonts w:ascii="Times New Roman" w:hAnsi="Times New Roman"/>
          <w:sz w:val="28"/>
          <w:szCs w:val="24"/>
          <w:lang w:eastAsia="ru-RU"/>
        </w:rPr>
        <w:t>государства в вопросах противостояния наркотизму и формирования здорового, трезвого образа жизни у населения.</w:t>
      </w:r>
    </w:p>
    <w:p w:rsidR="00D56177" w:rsidRPr="008D7D69" w:rsidRDefault="00D56177" w:rsidP="00D56177">
      <w:pPr>
        <w:numPr>
          <w:ilvl w:val="0"/>
          <w:numId w:val="33"/>
        </w:numPr>
        <w:spacing w:after="0" w:line="240" w:lineRule="auto"/>
        <w:jc w:val="both"/>
        <w:rPr>
          <w:rFonts w:ascii="Times New Roman" w:hAnsi="Times New Roman"/>
          <w:sz w:val="28"/>
          <w:szCs w:val="24"/>
          <w:lang w:eastAsia="ru-RU"/>
        </w:rPr>
      </w:pPr>
      <w:r w:rsidRPr="008D7D69">
        <w:rPr>
          <w:rFonts w:ascii="Times New Roman" w:hAnsi="Times New Roman"/>
          <w:b/>
          <w:sz w:val="28"/>
          <w:szCs w:val="24"/>
          <w:lang w:eastAsia="ru-RU"/>
        </w:rPr>
        <w:t>Принцип системности</w:t>
      </w:r>
      <w:r w:rsidRPr="008D7D69">
        <w:rPr>
          <w:rFonts w:ascii="Times New Roman" w:hAnsi="Times New Roman"/>
          <w:sz w:val="28"/>
          <w:szCs w:val="24"/>
          <w:lang w:eastAsia="ru-RU"/>
        </w:rPr>
        <w:t>:  предполагает:</w:t>
      </w:r>
    </w:p>
    <w:p w:rsidR="00D56177" w:rsidRPr="008D7D69" w:rsidRDefault="00D56177" w:rsidP="00D56177">
      <w:pPr>
        <w:spacing w:after="0" w:line="240" w:lineRule="auto"/>
        <w:ind w:firstLine="720"/>
        <w:jc w:val="both"/>
        <w:rPr>
          <w:rFonts w:ascii="Times New Roman" w:hAnsi="Times New Roman"/>
          <w:sz w:val="28"/>
          <w:szCs w:val="24"/>
          <w:lang w:eastAsia="ru-RU"/>
        </w:rPr>
      </w:pPr>
      <w:r w:rsidRPr="008D7D69">
        <w:rPr>
          <w:rFonts w:ascii="Times New Roman" w:hAnsi="Times New Roman"/>
          <w:sz w:val="28"/>
          <w:szCs w:val="24"/>
          <w:lang w:eastAsia="ru-RU"/>
        </w:rPr>
        <w:t>а) разработку программных трезвеннических профилактических мероприятий на основе системного анализа актуальной социальной, трезвеннической и наркотической ситуации в стране или регионе;</w:t>
      </w:r>
    </w:p>
    <w:p w:rsidR="00D56177" w:rsidRPr="008D7D69" w:rsidRDefault="00D56177" w:rsidP="00D56177">
      <w:pPr>
        <w:spacing w:after="0" w:line="240" w:lineRule="auto"/>
        <w:ind w:firstLine="720"/>
        <w:jc w:val="both"/>
        <w:rPr>
          <w:rFonts w:ascii="Times New Roman" w:hAnsi="Times New Roman"/>
          <w:sz w:val="28"/>
          <w:szCs w:val="24"/>
          <w:lang w:eastAsia="ru-RU"/>
        </w:rPr>
      </w:pPr>
      <w:r w:rsidRPr="008D7D69">
        <w:rPr>
          <w:rFonts w:ascii="Times New Roman" w:hAnsi="Times New Roman"/>
          <w:sz w:val="28"/>
          <w:szCs w:val="24"/>
          <w:lang w:eastAsia="ru-RU"/>
        </w:rPr>
        <w:t>б) системную организацию трезвеннической профилактической деятельности.</w:t>
      </w:r>
    </w:p>
    <w:p w:rsidR="00D56177" w:rsidRPr="008D7D69" w:rsidRDefault="00D56177" w:rsidP="00D56177">
      <w:pPr>
        <w:spacing w:after="0" w:line="240" w:lineRule="auto"/>
        <w:jc w:val="both"/>
        <w:rPr>
          <w:rFonts w:ascii="Times New Roman" w:hAnsi="Times New Roman"/>
          <w:sz w:val="28"/>
          <w:szCs w:val="24"/>
          <w:lang w:eastAsia="ru-RU"/>
        </w:rPr>
      </w:pPr>
      <w:r w:rsidRPr="008D7D69">
        <w:rPr>
          <w:rFonts w:ascii="Times New Roman" w:hAnsi="Times New Roman"/>
          <w:b/>
          <w:sz w:val="28"/>
          <w:szCs w:val="24"/>
          <w:lang w:eastAsia="ru-RU"/>
        </w:rPr>
        <w:t xml:space="preserve">          7. Принцип стратегической целостности: </w:t>
      </w:r>
      <w:r w:rsidRPr="008D7D69">
        <w:rPr>
          <w:rFonts w:ascii="Times New Roman" w:hAnsi="Times New Roman"/>
          <w:sz w:val="28"/>
          <w:szCs w:val="24"/>
          <w:lang w:eastAsia="ru-RU"/>
        </w:rPr>
        <w:t>означает четкое определение единой долгосрочной стратегии трезвеннической профилактической деятельности, из которой вытекают как основные стратегические ее направления, так и конкретные тактические решения, в том числе отдельные целевые мероприятия и акции по отрезвлению страны, региона, конкретного человека.</w:t>
      </w:r>
    </w:p>
    <w:p w:rsidR="00D56177" w:rsidRPr="008D7D69" w:rsidRDefault="00D56177" w:rsidP="00D56177">
      <w:pPr>
        <w:spacing w:after="0" w:line="240" w:lineRule="auto"/>
        <w:ind w:firstLine="720"/>
        <w:jc w:val="both"/>
        <w:rPr>
          <w:rFonts w:ascii="Times New Roman" w:hAnsi="Times New Roman"/>
          <w:color w:val="FF0000"/>
          <w:sz w:val="28"/>
          <w:szCs w:val="24"/>
          <w:lang w:eastAsia="ru-RU"/>
        </w:rPr>
      </w:pPr>
      <w:r w:rsidRPr="008D7D69">
        <w:rPr>
          <w:rFonts w:ascii="Times New Roman" w:hAnsi="Times New Roman"/>
          <w:sz w:val="28"/>
          <w:szCs w:val="24"/>
          <w:lang w:eastAsia="ru-RU"/>
        </w:rPr>
        <w:t xml:space="preserve">8. </w:t>
      </w:r>
      <w:r w:rsidRPr="008D7D69">
        <w:rPr>
          <w:rFonts w:ascii="Times New Roman" w:hAnsi="Times New Roman"/>
          <w:b/>
          <w:sz w:val="28"/>
          <w:szCs w:val="24"/>
          <w:lang w:eastAsia="ru-RU"/>
        </w:rPr>
        <w:t xml:space="preserve">Принцип многоаспектности: </w:t>
      </w:r>
      <w:r w:rsidRPr="008D7D69">
        <w:rPr>
          <w:rFonts w:ascii="Times New Roman" w:hAnsi="Times New Roman"/>
          <w:sz w:val="28"/>
          <w:szCs w:val="24"/>
          <w:lang w:eastAsia="ru-RU"/>
        </w:rPr>
        <w:t>ориентирует на обязательное сочетание различных аспектов профилактической трезвеннической деятельности: личностно-центрированного, поведенчески-центрированного и средо-центрированного.</w:t>
      </w:r>
      <w:r w:rsidRPr="008D7D69">
        <w:rPr>
          <w:rFonts w:ascii="Times New Roman" w:hAnsi="Times New Roman"/>
          <w:b/>
          <w:sz w:val="28"/>
          <w:szCs w:val="24"/>
          <w:lang w:eastAsia="ru-RU"/>
        </w:rPr>
        <w:t xml:space="preserve">  </w:t>
      </w:r>
      <w:r w:rsidRPr="008D7D69">
        <w:rPr>
          <w:rFonts w:ascii="Times New Roman" w:hAnsi="Times New Roman"/>
          <w:sz w:val="28"/>
          <w:szCs w:val="24"/>
          <w:lang w:eastAsia="ru-RU"/>
        </w:rPr>
        <w:t>Личностно-центрированный аспект</w:t>
      </w:r>
      <w:r w:rsidRPr="008D7D69">
        <w:rPr>
          <w:rFonts w:ascii="Times New Roman" w:hAnsi="Times New Roman"/>
          <w:b/>
          <w:sz w:val="28"/>
          <w:szCs w:val="24"/>
          <w:lang w:eastAsia="ru-RU"/>
        </w:rPr>
        <w:t xml:space="preserve"> </w:t>
      </w:r>
      <w:r w:rsidRPr="008D7D69">
        <w:rPr>
          <w:rFonts w:ascii="Times New Roman" w:hAnsi="Times New Roman"/>
          <w:sz w:val="28"/>
          <w:szCs w:val="24"/>
          <w:lang w:eastAsia="ru-RU"/>
        </w:rPr>
        <w:t>предполагает действия, направленные на позитивное развитие трезвеннических ресурсов личности; поведенчески-центрированный аспект</w:t>
      </w:r>
      <w:r w:rsidRPr="008D7D69">
        <w:rPr>
          <w:rFonts w:ascii="Times New Roman" w:hAnsi="Times New Roman"/>
          <w:b/>
          <w:sz w:val="28"/>
          <w:szCs w:val="24"/>
          <w:lang w:eastAsia="ru-RU"/>
        </w:rPr>
        <w:t xml:space="preserve"> </w:t>
      </w:r>
      <w:r w:rsidRPr="008D7D69">
        <w:rPr>
          <w:rFonts w:ascii="Times New Roman" w:hAnsi="Times New Roman"/>
          <w:sz w:val="28"/>
          <w:szCs w:val="24"/>
          <w:lang w:eastAsia="ru-RU"/>
        </w:rPr>
        <w:t>– целенаправленное формирование у личности прочных трезвенных навыков и стратегий стрессо-преодолевающего поведения; средо-центрированный аспект</w:t>
      </w:r>
      <w:r w:rsidRPr="008D7D69">
        <w:rPr>
          <w:rFonts w:ascii="Times New Roman" w:hAnsi="Times New Roman"/>
          <w:b/>
          <w:sz w:val="28"/>
          <w:szCs w:val="24"/>
          <w:lang w:eastAsia="ru-RU"/>
        </w:rPr>
        <w:t xml:space="preserve"> – </w:t>
      </w:r>
      <w:r w:rsidRPr="008D7D69">
        <w:rPr>
          <w:rFonts w:ascii="Times New Roman" w:hAnsi="Times New Roman"/>
          <w:sz w:val="28"/>
          <w:szCs w:val="24"/>
          <w:lang w:eastAsia="ru-RU"/>
        </w:rPr>
        <w:t xml:space="preserve">активное формирование эффективных трезвенных систем социальной поддержки, - в </w:t>
      </w:r>
      <w:r w:rsidRPr="008D7D69">
        <w:rPr>
          <w:rFonts w:ascii="Times New Roman" w:hAnsi="Times New Roman"/>
          <w:sz w:val="28"/>
          <w:szCs w:val="24"/>
          <w:lang w:eastAsia="ru-RU"/>
        </w:rPr>
        <w:lastRenderedPageBreak/>
        <w:t>том числе в рамках так называемого Единого территориального превентивного и реабилитационного пространства</w:t>
      </w:r>
      <w:r w:rsidR="00EA0BD5">
        <w:rPr>
          <w:rFonts w:ascii="Times New Roman" w:hAnsi="Times New Roman"/>
          <w:sz w:val="28"/>
          <w:szCs w:val="24"/>
          <w:lang w:eastAsia="ru-RU"/>
        </w:rPr>
        <w:t>.</w:t>
      </w:r>
      <w:r w:rsidRPr="008D7D69">
        <w:rPr>
          <w:rFonts w:ascii="Times New Roman" w:hAnsi="Times New Roman"/>
          <w:color w:val="FF0000"/>
          <w:sz w:val="28"/>
          <w:szCs w:val="24"/>
          <w:lang w:eastAsia="ru-RU"/>
        </w:rPr>
        <w:t xml:space="preserve">  </w:t>
      </w:r>
    </w:p>
    <w:p w:rsidR="00D56177" w:rsidRPr="008D7D69" w:rsidRDefault="00D56177" w:rsidP="00D56177">
      <w:pPr>
        <w:spacing w:after="0" w:line="240" w:lineRule="auto"/>
        <w:jc w:val="both"/>
        <w:rPr>
          <w:rFonts w:ascii="Times New Roman" w:hAnsi="Times New Roman"/>
          <w:smallCaps/>
          <w:sz w:val="28"/>
          <w:szCs w:val="24"/>
          <w:lang w:eastAsia="ru-RU"/>
        </w:rPr>
      </w:pPr>
      <w:r w:rsidRPr="008D7D69">
        <w:rPr>
          <w:rFonts w:ascii="Times New Roman" w:hAnsi="Times New Roman"/>
          <w:b/>
          <w:sz w:val="28"/>
          <w:szCs w:val="24"/>
          <w:lang w:eastAsia="ru-RU"/>
        </w:rPr>
        <w:t xml:space="preserve">          </w:t>
      </w:r>
      <w:r w:rsidRPr="008D7D69">
        <w:rPr>
          <w:rFonts w:ascii="Times New Roman" w:hAnsi="Times New Roman"/>
          <w:sz w:val="28"/>
          <w:szCs w:val="24"/>
          <w:lang w:eastAsia="ru-RU"/>
        </w:rPr>
        <w:t>9</w:t>
      </w:r>
      <w:r w:rsidRPr="008D7D69">
        <w:rPr>
          <w:rFonts w:ascii="Times New Roman" w:hAnsi="Times New Roman"/>
          <w:b/>
          <w:sz w:val="28"/>
          <w:szCs w:val="24"/>
          <w:lang w:eastAsia="ru-RU"/>
        </w:rPr>
        <w:t xml:space="preserve">.   Принцип ситуационной адекватности в трезвеннической политике: </w:t>
      </w:r>
      <w:r w:rsidRPr="008D7D69">
        <w:rPr>
          <w:rFonts w:ascii="Times New Roman" w:hAnsi="Times New Roman"/>
          <w:sz w:val="28"/>
          <w:szCs w:val="24"/>
          <w:lang w:eastAsia="ru-RU"/>
        </w:rPr>
        <w:t>означает ее максимальное соответствие реальной социально-экономической и собриологической ситуации (на территориальном, локальном уровне). Для его обеспечения необходим постоянный мониторинг этой ситуации и контроль за результатами целевой трезвеннической деятельности.</w:t>
      </w:r>
    </w:p>
    <w:p w:rsidR="00D56177" w:rsidRPr="008D7D69" w:rsidRDefault="00D56177" w:rsidP="00EA0BD5">
      <w:pPr>
        <w:numPr>
          <w:ilvl w:val="0"/>
          <w:numId w:val="32"/>
        </w:numPr>
        <w:tabs>
          <w:tab w:val="clear" w:pos="1935"/>
          <w:tab w:val="num" w:pos="0"/>
        </w:tabs>
        <w:spacing w:after="0" w:line="240" w:lineRule="auto"/>
        <w:ind w:left="0" w:firstLine="709"/>
        <w:jc w:val="both"/>
        <w:rPr>
          <w:rFonts w:ascii="Times New Roman" w:hAnsi="Times New Roman"/>
          <w:sz w:val="28"/>
          <w:szCs w:val="24"/>
          <w:lang w:eastAsia="ru-RU"/>
        </w:rPr>
      </w:pPr>
      <w:r w:rsidRPr="008D7D69">
        <w:rPr>
          <w:rFonts w:ascii="Times New Roman" w:hAnsi="Times New Roman"/>
          <w:b/>
          <w:sz w:val="28"/>
          <w:szCs w:val="24"/>
          <w:lang w:eastAsia="ru-RU"/>
        </w:rPr>
        <w:t xml:space="preserve">Принцип континуальности: </w:t>
      </w:r>
      <w:r w:rsidRPr="008D7D69">
        <w:rPr>
          <w:rFonts w:ascii="Times New Roman" w:hAnsi="Times New Roman"/>
          <w:sz w:val="28"/>
          <w:szCs w:val="24"/>
          <w:lang w:eastAsia="ru-RU"/>
        </w:rPr>
        <w:t>предполагает обеспечение непрерывности, целостности, динамичности, постоянного развития и усовершенствования процесса профилактической трезвеннической деятельности.</w:t>
      </w:r>
    </w:p>
    <w:p w:rsidR="00D56177" w:rsidRPr="008D7D69" w:rsidRDefault="00D56177" w:rsidP="00EA0BD5">
      <w:pPr>
        <w:numPr>
          <w:ilvl w:val="0"/>
          <w:numId w:val="32"/>
        </w:numPr>
        <w:tabs>
          <w:tab w:val="clear" w:pos="1935"/>
          <w:tab w:val="num" w:pos="0"/>
        </w:tabs>
        <w:spacing w:after="0" w:line="240" w:lineRule="auto"/>
        <w:ind w:left="0" w:firstLine="709"/>
        <w:jc w:val="both"/>
        <w:rPr>
          <w:rFonts w:ascii="Times New Roman" w:hAnsi="Times New Roman"/>
          <w:sz w:val="28"/>
          <w:szCs w:val="24"/>
          <w:lang w:eastAsia="ru-RU"/>
        </w:rPr>
      </w:pPr>
      <w:r w:rsidRPr="008D7D69">
        <w:rPr>
          <w:rFonts w:ascii="Times New Roman" w:hAnsi="Times New Roman"/>
          <w:b/>
          <w:sz w:val="28"/>
          <w:szCs w:val="24"/>
          <w:lang w:eastAsia="ru-RU"/>
        </w:rPr>
        <w:t xml:space="preserve">Принцип солидарности: </w:t>
      </w:r>
      <w:r w:rsidRPr="008D7D69">
        <w:rPr>
          <w:rFonts w:ascii="Times New Roman" w:hAnsi="Times New Roman"/>
          <w:sz w:val="28"/>
          <w:szCs w:val="24"/>
          <w:lang w:eastAsia="ru-RU"/>
        </w:rPr>
        <w:t>означает солидарное межведомственное взаимодействие и взаимодействие между государственными, общественными, частными структурами в трезвеннической сфере с использованием системы государственных социальных заказов.</w:t>
      </w:r>
    </w:p>
    <w:p w:rsidR="00D56177" w:rsidRPr="008D7D69" w:rsidRDefault="00D56177" w:rsidP="00EA0BD5">
      <w:pPr>
        <w:numPr>
          <w:ilvl w:val="0"/>
          <w:numId w:val="32"/>
        </w:numPr>
        <w:tabs>
          <w:tab w:val="clear" w:pos="1935"/>
          <w:tab w:val="num" w:pos="0"/>
        </w:tabs>
        <w:spacing w:after="0" w:line="240" w:lineRule="auto"/>
        <w:ind w:left="0" w:firstLine="709"/>
        <w:jc w:val="both"/>
        <w:rPr>
          <w:rFonts w:ascii="Times New Roman" w:hAnsi="Times New Roman"/>
          <w:sz w:val="28"/>
          <w:szCs w:val="24"/>
          <w:lang w:eastAsia="ru-RU"/>
        </w:rPr>
      </w:pPr>
      <w:r w:rsidRPr="008D7D69">
        <w:rPr>
          <w:rFonts w:ascii="Times New Roman" w:hAnsi="Times New Roman"/>
          <w:b/>
          <w:sz w:val="28"/>
          <w:szCs w:val="24"/>
          <w:lang w:eastAsia="ru-RU"/>
        </w:rPr>
        <w:t xml:space="preserve">Принцип легитимности: </w:t>
      </w:r>
      <w:r w:rsidRPr="008D7D69">
        <w:rPr>
          <w:rFonts w:ascii="Times New Roman" w:hAnsi="Times New Roman"/>
          <w:sz w:val="28"/>
          <w:szCs w:val="24"/>
          <w:lang w:eastAsia="ru-RU"/>
        </w:rPr>
        <w:t>предполагает реализацию целевой собриологической деятельности только на основе принятия ее трезвеннической идеологии и доверительной поддержки большинством населения.</w:t>
      </w:r>
    </w:p>
    <w:p w:rsidR="00D56177" w:rsidRPr="008D7D69" w:rsidRDefault="00D56177" w:rsidP="00EA0BD5">
      <w:pPr>
        <w:numPr>
          <w:ilvl w:val="0"/>
          <w:numId w:val="32"/>
        </w:numPr>
        <w:tabs>
          <w:tab w:val="clear" w:pos="1935"/>
          <w:tab w:val="num" w:pos="0"/>
        </w:tabs>
        <w:spacing w:after="0" w:line="240" w:lineRule="auto"/>
        <w:ind w:left="0" w:firstLine="709"/>
        <w:jc w:val="both"/>
        <w:rPr>
          <w:rFonts w:ascii="Times New Roman" w:hAnsi="Times New Roman"/>
          <w:sz w:val="28"/>
          <w:szCs w:val="24"/>
          <w:lang w:eastAsia="ru-RU"/>
        </w:rPr>
      </w:pPr>
      <w:r w:rsidRPr="008D7D69">
        <w:rPr>
          <w:rFonts w:ascii="Times New Roman" w:hAnsi="Times New Roman"/>
          <w:b/>
          <w:sz w:val="28"/>
          <w:szCs w:val="24"/>
          <w:lang w:eastAsia="ru-RU"/>
        </w:rPr>
        <w:t>Принцип полимодальности и максимальной дифференциации:</w:t>
      </w:r>
      <w:r w:rsidRPr="008D7D69">
        <w:rPr>
          <w:rFonts w:ascii="Times New Roman" w:hAnsi="Times New Roman"/>
          <w:sz w:val="28"/>
          <w:szCs w:val="24"/>
          <w:lang w:eastAsia="ru-RU"/>
        </w:rPr>
        <w:t xml:space="preserve"> ориентирует на гибкое применение в профилактической трезвеннической деятельности самых различных подходов и методов работы с их необходимой дифференциацией в возрастном, половом и контингентном плане.</w:t>
      </w:r>
    </w:p>
    <w:p w:rsidR="00D56177" w:rsidRPr="008D7D69" w:rsidRDefault="00D56177" w:rsidP="00EA0BD5">
      <w:pPr>
        <w:numPr>
          <w:ilvl w:val="0"/>
          <w:numId w:val="32"/>
        </w:numPr>
        <w:tabs>
          <w:tab w:val="clear" w:pos="1935"/>
          <w:tab w:val="num" w:pos="0"/>
        </w:tabs>
        <w:spacing w:after="0" w:line="240" w:lineRule="auto"/>
        <w:ind w:left="0" w:firstLine="709"/>
        <w:jc w:val="both"/>
        <w:rPr>
          <w:rFonts w:ascii="Times New Roman" w:hAnsi="Times New Roman"/>
          <w:sz w:val="28"/>
          <w:szCs w:val="24"/>
          <w:lang w:eastAsia="ru-RU"/>
        </w:rPr>
      </w:pPr>
      <w:r w:rsidRPr="008D7D69">
        <w:rPr>
          <w:rFonts w:ascii="Times New Roman" w:hAnsi="Times New Roman"/>
          <w:b/>
          <w:sz w:val="28"/>
          <w:szCs w:val="24"/>
          <w:lang w:eastAsia="ru-RU"/>
        </w:rPr>
        <w:t>Принцип демократичности:</w:t>
      </w:r>
      <w:r w:rsidRPr="008D7D69">
        <w:rPr>
          <w:rFonts w:ascii="Times New Roman" w:hAnsi="Times New Roman"/>
          <w:sz w:val="28"/>
          <w:szCs w:val="24"/>
          <w:lang w:eastAsia="ru-RU"/>
        </w:rPr>
        <w:t xml:space="preserve"> отказ от командно-директивной системы управления, которая сковывает трезвенническую деятельность. Здесь необходимо гармонично применять принцип «запрет плюс отказ».</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Потребление алкоголя вызывает многочисленные негативные социальные и медицинские последствия, приводит к физической и нравственной деградации человека. Все это предопределяет необходимость проведения гибкой, но твердой, направленной на полное отрезвление общества, трезвеннической политики, предусматривающей широкий спектр разнообразных по содержанию и направленности мероприятий.</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Корень проблемы заключается в том, что модель трезвенника для многих людей и модель «культурно» пьющего сильно отличаются. Вероятно, статистика «портится» и тем, что среди многих непьющих людей большая часть не пьёт, имея уже хронические зависимости и различные заболевания. Решением данной проблемы может быть комплексное и всеобщее изменение традиций в обществе, которые позволяли бы всем слоям общества, безусловно, повышать свой уровень жизни, отказавшись от алкоголя.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Среди методов, дающих наиболее быстрый отклик, выраженный в ликвидации потребления алкоголя, является снижение доступности: резкое повышение цен на алкоголь, системное уменьшение количества заводов и </w:t>
      </w:r>
      <w:r w:rsidRPr="008D7D69">
        <w:rPr>
          <w:rFonts w:ascii="Times New Roman" w:hAnsi="Times New Roman"/>
          <w:sz w:val="28"/>
          <w:szCs w:val="28"/>
          <w:lang w:eastAsia="ru-RU"/>
        </w:rPr>
        <w:lastRenderedPageBreak/>
        <w:t xml:space="preserve">точек по производству и продаже алкоголя </w:t>
      </w:r>
      <w:r w:rsidRPr="00EA0BD5">
        <w:rPr>
          <w:rFonts w:ascii="Times New Roman" w:hAnsi="Times New Roman"/>
          <w:sz w:val="28"/>
          <w:szCs w:val="28"/>
          <w:lang w:eastAsia="ru-RU"/>
        </w:rPr>
        <w:t>в перспективе - вплоть до нуля. Ограничение доступности даёт самый быстрый отклик</w:t>
      </w:r>
      <w:r w:rsidRPr="008D7D69">
        <w:rPr>
          <w:rFonts w:ascii="Times New Roman" w:hAnsi="Times New Roman"/>
          <w:sz w:val="28"/>
          <w:szCs w:val="28"/>
          <w:lang w:eastAsia="ru-RU"/>
        </w:rPr>
        <w:t xml:space="preserve">, но эта мера в отдельности является менее надёжной, т.к. слабо меняет убеждение людей. Конечно, ограничение доступности само по себе играет позитивную роль. Оно формирует правильную психологию и показывает, что алкоголь – это не повседневное изделие, а самая настоящая отрава для жизни общества и человека. Прогрессирующее ограничение доступности на уже подготовленной почве (наличие трезвенной субкультуры, распространённость лекций и бесед об алкоголе, переориентация СМИ с «культуры» пития на культуру трезвости и т.п.) может вовсе вытеснить алкогольные традиции, но для этого нужен не один год. Кроме того, важно не только ввести закон трезвости, но ещё важнее и сложнее его сохранить на вечные времена.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Эффективная политика отрезвления должна быть направлена, как на сознание людей, так и на сферу их мотивации и поведения. Мерами по изменению убеждений являются:</w:t>
      </w:r>
    </w:p>
    <w:p w:rsidR="00D56177" w:rsidRPr="008D7D69" w:rsidRDefault="00D56177" w:rsidP="00D56177">
      <w:pPr>
        <w:numPr>
          <w:ilvl w:val="0"/>
          <w:numId w:val="30"/>
        </w:numPr>
        <w:tabs>
          <w:tab w:val="num" w:pos="1260"/>
        </w:tabs>
        <w:spacing w:after="0" w:line="240" w:lineRule="auto"/>
        <w:ind w:left="1260" w:hanging="540"/>
        <w:jc w:val="both"/>
        <w:rPr>
          <w:rFonts w:ascii="Times New Roman" w:hAnsi="Times New Roman"/>
          <w:sz w:val="28"/>
          <w:szCs w:val="28"/>
          <w:lang w:eastAsia="ru-RU"/>
        </w:rPr>
      </w:pPr>
      <w:r w:rsidRPr="008D7D69">
        <w:rPr>
          <w:rFonts w:ascii="Times New Roman" w:hAnsi="Times New Roman"/>
          <w:sz w:val="28"/>
          <w:szCs w:val="28"/>
          <w:lang w:eastAsia="ru-RU"/>
        </w:rPr>
        <w:t xml:space="preserve">Системные лекции,  беседы, курс занятий по </w:t>
      </w:r>
      <w:r w:rsidRPr="00EA0BD5">
        <w:rPr>
          <w:rFonts w:ascii="Times New Roman" w:hAnsi="Times New Roman"/>
          <w:sz w:val="28"/>
          <w:szCs w:val="28"/>
          <w:lang w:eastAsia="ru-RU"/>
        </w:rPr>
        <w:t xml:space="preserve">теме </w:t>
      </w:r>
      <w:r w:rsidRPr="008D7D69">
        <w:rPr>
          <w:rFonts w:ascii="Times New Roman" w:hAnsi="Times New Roman"/>
          <w:sz w:val="28"/>
          <w:szCs w:val="28"/>
          <w:lang w:eastAsia="ru-RU"/>
        </w:rPr>
        <w:t>трезвого образа жизни, здоровья с акцентом на социальную составляющую;</w:t>
      </w:r>
    </w:p>
    <w:p w:rsidR="00D56177" w:rsidRPr="008D7D69" w:rsidRDefault="00D56177" w:rsidP="00D56177">
      <w:pPr>
        <w:numPr>
          <w:ilvl w:val="0"/>
          <w:numId w:val="30"/>
        </w:numPr>
        <w:tabs>
          <w:tab w:val="num" w:pos="1260"/>
        </w:tabs>
        <w:spacing w:after="0" w:line="240" w:lineRule="auto"/>
        <w:ind w:left="1260" w:hanging="540"/>
        <w:jc w:val="both"/>
        <w:rPr>
          <w:rFonts w:ascii="Times New Roman" w:hAnsi="Times New Roman"/>
          <w:sz w:val="28"/>
          <w:szCs w:val="28"/>
          <w:lang w:eastAsia="ru-RU"/>
        </w:rPr>
      </w:pPr>
      <w:r w:rsidRPr="008D7D69">
        <w:rPr>
          <w:rFonts w:ascii="Times New Roman" w:hAnsi="Times New Roman"/>
          <w:sz w:val="28"/>
          <w:szCs w:val="28"/>
          <w:lang w:eastAsia="ru-RU"/>
        </w:rPr>
        <w:t>Активная наглядная эмоциональная социальная реклама по вопросам трезвости через  видео – ролики, документальные, научно-популярные и художественные фильмы;</w:t>
      </w:r>
    </w:p>
    <w:p w:rsidR="00D56177" w:rsidRPr="008D7D69" w:rsidRDefault="00D56177" w:rsidP="00D56177">
      <w:pPr>
        <w:numPr>
          <w:ilvl w:val="0"/>
          <w:numId w:val="30"/>
        </w:numPr>
        <w:tabs>
          <w:tab w:val="num" w:pos="1260"/>
        </w:tabs>
        <w:spacing w:after="0" w:line="240" w:lineRule="auto"/>
        <w:ind w:left="1260" w:hanging="540"/>
        <w:jc w:val="both"/>
        <w:rPr>
          <w:rFonts w:ascii="Times New Roman" w:hAnsi="Times New Roman"/>
          <w:sz w:val="28"/>
          <w:szCs w:val="28"/>
          <w:lang w:eastAsia="ru-RU"/>
        </w:rPr>
      </w:pPr>
      <w:r w:rsidRPr="008D7D69">
        <w:rPr>
          <w:rFonts w:ascii="Times New Roman" w:hAnsi="Times New Roman"/>
          <w:sz w:val="28"/>
          <w:szCs w:val="28"/>
          <w:lang w:eastAsia="ru-RU"/>
        </w:rPr>
        <w:t>Превращение движения «Общее дело» в по-настоящему общее дело всего народа;</w:t>
      </w:r>
    </w:p>
    <w:p w:rsidR="00D56177" w:rsidRPr="008D7D69" w:rsidRDefault="00D56177" w:rsidP="00D56177">
      <w:pPr>
        <w:numPr>
          <w:ilvl w:val="0"/>
          <w:numId w:val="30"/>
        </w:numPr>
        <w:tabs>
          <w:tab w:val="num" w:pos="1260"/>
        </w:tabs>
        <w:spacing w:after="0" w:line="240" w:lineRule="auto"/>
        <w:ind w:left="1260" w:hanging="540"/>
        <w:jc w:val="both"/>
        <w:rPr>
          <w:rFonts w:ascii="Times New Roman" w:hAnsi="Times New Roman"/>
          <w:sz w:val="28"/>
          <w:szCs w:val="28"/>
          <w:lang w:eastAsia="ru-RU"/>
        </w:rPr>
      </w:pPr>
      <w:r w:rsidRPr="008D7D69">
        <w:rPr>
          <w:rFonts w:ascii="Times New Roman" w:hAnsi="Times New Roman"/>
          <w:sz w:val="28"/>
          <w:szCs w:val="28"/>
          <w:lang w:eastAsia="ru-RU"/>
        </w:rPr>
        <w:t>Вовлечение молодёжи в процесс отрезвления (проведение конференций, конкурсов плакатов, рефератов, других работ, участие молодёжи в пикетах, демонстрациях);</w:t>
      </w:r>
    </w:p>
    <w:p w:rsidR="00D56177" w:rsidRPr="008D7D69" w:rsidRDefault="00D56177" w:rsidP="00D56177">
      <w:pPr>
        <w:numPr>
          <w:ilvl w:val="0"/>
          <w:numId w:val="30"/>
        </w:numPr>
        <w:tabs>
          <w:tab w:val="num" w:pos="1260"/>
        </w:tabs>
        <w:spacing w:after="0" w:line="240" w:lineRule="auto"/>
        <w:ind w:left="1260" w:hanging="540"/>
        <w:jc w:val="both"/>
        <w:rPr>
          <w:rFonts w:ascii="Times New Roman" w:hAnsi="Times New Roman"/>
          <w:sz w:val="28"/>
          <w:szCs w:val="28"/>
          <w:lang w:eastAsia="ru-RU"/>
        </w:rPr>
      </w:pPr>
      <w:r w:rsidRPr="008D7D69">
        <w:rPr>
          <w:rFonts w:ascii="Times New Roman" w:hAnsi="Times New Roman"/>
          <w:sz w:val="28"/>
          <w:szCs w:val="28"/>
          <w:lang w:eastAsia="ru-RU"/>
        </w:rPr>
        <w:t xml:space="preserve">Пропаганда альтернативного пьяному  трезвого образа жизни. Имеется в виду - широкая демонстрация поведения свободного от табака и алкоголя в кино, книгах, на телевидении, радио, интернете, других средствах массовой коммуникации. </w:t>
      </w: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             Методы, изменяющие убеждение опосредовано будут влиять и на законодательную инициативу. Дело в том, что порой для изменения законов, во-первых, не хватает давления снизу, а во-вторых, не хватает людей, готовых это давление реализовать законодательным путём. То есть, вложение государственных средств в антиалкогольное просвещение и снижение доступности инициируется общественным мнением с помощью людей, стоящих в «верхах» и озабоченных алкогольной проблемой. Чтобы законодательную инициативу реализовать, нужно создавать в обществе системное давление и последовательное воздействие снизу на депутатский корпус.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Проводя политику трезвости именно этим путём, мы предупреждаем ошибки прошлого, например, антиалкогольной кампании 1985-1987 годов. Снижение доступности в те годы спровоцировало снижение проблем, связанных с алкоголем (смертность, травматизм, заболеваемость и т.д.), но не </w:t>
      </w:r>
      <w:r w:rsidRPr="008D7D69">
        <w:rPr>
          <w:rFonts w:ascii="Times New Roman" w:hAnsi="Times New Roman"/>
          <w:sz w:val="28"/>
          <w:szCs w:val="28"/>
          <w:lang w:eastAsia="ru-RU"/>
        </w:rPr>
        <w:lastRenderedPageBreak/>
        <w:t>изменило убеждений и поэтому при увеличении доступности все проблемы связанные с алкоголем вернулись назад. Сильно усугубило ситуацию и повсеместное внедрение проалкогольных убеждений. Целесообразно же проводить не импульсивную политику, а методично вырабатывать весь комплекс трезвеннических мер, с помощью которых люди  сами выбирали бы трезвый образ жизни.</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Абсолютная реальность в обозримой перспективе полного вытеснения алкоголя из жизни российского населения требует </w:t>
      </w:r>
      <w:r w:rsidRPr="008D7D69">
        <w:rPr>
          <w:rFonts w:ascii="Times New Roman" w:hAnsi="Times New Roman"/>
          <w:b/>
          <w:sz w:val="28"/>
          <w:szCs w:val="28"/>
          <w:lang w:eastAsia="ru-RU"/>
        </w:rPr>
        <w:t>официального признания обществом и государством принципа трезвости</w:t>
      </w:r>
      <w:r w:rsidRPr="008D7D69">
        <w:rPr>
          <w:rFonts w:ascii="Times New Roman" w:hAnsi="Times New Roman"/>
          <w:sz w:val="28"/>
          <w:szCs w:val="28"/>
          <w:lang w:eastAsia="ru-RU"/>
        </w:rPr>
        <w:t xml:space="preserve"> как основополагающего в разработке программы преодоления табачной, алкогольной и другой наркотической беды и организации работы по ее претворению в жизнь.</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Государство и общество, в лице его институтов, осуждают и пресекают любые формы употребления алкоголя и обязаны принимать необходимые меры общественного и правового воздействия по их предупреждению.</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Трезвенническая политика выступает как неотъемлемая часть общей социальной политики государства, а ее содержание строится на объективном анализе причин и факторов распространения наркотизма как явления и учете реальных условий жизни и возможностей общества, в том числе исконно трезвых народных традиции и обычаев, отрицательного отношения населения к алкоголю. Поэтому работа по разрешению проблемы одурманивания алкоголем не может проводиться в отрыве от улучшения условий жизни людей, повышения их трезвенной культуры и нравственности. Отрезвление – это фундамент всей социальной работы, а не как «полезное приложение».</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При осуществлении трезвеннической политики предпочтение должно отдаваться мерам профилактического, предупредительного, культурно-воспитательного и образовательного характера, направленным на системное и осознанное ограничение потребления алкоголя, вплоть до полной трезвости. Опора на системные запреты и жесткий административный контроль, как показал мировой и отечественный опыт, обеспечивает устойчивый успех в борьбе за трезвость. Проводя трезвенническую политику, стоит учитывать опыт стран, где эта проблема решается успешно (Швеция, Норвегия, Исландия). В таких странах используется так называемая система пресса: снизу меняется убеждение, а сверху реализуется законодательная инициатива. И таким образом «выдавливается» алкогольная проблема из общества (4).</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 </w:t>
      </w:r>
      <w:r>
        <w:rPr>
          <w:rFonts w:ascii="Times New Roman" w:hAnsi="Times New Roman"/>
          <w:noProof/>
          <w:sz w:val="28"/>
          <w:szCs w:val="28"/>
          <w:lang w:eastAsia="ru-RU"/>
        </w:rPr>
        <w:drawing>
          <wp:inline distT="0" distB="0" distL="0" distR="0">
            <wp:extent cx="2171700" cy="34607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71700" cy="3460750"/>
                    </a:xfrm>
                    <a:prstGeom prst="rect">
                      <a:avLst/>
                    </a:prstGeom>
                    <a:noFill/>
                    <a:ln>
                      <a:noFill/>
                    </a:ln>
                  </pic:spPr>
                </pic:pic>
              </a:graphicData>
            </a:graphic>
          </wp:inline>
        </w:drawing>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Успех трезвеннической политики обеспечивается созданием в стране широкой социальной системы профилактики любых форм потребления табака, алкоголя, и других интоксикантов, эффективного механизма управления этой системой и координации соответствующей работы различных государственных органов, социальных институтов и общественных организаций.</w:t>
      </w:r>
    </w:p>
    <w:p w:rsidR="00D56177" w:rsidRPr="008D7D69" w:rsidRDefault="00D56177" w:rsidP="00D56177">
      <w:pPr>
        <w:spacing w:after="0" w:line="240" w:lineRule="auto"/>
        <w:ind w:firstLine="708"/>
        <w:jc w:val="both"/>
        <w:rPr>
          <w:rFonts w:ascii="Times New Roman" w:hAnsi="Times New Roman"/>
          <w:color w:val="FF0000"/>
          <w:sz w:val="24"/>
          <w:szCs w:val="24"/>
          <w:lang w:eastAsia="ru-RU"/>
        </w:rPr>
      </w:pPr>
      <w:r w:rsidRPr="008D7D69">
        <w:rPr>
          <w:rFonts w:ascii="Times New Roman" w:hAnsi="Times New Roman"/>
          <w:sz w:val="28"/>
          <w:szCs w:val="28"/>
          <w:lang w:eastAsia="ru-RU"/>
        </w:rPr>
        <w:t>Успешное осуществление трезвеннической политики государством возможно лишь при условии сознательной и активной ее поддержки широкими слоями населения. Поэтому государство поддерживает участие общественных организаций, объединений, фондов в работе по профилактике наркотизма как явления, осуществляет в этих целях постоянное изучение общественного мнения относительно характера проводимых трезвеннических мероприятий и корректирует свою политику с учетом критических замечаний и предложений населения. Сложнее с этим в том обществе, где общественное мнение – в массе культурпитейное.</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 xml:space="preserve">Устранение глубинных причин потребления алкоголя – сложный процесс. При формировании стратегии государственной трезвеннической политики должны быть определены наиболее актуальные, приоритетные ее направления: </w:t>
      </w:r>
    </w:p>
    <w:p w:rsidR="00D56177" w:rsidRPr="008D7D69" w:rsidRDefault="00D56177" w:rsidP="00D56177">
      <w:pPr>
        <w:numPr>
          <w:ilvl w:val="0"/>
          <w:numId w:val="31"/>
        </w:numPr>
        <w:tabs>
          <w:tab w:val="num" w:pos="1080"/>
        </w:tabs>
        <w:spacing w:after="0" w:line="240" w:lineRule="auto"/>
        <w:ind w:left="1080"/>
        <w:jc w:val="both"/>
        <w:rPr>
          <w:rFonts w:ascii="Times New Roman" w:hAnsi="Times New Roman"/>
          <w:b/>
          <w:sz w:val="28"/>
          <w:szCs w:val="28"/>
          <w:lang w:eastAsia="ru-RU"/>
        </w:rPr>
      </w:pPr>
      <w:r w:rsidRPr="008D7D69">
        <w:rPr>
          <w:rFonts w:ascii="Times New Roman" w:hAnsi="Times New Roman"/>
          <w:b/>
          <w:sz w:val="28"/>
          <w:szCs w:val="28"/>
          <w:lang w:eastAsia="ru-RU"/>
        </w:rPr>
        <w:t xml:space="preserve">Снижение доступности алкоголя вплоть до нуля; </w:t>
      </w:r>
    </w:p>
    <w:p w:rsidR="00D56177" w:rsidRPr="008D7D69" w:rsidRDefault="00D56177" w:rsidP="00D56177">
      <w:pPr>
        <w:numPr>
          <w:ilvl w:val="0"/>
          <w:numId w:val="31"/>
        </w:numPr>
        <w:tabs>
          <w:tab w:val="num" w:pos="1080"/>
        </w:tabs>
        <w:spacing w:after="0" w:line="240" w:lineRule="auto"/>
        <w:ind w:left="1080"/>
        <w:jc w:val="both"/>
        <w:rPr>
          <w:rFonts w:ascii="Times New Roman" w:hAnsi="Times New Roman"/>
          <w:b/>
          <w:sz w:val="28"/>
          <w:szCs w:val="28"/>
          <w:lang w:eastAsia="ru-RU"/>
        </w:rPr>
      </w:pPr>
      <w:r w:rsidRPr="008D7D69">
        <w:rPr>
          <w:rFonts w:ascii="Times New Roman" w:hAnsi="Times New Roman"/>
          <w:b/>
          <w:sz w:val="28"/>
          <w:szCs w:val="28"/>
          <w:lang w:eastAsia="ru-RU"/>
        </w:rPr>
        <w:t xml:space="preserve">Отказ от концепции «культурного» пития; </w:t>
      </w:r>
    </w:p>
    <w:p w:rsidR="00D56177" w:rsidRPr="008D7D69" w:rsidRDefault="00D56177" w:rsidP="00D56177">
      <w:pPr>
        <w:numPr>
          <w:ilvl w:val="0"/>
          <w:numId w:val="31"/>
        </w:numPr>
        <w:tabs>
          <w:tab w:val="num" w:pos="1080"/>
        </w:tabs>
        <w:spacing w:after="0" w:line="240" w:lineRule="auto"/>
        <w:ind w:left="1080"/>
        <w:jc w:val="both"/>
        <w:rPr>
          <w:rFonts w:ascii="Times New Roman" w:hAnsi="Times New Roman"/>
          <w:b/>
          <w:sz w:val="28"/>
          <w:szCs w:val="28"/>
          <w:lang w:eastAsia="ru-RU"/>
        </w:rPr>
      </w:pPr>
      <w:r w:rsidRPr="008D7D69">
        <w:rPr>
          <w:rFonts w:ascii="Times New Roman" w:hAnsi="Times New Roman"/>
          <w:b/>
          <w:sz w:val="28"/>
          <w:szCs w:val="28"/>
          <w:lang w:eastAsia="ru-RU"/>
        </w:rPr>
        <w:t xml:space="preserve">Формирование трезвеннических убеждений у каждого человека. </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Концентрация на них внимания и усилий государства и общества позволит уже в ближайшие годы ослабить остроту алкогольной ситуации, резко снизить уровень антиобщественных проявлений на почве употребления спиртных изделий, курения и потребления других наркотиков, улучшить здоровье населения.</w:t>
      </w:r>
    </w:p>
    <w:p w:rsidR="00D56177" w:rsidRPr="008D7D69" w:rsidRDefault="00D56177" w:rsidP="00D56177">
      <w:pPr>
        <w:keepNext/>
        <w:spacing w:before="240" w:after="60" w:line="240" w:lineRule="auto"/>
        <w:outlineLvl w:val="2"/>
        <w:rPr>
          <w:rFonts w:ascii="Times New Roman" w:hAnsi="Times New Roman"/>
          <w:b/>
          <w:bCs/>
          <w:sz w:val="28"/>
          <w:szCs w:val="28"/>
          <w:lang w:eastAsia="ru-RU"/>
        </w:rPr>
      </w:pPr>
      <w:r w:rsidRPr="008D7D69">
        <w:rPr>
          <w:rFonts w:ascii="Times New Roman" w:hAnsi="Times New Roman"/>
          <w:b/>
          <w:bCs/>
          <w:sz w:val="28"/>
          <w:szCs w:val="28"/>
          <w:lang w:eastAsia="ru-RU"/>
        </w:rPr>
        <w:lastRenderedPageBreak/>
        <w:t>Приоритетные направления трезвеннической политики в Российской Федерации на ближайшие годы</w:t>
      </w:r>
    </w:p>
    <w:p w:rsidR="00D56177" w:rsidRPr="008D7D69" w:rsidRDefault="00D56177" w:rsidP="00D56177">
      <w:pPr>
        <w:spacing w:after="0" w:line="240" w:lineRule="auto"/>
        <w:rPr>
          <w:rFonts w:ascii="Times New Roman" w:hAnsi="Times New Roman"/>
          <w:b/>
          <w:sz w:val="28"/>
          <w:szCs w:val="28"/>
          <w:lang w:eastAsia="ru-RU"/>
        </w:rPr>
      </w:pP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b/>
          <w:sz w:val="28"/>
          <w:szCs w:val="28"/>
          <w:lang w:eastAsia="ru-RU"/>
        </w:rPr>
        <w:t>1. Усиление государственного контроля в области системного снижения доступности алкоголя.</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Для этого необходимо:</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На первом этапе ужесточить контроль со стороны государства за производством и продажей спиртных изделий, производством этилового спирта и спиртосодержащих растворов из него. Свобода рыночных отношений в этой области недопустима, т. к. речь идет об изделии, употребление которого связано с риском развития у одних – болезненной зависимости от алкоголя, у других - различных форм устойчивого негативно-отклоняющегося поведения;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На втором этапе разработать меры по полной ликвидации алкогольного рынка в стране в соответствии с уровнем трезвеннического воспитания населения, экономическими интересами государства. Стоит понимать, что эта мера может быть воспринята негативно только теми людьми и группами, которые не полностью осведомлёнными об алкогольной проблеме или связанными с алкогольным бизнесом;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Повсеместно настойчиво проводить политику полной ликвидации рекламы алкоголя, доступности спиртных изделий по времени и месту продажи. Ликвидация рекламы и ограничение доступности является важнейшим звеном формирования трезвенной психологии: «раз об этом заботится государство, значит пить не так уж полезно», люди начинают формировать в своём сознании и подсознании альтернативные стереотипы поведения без потребления алкоголя;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По примеру Швеции и Норвегии обеспечить создание цивилизованных условий для резкого снижения спроса населения на алкогольные изделия и повышения культуры трезвости, что предполагает: изменение структуры торговли спиртными изделиями (один магазин на город, район, округ, область, расположенные в районе городских свалок), и одновременно - расширение сети безалкогольных предприятий различных форм собственности, предлагающих безалкогольные напитки в розлив, трезвых ресторанов, кафе, безалкогольных баров и т.п.;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Возложить на владельцев указанных предприятий обязанности создавать условия для культурного общения и отдыха людей и одновременно – серьезной ответственности за факты нарушение трезвенного законодательства в этих заведениях. При этом органы исполнительной власти должны принимать меры по экономическому стимулированию трезвенных предприятий и ликвидации «пьяных» точек;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lastRenderedPageBreak/>
        <w:t xml:space="preserve">Обеспечить повсеместный, действенный контроль за соблюдением норм и правил производства и реализации алкогольных изделий в переходный период к полной трезвости. В качестве примера можно взять программу, разработанную движением «Трезвый Урал»; </w:t>
      </w:r>
    </w:p>
    <w:p w:rsidR="00D56177" w:rsidRPr="008D7D69" w:rsidRDefault="00D56177" w:rsidP="00D56177">
      <w:pPr>
        <w:numPr>
          <w:ilvl w:val="0"/>
          <w:numId w:val="24"/>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Разработать и внедрить систему более жестких мер экономической, административной и уголовной ответственности за нелегальное производство и реализацию спиртных изделий, а также за самогоноварение; </w:t>
      </w:r>
    </w:p>
    <w:p w:rsidR="00D56177" w:rsidRPr="008D7D69" w:rsidRDefault="00D56177" w:rsidP="00D56177">
      <w:pPr>
        <w:spacing w:after="0" w:line="240" w:lineRule="auto"/>
        <w:jc w:val="both"/>
        <w:rPr>
          <w:rFonts w:ascii="Times New Roman" w:hAnsi="Times New Roman"/>
          <w:b/>
          <w:sz w:val="28"/>
          <w:szCs w:val="28"/>
          <w:lang w:eastAsia="ru-RU"/>
        </w:rPr>
      </w:pPr>
      <w:r w:rsidRPr="008D7D69">
        <w:rPr>
          <w:rFonts w:ascii="Times New Roman" w:hAnsi="Times New Roman"/>
          <w:b/>
          <w:sz w:val="28"/>
          <w:szCs w:val="28"/>
          <w:lang w:eastAsia="ru-RU"/>
        </w:rPr>
        <w:t>2. Формирование атмосферы общественного осуждения потребления алкоголя.</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Современная алкогольная ситуация диктует необходимость осуществления мер по радикальному изменению общественного сознания относительно места и роли алкоголя в жизни людей, питейных квази-традиций и извращенных пропитейных обычаев, определяющих алкогольные стереотипы поведения, так и мер по преодолению утвердившейся в обществе в последнее время морально-психологической атмосферы пассивности и равнодушия к проявлениям употребления алкоголя и выработке активной отрицательной позиции всего населения по отношению к употреблению спиртных изделий.</w:t>
      </w:r>
    </w:p>
    <w:p w:rsidR="00D56177" w:rsidRPr="008D7D69" w:rsidRDefault="00D56177" w:rsidP="00D56177">
      <w:pPr>
        <w:spacing w:after="0" w:line="240" w:lineRule="auto"/>
        <w:ind w:firstLine="708"/>
        <w:jc w:val="both"/>
        <w:rPr>
          <w:rFonts w:ascii="Times New Roman" w:hAnsi="Times New Roman"/>
          <w:sz w:val="28"/>
          <w:szCs w:val="28"/>
          <w:lang w:eastAsia="ru-RU"/>
        </w:rPr>
      </w:pPr>
      <w:r w:rsidRPr="008D7D69">
        <w:rPr>
          <w:rFonts w:ascii="Times New Roman" w:hAnsi="Times New Roman"/>
          <w:sz w:val="28"/>
          <w:szCs w:val="28"/>
          <w:lang w:eastAsia="ru-RU"/>
        </w:rPr>
        <w:t>В решении этой трудной задачи внимание государства, органов культуры и образования, профессиональных и общественных объединений, всех средств массовой информации должно быть сосредоточено, в первую очередь, на настойчивом культивировании тех человеческих ценностей, которые, при условии их реализации, могут способствовать развитию трезвенных, позитивных альтернатив алкогольному потреблению. Следует активизировать работу в этом плане женских и молодежных общественных структур, поддерживать деятельность трезвеннических общественных организаций, взаимодействовать с различными религиозными конфессиями.</w:t>
      </w:r>
    </w:p>
    <w:p w:rsidR="00D56177" w:rsidRPr="008D7D69" w:rsidRDefault="00D56177" w:rsidP="00D56177">
      <w:pPr>
        <w:spacing w:after="0" w:line="240" w:lineRule="auto"/>
        <w:ind w:firstLine="360"/>
        <w:jc w:val="both"/>
        <w:rPr>
          <w:rFonts w:ascii="Times New Roman" w:hAnsi="Times New Roman"/>
          <w:sz w:val="28"/>
          <w:szCs w:val="28"/>
          <w:lang w:eastAsia="ru-RU"/>
        </w:rPr>
      </w:pP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Необходимыми условиями успешной реализации этой задачи являются:</w:t>
      </w:r>
    </w:p>
    <w:p w:rsidR="00D56177" w:rsidRPr="008D7D69" w:rsidRDefault="00D56177" w:rsidP="00D56177">
      <w:pPr>
        <w:numPr>
          <w:ilvl w:val="0"/>
          <w:numId w:val="25"/>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Принципиальное изменение некоторых концептуальных положений, составляющих основу массовой воспитательной, трезвеннической и просветительной работы в этой области, - в первую очередь: определение четкой позиции общества и государства в отношении исконных </w:t>
      </w:r>
      <w:r w:rsidRPr="00EA0BD5">
        <w:rPr>
          <w:rFonts w:ascii="Times New Roman" w:hAnsi="Times New Roman"/>
          <w:sz w:val="28"/>
          <w:szCs w:val="28"/>
          <w:lang w:eastAsia="ru-RU"/>
        </w:rPr>
        <w:t>традиций народа на трезв</w:t>
      </w:r>
      <w:r w:rsidR="00EA0BD5" w:rsidRPr="00EA0BD5">
        <w:rPr>
          <w:rFonts w:ascii="Times New Roman" w:hAnsi="Times New Roman"/>
          <w:sz w:val="28"/>
          <w:szCs w:val="28"/>
          <w:lang w:eastAsia="ru-RU"/>
        </w:rPr>
        <w:t>ость</w:t>
      </w:r>
      <w:r w:rsidRPr="008D7D69">
        <w:rPr>
          <w:rFonts w:ascii="Times New Roman" w:hAnsi="Times New Roman"/>
          <w:sz w:val="28"/>
          <w:szCs w:val="28"/>
          <w:lang w:eastAsia="ru-RU"/>
        </w:rPr>
        <w:t xml:space="preserve">; </w:t>
      </w:r>
    </w:p>
    <w:p w:rsidR="00D56177" w:rsidRPr="008D7D69" w:rsidRDefault="00D56177" w:rsidP="00D56177">
      <w:pPr>
        <w:numPr>
          <w:ilvl w:val="0"/>
          <w:numId w:val="25"/>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Активная ориентация на абсолютную трезвость всего населения страны и в первую очередь детей</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и</w:t>
      </w:r>
      <w:r w:rsidRPr="008D7D69">
        <w:rPr>
          <w:rFonts w:ascii="Times New Roman" w:hAnsi="Times New Roman"/>
          <w:sz w:val="24"/>
          <w:szCs w:val="24"/>
          <w:lang w:eastAsia="ru-RU"/>
        </w:rPr>
        <w:t xml:space="preserve"> </w:t>
      </w:r>
      <w:r w:rsidRPr="008D7D69">
        <w:rPr>
          <w:rFonts w:ascii="Times New Roman" w:hAnsi="Times New Roman"/>
          <w:sz w:val="28"/>
          <w:szCs w:val="28"/>
          <w:lang w:eastAsia="ru-RU"/>
        </w:rPr>
        <w:t xml:space="preserve">подростков; </w:t>
      </w:r>
    </w:p>
    <w:p w:rsidR="00D56177" w:rsidRPr="008D7D69" w:rsidRDefault="00D56177" w:rsidP="00D56177">
      <w:pPr>
        <w:numPr>
          <w:ilvl w:val="0"/>
          <w:numId w:val="25"/>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Научное обеспечение содержания и методики ведения работы по целевому трезвенническому просвещению и воспитанию населения, разработка научно обоснованных методов и средств воспитательного воздействия на различные социально-демографические слои и профессиональные группы, значительное повышение компетенции и </w:t>
      </w:r>
      <w:r w:rsidRPr="008D7D69">
        <w:rPr>
          <w:rFonts w:ascii="Times New Roman" w:hAnsi="Times New Roman"/>
          <w:sz w:val="28"/>
          <w:szCs w:val="28"/>
          <w:lang w:eastAsia="ru-RU"/>
        </w:rPr>
        <w:lastRenderedPageBreak/>
        <w:t xml:space="preserve">профессионализма в вопросах профилактики и преодоления потребления любых видов алкоголя, всех, кто призван этим заниматься; </w:t>
      </w:r>
    </w:p>
    <w:p w:rsidR="00D56177" w:rsidRPr="008D7D69" w:rsidRDefault="00D56177" w:rsidP="00D56177">
      <w:pPr>
        <w:numPr>
          <w:ilvl w:val="0"/>
          <w:numId w:val="25"/>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Создание системы ранней профилактики употребления алкоголя: разработка и внедрение программ обучения навыкам ведения здорового, трезвого образа жизни, целевых программ трезвеннической направленности для детей и подростков с широким использованием в этих целях системы учреждений дошкольного и школьного воспитания – с организацией в них соответствующих психолого-педагогических служб, а также с привлечением к участию в этих программах творческих, спортивных, туристических и других организаций, работающих в области досуга детей и подростков.</w:t>
      </w:r>
    </w:p>
    <w:p w:rsidR="00D56177" w:rsidRPr="008D7D69" w:rsidRDefault="00D56177" w:rsidP="00D56177">
      <w:pPr>
        <w:numPr>
          <w:ilvl w:val="0"/>
          <w:numId w:val="25"/>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Напрямую привлечение детей и молодёжи в трезвенническую культуру и трезвенническую деятельность. Опосредованная пропаганда через распространение трезвенной атрибутики (значки, футболки), трезвенных плакатов, вовлечение молодёжи в конкурсы плакатов, граффити, песен, клипов на тему трезвости и т.п. </w:t>
      </w:r>
    </w:p>
    <w:p w:rsidR="00D56177" w:rsidRPr="008D7D69" w:rsidRDefault="00D56177" w:rsidP="00D56177">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Ограждение подрастающего поколения от алкоголя – основа основ трезвеннической политики государства. От успешности этого процесса во многом будет зависеть эффективность всей работы по профилактике и преодолению наркотизма как явления в стране.</w:t>
      </w:r>
    </w:p>
    <w:p w:rsidR="00D56177" w:rsidRPr="008D7D69" w:rsidRDefault="00D56177" w:rsidP="00D56177">
      <w:pPr>
        <w:spacing w:after="0" w:line="240" w:lineRule="auto"/>
        <w:ind w:firstLine="360"/>
        <w:jc w:val="both"/>
        <w:rPr>
          <w:rFonts w:ascii="Times New Roman" w:hAnsi="Times New Roman"/>
          <w:b/>
          <w:sz w:val="28"/>
          <w:szCs w:val="28"/>
          <w:lang w:eastAsia="ru-RU"/>
        </w:rPr>
      </w:pPr>
    </w:p>
    <w:p w:rsidR="00D56177" w:rsidRPr="008D7D69" w:rsidRDefault="00D56177" w:rsidP="00D56177">
      <w:pPr>
        <w:spacing w:after="0" w:line="240" w:lineRule="auto"/>
        <w:ind w:firstLine="360"/>
        <w:jc w:val="both"/>
        <w:rPr>
          <w:rFonts w:ascii="Times New Roman" w:hAnsi="Times New Roman"/>
          <w:b/>
          <w:sz w:val="28"/>
          <w:szCs w:val="28"/>
          <w:lang w:eastAsia="ru-RU"/>
        </w:rPr>
      </w:pPr>
      <w:r w:rsidRPr="008D7D69">
        <w:rPr>
          <w:rFonts w:ascii="Times New Roman" w:hAnsi="Times New Roman"/>
          <w:b/>
          <w:sz w:val="28"/>
          <w:szCs w:val="28"/>
          <w:lang w:eastAsia="ru-RU"/>
        </w:rPr>
        <w:t>3. Усиление социального контроля за лицами, чье поведение на почве употребления спиртных изделий ведет к нарушениям норм морали и права.</w:t>
      </w:r>
    </w:p>
    <w:p w:rsidR="00D56177" w:rsidRPr="008D7D69" w:rsidRDefault="00D56177" w:rsidP="00D56177">
      <w:pPr>
        <w:spacing w:after="0" w:line="240" w:lineRule="auto"/>
        <w:jc w:val="both"/>
        <w:rPr>
          <w:rFonts w:ascii="Times New Roman" w:hAnsi="Times New Roman"/>
          <w:sz w:val="28"/>
          <w:szCs w:val="28"/>
          <w:lang w:eastAsia="ru-RU"/>
        </w:rPr>
      </w:pPr>
    </w:p>
    <w:p w:rsidR="00D56177" w:rsidRPr="008D7D69" w:rsidRDefault="00D56177" w:rsidP="00D56177">
      <w:pPr>
        <w:spacing w:after="0" w:line="240" w:lineRule="auto"/>
        <w:jc w:val="both"/>
        <w:rPr>
          <w:rFonts w:ascii="Times New Roman" w:hAnsi="Times New Roman"/>
          <w:sz w:val="28"/>
          <w:szCs w:val="28"/>
          <w:lang w:eastAsia="ru-RU"/>
        </w:rPr>
      </w:pPr>
      <w:r w:rsidRPr="008D7D69">
        <w:rPr>
          <w:rFonts w:ascii="Times New Roman" w:hAnsi="Times New Roman"/>
          <w:sz w:val="28"/>
          <w:szCs w:val="28"/>
          <w:lang w:eastAsia="ru-RU"/>
        </w:rPr>
        <w:t>В этой связи представляется целесообразным:</w:t>
      </w:r>
    </w:p>
    <w:p w:rsidR="00D56177" w:rsidRPr="008D7D69" w:rsidRDefault="00D56177" w:rsidP="00D56177">
      <w:pPr>
        <w:numPr>
          <w:ilvl w:val="0"/>
          <w:numId w:val="26"/>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Коренной пересмотр действующего законодательства об ответственности за административные правонарушения, связанные с алкоголем, и приведение его в соответствие с новыми экономическими и социально-политическими реалиями по полному отрезвлению общества; </w:t>
      </w:r>
    </w:p>
    <w:p w:rsidR="00D56177" w:rsidRPr="008D7D69" w:rsidRDefault="00D56177" w:rsidP="00D56177">
      <w:pPr>
        <w:numPr>
          <w:ilvl w:val="0"/>
          <w:numId w:val="26"/>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Повышение ответственности администрации на предприятиях различных форм собственности за проведение трезвеннической, профилактической работы с лицами, употребляющими спиртные изделия, организацию системы помощи им на рабочих местах, предусмотрев систему мер, обеспечивающих экономическую заинтересованность предприятий в такой деятельности; </w:t>
      </w:r>
    </w:p>
    <w:p w:rsidR="00D56177" w:rsidRPr="008D7D69" w:rsidRDefault="00D56177" w:rsidP="00D56177">
      <w:pPr>
        <w:numPr>
          <w:ilvl w:val="0"/>
          <w:numId w:val="26"/>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Проведение в жизнь широкого комплекса социально-правовых мер, ставящих заслон  приобщению несовершеннолетних к спиртному, ограждающих молодежь от употребления алкоголя, в том числе – введение более жестких мер ответственности родителей, приобщающих несовершеннолетних к любым формам алкогольного </w:t>
      </w:r>
      <w:r w:rsidRPr="008D7D69">
        <w:rPr>
          <w:rFonts w:ascii="Times New Roman" w:hAnsi="Times New Roman"/>
          <w:sz w:val="28"/>
          <w:szCs w:val="28"/>
          <w:lang w:eastAsia="ru-RU"/>
        </w:rPr>
        <w:lastRenderedPageBreak/>
        <w:t xml:space="preserve">потребления, а также лиц, продающих спиртные изделия несовершеннолетним; </w:t>
      </w:r>
    </w:p>
    <w:p w:rsidR="00D56177" w:rsidRPr="008D7D69" w:rsidRDefault="00D56177" w:rsidP="00D56177">
      <w:pPr>
        <w:numPr>
          <w:ilvl w:val="0"/>
          <w:numId w:val="26"/>
        </w:numPr>
        <w:spacing w:before="100" w:beforeAutospacing="1" w:after="100" w:afterAutospacing="1" w:line="240" w:lineRule="auto"/>
        <w:jc w:val="both"/>
        <w:rPr>
          <w:rFonts w:ascii="Times New Roman" w:hAnsi="Times New Roman"/>
          <w:b/>
          <w:bCs/>
          <w:sz w:val="28"/>
          <w:szCs w:val="28"/>
          <w:lang w:eastAsia="ru-RU"/>
        </w:rPr>
      </w:pPr>
      <w:r w:rsidRPr="008D7D69">
        <w:rPr>
          <w:rFonts w:ascii="Times New Roman" w:hAnsi="Times New Roman"/>
          <w:sz w:val="28"/>
          <w:szCs w:val="28"/>
          <w:lang w:eastAsia="ru-RU"/>
        </w:rPr>
        <w:t xml:space="preserve">Жёсткий контроль по применению санкций к лицам, управляющим транспортными средствами в состоянии алкогольного одурманивания, а также обеспечение объективизации экспертизы алкогольного одурманивания и внедрения в практику современных быстродействующих анализаторов алкоголя в выдыхаемом воздухе. Внедрение инновационных систем измерения содержания этанола в воздухе в зданиях и учреждениях, особенно в учебных, лечебных и детских учреждениях </w:t>
      </w:r>
    </w:p>
    <w:p w:rsidR="00D56177" w:rsidRPr="008D7D69" w:rsidRDefault="00D56177" w:rsidP="00D56177">
      <w:pPr>
        <w:spacing w:before="100" w:beforeAutospacing="1" w:after="100" w:afterAutospacing="1" w:line="240" w:lineRule="auto"/>
        <w:ind w:left="360"/>
        <w:jc w:val="both"/>
        <w:rPr>
          <w:rFonts w:ascii="Times New Roman" w:hAnsi="Times New Roman"/>
          <w:b/>
          <w:bCs/>
          <w:sz w:val="28"/>
          <w:szCs w:val="28"/>
          <w:lang w:eastAsia="ru-RU"/>
        </w:rPr>
      </w:pPr>
      <w:r w:rsidRPr="008D7D69">
        <w:rPr>
          <w:rFonts w:ascii="Times New Roman" w:hAnsi="Times New Roman"/>
          <w:b/>
          <w:bCs/>
          <w:sz w:val="28"/>
          <w:szCs w:val="28"/>
          <w:lang w:eastAsia="ru-RU"/>
        </w:rPr>
        <w:t>4. Создание эффективной, материально обеспеченной системы освобождения от алкоголизма и проведение медико-социальной реабилитации.</w:t>
      </w:r>
    </w:p>
    <w:p w:rsidR="00D56177" w:rsidRPr="008D7D69" w:rsidRDefault="00D56177" w:rsidP="00D56177">
      <w:p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Для этого необходимо:</w:t>
      </w:r>
    </w:p>
    <w:p w:rsidR="00D56177" w:rsidRPr="008D7D69" w:rsidRDefault="00D56177" w:rsidP="00D56177">
      <w:pPr>
        <w:numPr>
          <w:ilvl w:val="0"/>
          <w:numId w:val="27"/>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Разработать новую концепцию собриологической помощи, предполагающую ее дальнейшую гуманизацию и широкое использование немедицинских (психотерапевтических, психологических, социальных, педагогических) методик работы с зависимыми и созависимыми; </w:t>
      </w:r>
    </w:p>
    <w:p w:rsidR="00D56177" w:rsidRPr="008D7D69" w:rsidRDefault="00D56177" w:rsidP="00D56177">
      <w:pPr>
        <w:numPr>
          <w:ilvl w:val="0"/>
          <w:numId w:val="27"/>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Разработать и внедрить более эффективные методы оценки и контроля собриологической, педагогической и психологической ситуаций в различных территориях и среди разных групп населения, и создать на их основе специальные социально-оздоровительные программы. Указанные программы должны включать в себя создание служб социально-собриологической помощи населению, организацию сети центров оказания консультативной и практической помощи зависимым и их семьям с участием собриологов, юристов, педагогов, психологов, социальных работников, алкологов, ювенологов и врачей. Основой для разработки системы по освобождению от алкоголизма может служить метод Г.А. Шичко, широко и эффективно применяемый в обществах и клубах трезвости; </w:t>
      </w:r>
    </w:p>
    <w:p w:rsidR="00D56177" w:rsidRDefault="00D56177" w:rsidP="00D56177">
      <w:pPr>
        <w:numPr>
          <w:ilvl w:val="0"/>
          <w:numId w:val="27"/>
        </w:numPr>
        <w:spacing w:before="100" w:beforeAutospacing="1" w:after="100" w:afterAutospacing="1" w:line="240" w:lineRule="auto"/>
        <w:jc w:val="both"/>
        <w:rPr>
          <w:rFonts w:ascii="Times New Roman" w:hAnsi="Times New Roman"/>
          <w:sz w:val="28"/>
          <w:szCs w:val="28"/>
          <w:lang w:eastAsia="ru-RU"/>
        </w:rPr>
      </w:pPr>
      <w:r w:rsidRPr="008D7D69">
        <w:rPr>
          <w:rFonts w:ascii="Times New Roman" w:hAnsi="Times New Roman"/>
          <w:sz w:val="28"/>
          <w:szCs w:val="28"/>
          <w:lang w:eastAsia="ru-RU"/>
        </w:rPr>
        <w:t xml:space="preserve">Разработать и реализовать комплекс мер по социальной поддержке лиц, страдающих алкоголизмом, и членов их семей; </w:t>
      </w:r>
    </w:p>
    <w:p w:rsidR="00D450A9" w:rsidRPr="00D450A9" w:rsidRDefault="00D450A9" w:rsidP="00D450A9">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D450A9">
        <w:rPr>
          <w:rFonts w:ascii="Times New Roman" w:hAnsi="Times New Roman"/>
          <w:sz w:val="28"/>
          <w:szCs w:val="28"/>
          <w:lang w:eastAsia="ru-RU"/>
        </w:rPr>
        <w:t>Наркологическая, педагогическая и психологическая помощь должна быть многоступенчатой, нацеленной на последовательные процессы первичной профилактики, диагностики, оказания неотложной помощи, избавления, вторичной профилактики (предупреждение и купирование рецидивов у страдающих алкоголизмом), реабилитации. Развитие реабилитационного звена психоаналитической, психологической, собриологической службы способно существенно повысить эффективность ее работы и ее авторитет среди населения.</w:t>
      </w:r>
    </w:p>
    <w:p w:rsidR="00D450A9" w:rsidRPr="00D450A9" w:rsidRDefault="00D450A9" w:rsidP="00D450A9">
      <w:pPr>
        <w:spacing w:after="0" w:line="240" w:lineRule="auto"/>
        <w:jc w:val="both"/>
        <w:rPr>
          <w:rFonts w:ascii="Times New Roman" w:hAnsi="Times New Roman"/>
          <w:sz w:val="28"/>
          <w:szCs w:val="28"/>
          <w:lang w:eastAsia="ru-RU"/>
        </w:rPr>
      </w:pPr>
      <w:r w:rsidRPr="00D450A9">
        <w:rPr>
          <w:rFonts w:ascii="Times New Roman" w:hAnsi="Times New Roman"/>
          <w:sz w:val="28"/>
          <w:szCs w:val="28"/>
          <w:lang w:eastAsia="ru-RU"/>
        </w:rPr>
        <w:lastRenderedPageBreak/>
        <w:t xml:space="preserve">   </w:t>
      </w:r>
      <w:r>
        <w:rPr>
          <w:rFonts w:ascii="Times New Roman" w:hAnsi="Times New Roman"/>
          <w:sz w:val="28"/>
          <w:szCs w:val="28"/>
          <w:lang w:eastAsia="ru-RU"/>
        </w:rPr>
        <w:t xml:space="preserve">     </w:t>
      </w:r>
      <w:r w:rsidRPr="00D450A9">
        <w:rPr>
          <w:rFonts w:ascii="Times New Roman" w:hAnsi="Times New Roman"/>
          <w:sz w:val="28"/>
          <w:szCs w:val="28"/>
          <w:lang w:eastAsia="ru-RU"/>
        </w:rPr>
        <w:t>Социально-собриологическая помощь несовершеннолетним, употребляющим алкоголь и страдающим алкоголизмом, и целенаправленная коррекционная, психологическая, педагогическая и превентивная работа с ними должны всемерно расширяться и специализироваться, осуществляться отдельно от взрослых с привлечением специалистов по детско-подростковой психиатрии, психологии, педагогике, собриологии, соматической патологии.</w:t>
      </w:r>
    </w:p>
    <w:p w:rsidR="00D450A9" w:rsidRPr="00D450A9" w:rsidRDefault="00D450A9" w:rsidP="00D450A9">
      <w:pPr>
        <w:spacing w:after="0" w:line="240" w:lineRule="auto"/>
        <w:jc w:val="both"/>
        <w:rPr>
          <w:rFonts w:ascii="Times New Roman" w:hAnsi="Times New Roman"/>
          <w:sz w:val="28"/>
          <w:szCs w:val="28"/>
          <w:lang w:eastAsia="ru-RU"/>
        </w:rPr>
      </w:pPr>
      <w:r w:rsidRPr="00D450A9">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D450A9">
        <w:rPr>
          <w:rFonts w:ascii="Times New Roman" w:hAnsi="Times New Roman"/>
          <w:sz w:val="28"/>
          <w:szCs w:val="28"/>
          <w:lang w:eastAsia="ru-RU"/>
        </w:rPr>
        <w:t>Следует считать полезным функционирование, наряду с государственными и муниципальными, различных негосударственных структур психологической, педагогической, собриологической и наркологической помощи – при условии их лицензирования, сертификации специалистов и обеспечения строгого контроля за их деятельностью. Вместе с тем должны быть запрещены различные виды целительств, осуществляемые непрофессионалами, основной целью которых является нажива с помощью обмана и шарлатанства.</w:t>
      </w:r>
    </w:p>
    <w:p w:rsidR="00965F84" w:rsidRPr="00965F84" w:rsidRDefault="00965F84" w:rsidP="00965F84">
      <w:pPr>
        <w:spacing w:after="0" w:line="240" w:lineRule="auto"/>
        <w:ind w:firstLine="360"/>
        <w:jc w:val="both"/>
        <w:rPr>
          <w:rFonts w:ascii="Times New Roman" w:hAnsi="Times New Roman"/>
          <w:sz w:val="28"/>
          <w:szCs w:val="28"/>
          <w:lang w:eastAsia="ru-RU"/>
        </w:rPr>
      </w:pPr>
      <w:r w:rsidRPr="00965F84">
        <w:rPr>
          <w:rFonts w:ascii="Times New Roman" w:hAnsi="Times New Roman"/>
          <w:sz w:val="28"/>
          <w:szCs w:val="28"/>
          <w:lang w:eastAsia="ru-RU"/>
        </w:rPr>
        <w:t>Трезвенническая политика проводится сейчас почти в 80 странах мира. Это: Албания, Алжир, Бангладеш, Бахрейн, Бруней, Бутан, Египет, Зимбабве, Индия, Индонезия, Иордания, Ирак, Исландия, Йемен, Камбоджа, Катар, Китай, Кувейт, Лаос, Ливан, Ливия, Мавритания, Мадагаскар, Малайзия, Марокко, Мьянма, Ненал, Нигерия, Норвегия, Объединенные Арабские Эмираты, Оман, Пакистан, Папуа-Новая Гвинея, Саудовская Аравия, Сирия, Судан, Танзания, Тунис, Туркменистан, Турция, Швеция, Шри-Ланка, Западная Сахара, Мальдивы, Сейшельские острова, Коморские острова, Сомали, Джибути, Эфиопия, Кения, Чад, Нигер, Мали, Сенегал, Гамбия, Гвинея, Гвинея-Бисау, Сьерра-Леоне, Кот-д'Ивуар, Буркина-Фасо, Гана, Камерун, Центральноафриканская Республика, Сингапур, Восточный Тимор, Таиланд, Палестина, Того, Бенин, Экваториальная Гвинея, Маврикий, Руанда, Бурунди, Замбия, Малави, Свазиленд, Лесото.</w:t>
      </w:r>
    </w:p>
    <w:p w:rsidR="00965F84" w:rsidRPr="00965F84" w:rsidRDefault="00965F84" w:rsidP="00965F84">
      <w:pPr>
        <w:spacing w:after="0" w:line="240" w:lineRule="auto"/>
        <w:ind w:firstLine="360"/>
        <w:jc w:val="both"/>
        <w:rPr>
          <w:rFonts w:ascii="Times New Roman" w:hAnsi="Times New Roman"/>
          <w:sz w:val="28"/>
          <w:szCs w:val="28"/>
          <w:lang w:eastAsia="ru-RU"/>
        </w:rPr>
      </w:pPr>
      <w:r w:rsidRPr="00965F84">
        <w:rPr>
          <w:rFonts w:ascii="Times New Roman" w:hAnsi="Times New Roman"/>
          <w:sz w:val="28"/>
          <w:szCs w:val="28"/>
          <w:lang w:eastAsia="ru-RU"/>
        </w:rPr>
        <w:t xml:space="preserve">        </w:t>
      </w:r>
      <w:r>
        <w:rPr>
          <w:rFonts w:ascii="Times New Roman" w:hAnsi="Times New Roman"/>
          <w:sz w:val="28"/>
          <w:szCs w:val="28"/>
          <w:lang w:eastAsia="ru-RU"/>
        </w:rPr>
        <w:t>Н</w:t>
      </w:r>
      <w:r w:rsidRPr="00965F84">
        <w:rPr>
          <w:rFonts w:ascii="Times New Roman" w:hAnsi="Times New Roman"/>
          <w:sz w:val="28"/>
          <w:szCs w:val="28"/>
          <w:lang w:eastAsia="ru-RU"/>
        </w:rPr>
        <w:t xml:space="preserve">еобходимо знать, что 694 народа, населяющие Землю, в подавляющем своём большинстве, ведут здоровый, трезвый образ жизни. Назовем некоторые народы: китайцы – 1, 125 млн.; алжирцы – 22,2 млн.; бенгальцы – 189,2 млн.; бихарцы – 97,6 млн.; вьетнамцы – 62,2 млн.; гуджаратцы - 47 млн.; египтяне - 54,6 млн.; кушиты - 30 млн.; малаяли - 35 млн.; маратхи - 66,5 млн.; ория – 32,3 млн.; панджабцы - 99 млн.; персы -25,9 млн.; сиамцы – 30,1 млн.; сунды - 24,5 млн.; таи - 70 млн.; тамилы - 64,1 млн.; телугу - 74,5 млн.; турки - 53.3 млн.; хауса- 30,8 млн.; хиндустанцы - 245 млн. человек и другие. </w:t>
      </w:r>
    </w:p>
    <w:p w:rsidR="005A3474" w:rsidRPr="005A3474" w:rsidRDefault="00965F84" w:rsidP="005A3474">
      <w:pPr>
        <w:spacing w:after="0" w:line="240" w:lineRule="auto"/>
        <w:ind w:firstLine="360"/>
        <w:jc w:val="both"/>
        <w:rPr>
          <w:rFonts w:ascii="Times New Roman" w:hAnsi="Times New Roman"/>
          <w:sz w:val="28"/>
          <w:szCs w:val="28"/>
          <w:lang w:eastAsia="ru-RU"/>
        </w:rPr>
      </w:pPr>
      <w:r w:rsidRPr="00965F84">
        <w:rPr>
          <w:rFonts w:ascii="Times New Roman" w:hAnsi="Times New Roman"/>
          <w:sz w:val="28"/>
          <w:szCs w:val="28"/>
          <w:lang w:eastAsia="ru-RU"/>
        </w:rPr>
        <w:t xml:space="preserve">        </w:t>
      </w:r>
      <w:r>
        <w:rPr>
          <w:rFonts w:ascii="Times New Roman" w:hAnsi="Times New Roman"/>
          <w:sz w:val="28"/>
          <w:szCs w:val="28"/>
          <w:lang w:eastAsia="ru-RU"/>
        </w:rPr>
        <w:t>Н</w:t>
      </w:r>
      <w:r w:rsidRPr="00965F84">
        <w:rPr>
          <w:rFonts w:ascii="Times New Roman" w:hAnsi="Times New Roman"/>
          <w:sz w:val="28"/>
          <w:szCs w:val="28"/>
          <w:lang w:eastAsia="ru-RU"/>
        </w:rPr>
        <w:t>а нашей планете приверженцы 416 религий исповедуют трезвение. Среди них: буддизм - 500 млн.; вишнуизм - 506 млн.; амамиты - 140 млн.; индуизм - 793 млн.; ислам - 1. 126 млн.; кальвинизм - 62 млн.; маликиты - 200 млн.; методизм - 60 млн.; новый век - 100 млн.; пятидесятничество - 373 млн. человек и другие. Приятно отметить, что и в недрах Русской православной церкви зародилось и развивается трезвенническое движение – Всероссийское Иоанно-Предтеченское Православное братство «Трезвение».</w:t>
      </w:r>
      <w:r w:rsidRPr="00965F84">
        <w:rPr>
          <w:rFonts w:ascii="Times New Roman" w:hAnsi="Times New Roman"/>
          <w:sz w:val="28"/>
          <w:szCs w:val="28"/>
          <w:lang w:eastAsia="ru-RU"/>
        </w:rPr>
        <w:cr/>
        <w:t xml:space="preserve">         </w:t>
      </w:r>
      <w:r w:rsidR="00601C6A">
        <w:rPr>
          <w:rFonts w:ascii="Times New Roman" w:hAnsi="Times New Roman"/>
          <w:sz w:val="28"/>
          <w:szCs w:val="28"/>
          <w:lang w:eastAsia="ru-RU"/>
        </w:rPr>
        <w:t>Н</w:t>
      </w:r>
      <w:r w:rsidRPr="00965F84">
        <w:rPr>
          <w:rFonts w:ascii="Times New Roman" w:hAnsi="Times New Roman"/>
          <w:sz w:val="28"/>
          <w:szCs w:val="28"/>
          <w:lang w:eastAsia="ru-RU"/>
        </w:rPr>
        <w:t xml:space="preserve">еобходимо представлять себе все семь мировых моделей наркотизации народов и пути преодоления этой беды. </w:t>
      </w:r>
      <w:r w:rsidR="005A3474" w:rsidRPr="005A3474">
        <w:rPr>
          <w:rFonts w:ascii="Times New Roman" w:hAnsi="Times New Roman"/>
          <w:sz w:val="28"/>
          <w:szCs w:val="28"/>
          <w:lang w:eastAsia="ru-RU"/>
        </w:rPr>
        <w:t xml:space="preserve">К Американской </w:t>
      </w:r>
      <w:r w:rsidR="005A3474" w:rsidRPr="005A3474">
        <w:rPr>
          <w:rFonts w:ascii="Times New Roman" w:hAnsi="Times New Roman"/>
          <w:sz w:val="28"/>
          <w:szCs w:val="28"/>
          <w:lang w:eastAsia="ru-RU"/>
        </w:rPr>
        <w:lastRenderedPageBreak/>
        <w:t>модели мы относим: США, Канаду, Мексику, Великобританию, Германию и другие государства. К Китайской модели: Китай, Вьетнам, Камбоджу, КНДР, Южную Корею и другие страны. К Нидерландской модели: Нидерланды, Бельгию, Данию, Кипр, часть Швейцарии и другие страны и территории. К Арабской модели: страны арабского и мусульманского мира. К Евросредиземноморской модели: Грецию, Италию, Францию, Испанию и другие страны. К Евразийской модели: страны СНГ за исключением Туркменистана. К Скандинавской модели: Швецию, Норвегию и Исландию.</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Нам же, после некоторого научно-практического анализа, следует выбрать тот мировой передовой опыт, который работает и, который нам более приемлем.</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 xml:space="preserve">         Таким образом, решить алкогольно-наркотическую проблему в настоящее время в России, Украине, Беларуси, Казахстане и других государствах СНГ можно только при ряде взаимосвязанных условий:</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заработает на полную мощь система массового отказа (общественное трезвенническое движение «Трезвая Россия», общественное движение «Трезвый казахстанец», общественное движение «Трезвая Украина», общественное движение Беларуси «Трезвость-Оптималист» и другие) плюс система действенных законов (законодательных актов по стимуляции отрезвления народов и в первую очередь принятие Закона о местном запрете);</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будет изменена государственная политики со спаивания населения на формирование культуры трезвости;</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будет системно применён передовой отечественный и зарубежный опыт в деле воспитания трезвого поколения;</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правительства народного доверия стран займут твердую позицию по массовому отрезвлению народов своих стран (хотя бы как в Швеции или Норвегии);</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трезвенническая наука будет развиваться, обогащаясь передовыми мировыми достижениями;</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депутатский корпус стран покажет личный пример трезвости;</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педагоги, врачи, работники культуры и лидеры молодёжных структур скажут своё твёрдое «Нет!» алкогольным, табачным и другим наркотических изделиям;</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массовые коммуникации встанут на позицию отрезвления себя, своих семей, своих читателей, зрителей и слушателей;</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«Мир, здоровье и трезвость» станут главными лозунгами современной международной политики;</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религиозные конфессии и общественные структуры скажут твёрдое слово в деле отрезвления своего народа, своих прихожан;</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исчезнут навсегда агенты западного влияния по алкогольному, табачному и наркотическому разложению и развалу наших государств;</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 xml:space="preserve">если за дело отрезвления народа возьмётся серьёзно и принципиально Государственная Дума России вместе с Советом Федерации, парламент </w:t>
      </w:r>
      <w:r w:rsidRPr="005A3474">
        <w:rPr>
          <w:rFonts w:ascii="Times New Roman" w:hAnsi="Times New Roman"/>
          <w:sz w:val="28"/>
          <w:szCs w:val="28"/>
          <w:lang w:eastAsia="ru-RU"/>
        </w:rPr>
        <w:lastRenderedPageBreak/>
        <w:t>Казахстана, Верховный Совет Бел</w:t>
      </w:r>
      <w:r w:rsidR="00B261E6">
        <w:rPr>
          <w:rFonts w:ascii="Times New Roman" w:hAnsi="Times New Roman"/>
          <w:sz w:val="28"/>
          <w:szCs w:val="28"/>
          <w:lang w:eastAsia="ru-RU"/>
        </w:rPr>
        <w:t>а</w:t>
      </w:r>
      <w:r w:rsidRPr="005A3474">
        <w:rPr>
          <w:rFonts w:ascii="Times New Roman" w:hAnsi="Times New Roman"/>
          <w:sz w:val="28"/>
          <w:szCs w:val="28"/>
          <w:lang w:eastAsia="ru-RU"/>
        </w:rPr>
        <w:t>руси, парламент Украины, парламенты других государств СНГ;</w:t>
      </w:r>
    </w:p>
    <w:p w:rsidR="005A3474" w:rsidRP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w:t>
      </w:r>
      <w:r w:rsidRPr="005A3474">
        <w:rPr>
          <w:rFonts w:ascii="Times New Roman" w:hAnsi="Times New Roman"/>
          <w:sz w:val="28"/>
          <w:szCs w:val="28"/>
          <w:lang w:eastAsia="ru-RU"/>
        </w:rPr>
        <w:tab/>
        <w:t>если будущее Союзное государство Белоруссии и России скажет свое твердое решение по спасению нашего Отечества, нашей общей Родины.</w:t>
      </w:r>
    </w:p>
    <w:p w:rsidR="005A3474" w:rsidRDefault="005A3474" w:rsidP="005A3474">
      <w:pPr>
        <w:spacing w:after="0" w:line="240" w:lineRule="auto"/>
        <w:ind w:firstLine="360"/>
        <w:jc w:val="both"/>
        <w:rPr>
          <w:rFonts w:ascii="Times New Roman" w:hAnsi="Times New Roman"/>
          <w:sz w:val="28"/>
          <w:szCs w:val="28"/>
          <w:lang w:eastAsia="ru-RU"/>
        </w:rPr>
      </w:pPr>
      <w:r w:rsidRPr="005A3474">
        <w:rPr>
          <w:rFonts w:ascii="Times New Roman" w:hAnsi="Times New Roman"/>
          <w:sz w:val="28"/>
          <w:szCs w:val="28"/>
          <w:lang w:eastAsia="ru-RU"/>
        </w:rPr>
        <w:t xml:space="preserve">      Ведь не даром же в народе говорят: «Одна у человека родная мать, одна у него и Родина»; «Позор перед Родиной хуже смерти»; «Родина превыше всего»; «Для Родины своей ни сил, ни жизни не жалей»; «За Родину-мать не страшно и умирать»; «Береги землю родимую, как мать любимую»; «Лучше смерть, чем алкогольное иго»; «Только трезвая Родина может стать процветающей»; «Любовь к Родине начинается с семьи».</w:t>
      </w:r>
    </w:p>
    <w:p w:rsidR="00D56177" w:rsidRPr="008D7D69" w:rsidRDefault="00D56177" w:rsidP="00D450A9">
      <w:pPr>
        <w:spacing w:after="0" w:line="240" w:lineRule="auto"/>
        <w:ind w:firstLine="360"/>
        <w:jc w:val="both"/>
        <w:rPr>
          <w:rFonts w:ascii="Times New Roman" w:hAnsi="Times New Roman"/>
          <w:sz w:val="28"/>
          <w:szCs w:val="28"/>
          <w:lang w:eastAsia="ru-RU"/>
        </w:rPr>
      </w:pPr>
      <w:r w:rsidRPr="008D7D69">
        <w:rPr>
          <w:rFonts w:ascii="Times New Roman" w:hAnsi="Times New Roman"/>
          <w:sz w:val="28"/>
          <w:szCs w:val="28"/>
          <w:lang w:eastAsia="ru-RU"/>
        </w:rPr>
        <w:t xml:space="preserve">   </w:t>
      </w:r>
      <w:r w:rsidR="00601C6A">
        <w:rPr>
          <w:rFonts w:ascii="Times New Roman" w:hAnsi="Times New Roman"/>
          <w:sz w:val="28"/>
          <w:szCs w:val="28"/>
          <w:lang w:eastAsia="ru-RU"/>
        </w:rPr>
        <w:t xml:space="preserve">  </w:t>
      </w:r>
      <w:r w:rsidRPr="008D7D69">
        <w:rPr>
          <w:rFonts w:ascii="Times New Roman" w:hAnsi="Times New Roman"/>
          <w:sz w:val="28"/>
          <w:szCs w:val="28"/>
          <w:lang w:eastAsia="ru-RU"/>
        </w:rPr>
        <w:t>Таким образом, трезвенническая политика только тогда будет приносить положительные плоды, когда государство и общество будут системно и методично воздействовать как на спрос алкогольно-наркотических веществ, так и на их предложение. Другими словами; будет повсеместная наступательная работа по сокращению табачного и алкогольного прилавка до нуля, и постоянная деятельность государства и общества по формированию здоровой, трезвой жизни.</w:t>
      </w:r>
    </w:p>
    <w:p w:rsidR="00D56177" w:rsidRPr="008D7D69" w:rsidRDefault="00D56177" w:rsidP="00D56177">
      <w:pPr>
        <w:spacing w:after="0" w:line="240" w:lineRule="auto"/>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Литература: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1. Маюров А.Н. Алкогольно-наркотический геноцид России. – М.: МАТр, 2007.</w:t>
      </w:r>
    </w:p>
    <w:p w:rsidR="00D56177" w:rsidRPr="008D7D69" w:rsidRDefault="00D56177" w:rsidP="00D56177">
      <w:pPr>
        <w:spacing w:after="0" w:line="240" w:lineRule="auto"/>
        <w:rPr>
          <w:rFonts w:ascii="Times New Roman" w:hAnsi="Times New Roman"/>
          <w:sz w:val="24"/>
          <w:szCs w:val="24"/>
          <w:lang w:eastAsia="ru-RU"/>
        </w:rPr>
      </w:pPr>
      <w:smartTag w:uri="urn:schemas-microsoft-com:office:smarttags" w:element="PlaceType">
        <w:r w:rsidRPr="008D7D69">
          <w:rPr>
            <w:rFonts w:ascii="Times New Roman" w:hAnsi="Times New Roman"/>
            <w:sz w:val="24"/>
            <w:szCs w:val="24"/>
            <w:lang w:eastAsia="ru-RU"/>
          </w:rPr>
          <w:t>2. См</w:t>
        </w:r>
      </w:smartTag>
      <w:r w:rsidRPr="008D7D69">
        <w:rPr>
          <w:rFonts w:ascii="Times New Roman" w:hAnsi="Times New Roman"/>
          <w:sz w:val="24"/>
          <w:szCs w:val="24"/>
          <w:lang w:eastAsia="ru-RU"/>
        </w:rPr>
        <w:t xml:space="preserve">.: газеты «Соратник», «Подспорье», «Трезвая Россия», «Пока не поздно», «Вопреки», «Трезвый Мир», «Трезвый Петроград», «Трезвое слово» и «Мы молодые» за 2000-2011 гг. </w:t>
      </w:r>
    </w:p>
    <w:p w:rsidR="00D56177" w:rsidRPr="008D7D69" w:rsidRDefault="00D56177" w:rsidP="00D56177">
      <w:pPr>
        <w:spacing w:after="0" w:line="240" w:lineRule="auto"/>
        <w:rPr>
          <w:rFonts w:ascii="Times New Roman" w:hAnsi="Times New Roman"/>
          <w:sz w:val="24"/>
          <w:szCs w:val="24"/>
          <w:lang w:eastAsia="ru-RU"/>
        </w:rPr>
      </w:pPr>
      <w:smartTag w:uri="urn:schemas-microsoft-com:office:smarttags" w:element="PlaceType">
        <w:r w:rsidRPr="008D7D69">
          <w:rPr>
            <w:rFonts w:ascii="Times New Roman" w:hAnsi="Times New Roman"/>
            <w:sz w:val="24"/>
            <w:szCs w:val="24"/>
            <w:lang w:eastAsia="ru-RU"/>
          </w:rPr>
          <w:t>3. См</w:t>
        </w:r>
      </w:smartTag>
      <w:r w:rsidRPr="008D7D69">
        <w:rPr>
          <w:rFonts w:ascii="Times New Roman" w:hAnsi="Times New Roman"/>
          <w:sz w:val="24"/>
          <w:szCs w:val="24"/>
          <w:lang w:eastAsia="ru-RU"/>
        </w:rPr>
        <w:t>.: газету «Оптималист» за 2000-2011 гг.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4. Основы собриологии: лекции по антинаркотическому воспитанию. /Под ред. проф. А.Н. Маюрова – М.: Свободное сознание, 2003.</w:t>
      </w:r>
    </w:p>
    <w:p w:rsidR="00D56177" w:rsidRPr="008D7D69" w:rsidRDefault="00D56177" w:rsidP="00D56177">
      <w:pPr>
        <w:spacing w:after="0" w:line="240" w:lineRule="auto"/>
        <w:rPr>
          <w:rFonts w:ascii="Times New Roman" w:hAnsi="Times New Roman"/>
          <w:color w:val="0000FF"/>
          <w:sz w:val="24"/>
          <w:szCs w:val="24"/>
          <w:lang w:eastAsia="ru-RU"/>
        </w:rPr>
      </w:pPr>
    </w:p>
    <w:p w:rsidR="00D56177" w:rsidRPr="008D7D69" w:rsidRDefault="00D56177" w:rsidP="00D56177">
      <w:pPr>
        <w:spacing w:after="120" w:line="480" w:lineRule="auto"/>
        <w:ind w:left="283" w:firstLine="284"/>
        <w:rPr>
          <w:rFonts w:ascii="Times New Roman" w:hAnsi="Times New Roman"/>
          <w:color w:val="FF00FF"/>
          <w:sz w:val="28"/>
          <w:szCs w:val="28"/>
          <w:lang w:eastAsia="ru-RU"/>
        </w:rPr>
      </w:pPr>
    </w:p>
    <w:p w:rsidR="00D56177" w:rsidRPr="008D7D69" w:rsidRDefault="00D56177" w:rsidP="00D56177">
      <w:pPr>
        <w:spacing w:after="120" w:line="480" w:lineRule="auto"/>
        <w:ind w:left="283" w:firstLine="284"/>
        <w:rPr>
          <w:rFonts w:ascii="Times New Roman" w:hAnsi="Times New Roman"/>
          <w:color w:val="FF00FF"/>
          <w:sz w:val="28"/>
          <w:szCs w:val="28"/>
          <w:lang w:eastAsia="ru-RU"/>
        </w:rPr>
      </w:pPr>
    </w:p>
    <w:p w:rsidR="00D56177" w:rsidRPr="008D7D69" w:rsidRDefault="00D56177" w:rsidP="00D56177">
      <w:pPr>
        <w:spacing w:after="120" w:line="480" w:lineRule="auto"/>
        <w:ind w:left="283" w:firstLine="284"/>
        <w:rPr>
          <w:rFonts w:ascii="Times New Roman" w:hAnsi="Times New Roman"/>
          <w:sz w:val="28"/>
          <w:szCs w:val="28"/>
          <w:lang w:eastAsia="ru-RU"/>
        </w:rPr>
      </w:pP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tabs>
          <w:tab w:val="left" w:pos="1389"/>
          <w:tab w:val="left" w:pos="6693"/>
        </w:tabs>
        <w:spacing w:after="0" w:line="240" w:lineRule="auto"/>
        <w:rPr>
          <w:rFonts w:ascii="Times New Roman" w:hAnsi="Times New Roman"/>
          <w:sz w:val="28"/>
          <w:szCs w:val="28"/>
          <w:lang w:eastAsia="ru-RU"/>
        </w:rPr>
      </w:pPr>
      <w:r w:rsidRPr="008D7D69">
        <w:rPr>
          <w:rFonts w:ascii="Times New Roman" w:hAnsi="Times New Roman"/>
          <w:sz w:val="32"/>
          <w:szCs w:val="32"/>
          <w:lang w:eastAsia="ru-RU"/>
        </w:rPr>
        <w:t xml:space="preserve">                    </w:t>
      </w:r>
      <w:r w:rsidRPr="008D7D69">
        <w:rPr>
          <w:rFonts w:ascii="Times New Roman" w:hAnsi="Times New Roman"/>
          <w:sz w:val="32"/>
          <w:szCs w:val="32"/>
          <w:lang w:eastAsia="ru-RU"/>
        </w:rPr>
        <w:tab/>
        <w:t xml:space="preserve">      </w:t>
      </w:r>
      <w:r w:rsidRPr="008D7D69">
        <w:rPr>
          <w:rFonts w:ascii="Times New Roman" w:hAnsi="Times New Roman"/>
          <w:sz w:val="28"/>
          <w:szCs w:val="28"/>
          <w:lang w:eastAsia="ru-RU"/>
        </w:rPr>
        <w:t>Приложение</w:t>
      </w:r>
    </w:p>
    <w:p w:rsidR="00D56177" w:rsidRPr="008D7D69" w:rsidRDefault="00D56177" w:rsidP="00D56177">
      <w:pPr>
        <w:tabs>
          <w:tab w:val="left" w:pos="1389"/>
        </w:tabs>
        <w:spacing w:after="0" w:line="240" w:lineRule="auto"/>
        <w:rPr>
          <w:rFonts w:ascii="Times New Roman" w:hAnsi="Times New Roman"/>
          <w:sz w:val="32"/>
          <w:szCs w:val="32"/>
          <w:lang w:eastAsia="ru-RU"/>
        </w:rPr>
      </w:pPr>
    </w:p>
    <w:p w:rsidR="00D56177" w:rsidRPr="008D7D69" w:rsidRDefault="00D56177" w:rsidP="00D56177">
      <w:pPr>
        <w:spacing w:after="0" w:line="240" w:lineRule="auto"/>
        <w:outlineLvl w:val="0"/>
        <w:rPr>
          <w:rFonts w:ascii="Times New Roman" w:hAnsi="Times New Roman"/>
          <w:b/>
          <w:sz w:val="28"/>
          <w:szCs w:val="28"/>
          <w:lang w:eastAsia="ru-RU"/>
        </w:rPr>
      </w:pPr>
      <w:r w:rsidRPr="008D7D69">
        <w:rPr>
          <w:rFonts w:ascii="Times New Roman" w:hAnsi="Times New Roman"/>
          <w:b/>
          <w:sz w:val="28"/>
          <w:szCs w:val="28"/>
          <w:lang w:eastAsia="ru-RU"/>
        </w:rPr>
        <w:t>Основные термины и понятия, применяемые в собриологии</w:t>
      </w:r>
    </w:p>
    <w:p w:rsidR="00D56177" w:rsidRPr="008D7D69" w:rsidRDefault="00D56177" w:rsidP="00D56177">
      <w:pPr>
        <w:spacing w:after="0" w:line="240" w:lineRule="auto"/>
        <w:outlineLvl w:val="0"/>
        <w:rPr>
          <w:rFonts w:ascii="Times New Roman" w:hAnsi="Times New Roman"/>
          <w:b/>
          <w:sz w:val="28"/>
          <w:szCs w:val="28"/>
          <w:lang w:eastAsia="ru-RU"/>
        </w:rPr>
      </w:pPr>
    </w:p>
    <w:p w:rsidR="00D56177" w:rsidRPr="008D7D69" w:rsidRDefault="00D56177" w:rsidP="00D56177">
      <w:pPr>
        <w:spacing w:after="0" w:line="240" w:lineRule="auto"/>
        <w:outlineLvl w:val="0"/>
        <w:rPr>
          <w:rFonts w:ascii="Times New Roman" w:hAnsi="Times New Roman"/>
          <w:b/>
          <w:sz w:val="40"/>
          <w:szCs w:val="40"/>
          <w:lang w:eastAsia="ru-RU"/>
        </w:rPr>
      </w:pPr>
      <w:r w:rsidRPr="008D7D69">
        <w:rPr>
          <w:rFonts w:ascii="Times New Roman" w:hAnsi="Times New Roman"/>
          <w:b/>
          <w:sz w:val="40"/>
          <w:szCs w:val="40"/>
          <w:lang w:eastAsia="ru-RU"/>
        </w:rPr>
        <w:t>А</w:t>
      </w:r>
    </w:p>
    <w:p w:rsidR="00D56177" w:rsidRPr="008D7D69" w:rsidRDefault="00D56177" w:rsidP="00D56177">
      <w:pPr>
        <w:spacing w:after="0" w:line="240" w:lineRule="auto"/>
        <w:outlineLvl w:val="0"/>
        <w:rPr>
          <w:rFonts w:ascii="Times New Roman" w:hAnsi="Times New Roman"/>
          <w:b/>
          <w:sz w:val="40"/>
          <w:szCs w:val="40"/>
          <w:lang w:eastAsia="ru-RU"/>
        </w:rPr>
      </w:pPr>
      <w:r w:rsidRPr="008D7D69">
        <w:rPr>
          <w:rFonts w:ascii="Times New Roman" w:hAnsi="Times New Roman"/>
          <w:b/>
          <w:bCs/>
          <w:sz w:val="24"/>
          <w:szCs w:val="24"/>
          <w:lang w:eastAsia="ru-RU"/>
        </w:rPr>
        <w:t xml:space="preserve">Абсолютный спирт – </w:t>
      </w:r>
      <w:r w:rsidRPr="008D7D69">
        <w:rPr>
          <w:rFonts w:ascii="Times New Roman" w:hAnsi="Times New Roman"/>
          <w:sz w:val="24"/>
          <w:szCs w:val="24"/>
          <w:lang w:eastAsia="ru-RU"/>
        </w:rPr>
        <w:t>стопроцентный винный спирт, отличается в связи с особым способом получения более высокой токсичностью, чем ректификованный. Прием его внутрь не только в чистом, но и в разведенном виде недопустим. Понятие «А.с.» используется в статистике, например, при подсчете производства и потребления алкоголя на душу населения, при этом числовые показатели выражаются в литрах А.с. (по Г.А. Шичко).</w:t>
      </w:r>
    </w:p>
    <w:p w:rsidR="00D56177" w:rsidRPr="008D7D69" w:rsidRDefault="00D56177" w:rsidP="00D56177">
      <w:pPr>
        <w:shd w:val="clear" w:color="auto" w:fill="FFFFFF"/>
        <w:spacing w:before="245" w:after="0" w:line="240" w:lineRule="auto"/>
        <w:ind w:firstLine="53"/>
        <w:rPr>
          <w:rFonts w:ascii="Times New Roman" w:hAnsi="Times New Roman"/>
          <w:sz w:val="24"/>
          <w:szCs w:val="24"/>
          <w:lang w:eastAsia="ru-RU"/>
        </w:rPr>
      </w:pPr>
      <w:r w:rsidRPr="008D7D69">
        <w:rPr>
          <w:rFonts w:ascii="Times New Roman" w:hAnsi="Times New Roman"/>
          <w:b/>
          <w:bCs/>
          <w:color w:val="000000"/>
          <w:sz w:val="24"/>
          <w:szCs w:val="24"/>
          <w:lang w:eastAsia="ru-RU"/>
        </w:rPr>
        <w:lastRenderedPageBreak/>
        <w:t>Абсолютизм в прогнозировании трезвости</w:t>
      </w:r>
      <w:r w:rsidRPr="008D7D69">
        <w:rPr>
          <w:rFonts w:ascii="Times New Roman" w:hAnsi="Times New Roman"/>
          <w:b/>
          <w:bCs/>
          <w:color w:val="000000"/>
          <w:lang w:eastAsia="ru-RU"/>
        </w:rPr>
        <w:t xml:space="preserve"> </w:t>
      </w:r>
      <w:r w:rsidRPr="008D7D69">
        <w:rPr>
          <w:rFonts w:ascii="Times New Roman" w:hAnsi="Times New Roman"/>
          <w:color w:val="000000"/>
          <w:sz w:val="24"/>
          <w:szCs w:val="24"/>
          <w:lang w:eastAsia="ru-RU"/>
        </w:rPr>
        <w:t xml:space="preserve">(от лат. </w:t>
      </w:r>
      <w:r w:rsidRPr="008D7D69">
        <w:rPr>
          <w:rFonts w:ascii="Times New Roman" w:hAnsi="Times New Roman"/>
          <w:color w:val="000000"/>
          <w:sz w:val="24"/>
          <w:szCs w:val="24"/>
          <w:lang w:val="en-US" w:eastAsia="ru-RU"/>
        </w:rPr>
        <w:t>absolutus</w:t>
      </w:r>
      <w:r w:rsidRPr="008D7D69">
        <w:rPr>
          <w:rFonts w:ascii="Times New Roman" w:hAnsi="Times New Roman"/>
          <w:i/>
          <w:iCs/>
          <w:color w:val="000000"/>
          <w:sz w:val="24"/>
          <w:szCs w:val="24"/>
          <w:lang w:eastAsia="ru-RU"/>
        </w:rPr>
        <w:t xml:space="preserve"> </w:t>
      </w:r>
      <w:r w:rsidRPr="008D7D69">
        <w:rPr>
          <w:rFonts w:ascii="Times New Roman" w:hAnsi="Times New Roman"/>
          <w:color w:val="000000"/>
          <w:sz w:val="24"/>
          <w:szCs w:val="24"/>
          <w:lang w:eastAsia="ru-RU"/>
        </w:rPr>
        <w:t>— «совершенный») —  представление о со</w:t>
      </w:r>
      <w:r w:rsidRPr="008D7D69">
        <w:rPr>
          <w:rFonts w:ascii="Times New Roman" w:hAnsi="Times New Roman"/>
          <w:color w:val="000000"/>
          <w:sz w:val="24"/>
          <w:szCs w:val="24"/>
          <w:lang w:eastAsia="ru-RU"/>
        </w:rPr>
        <w:softHyphen/>
      </w:r>
      <w:r w:rsidRPr="008D7D69">
        <w:rPr>
          <w:rFonts w:ascii="Times New Roman" w:hAnsi="Times New Roman"/>
          <w:color w:val="000000"/>
          <w:spacing w:val="-3"/>
          <w:sz w:val="24"/>
          <w:szCs w:val="24"/>
          <w:lang w:eastAsia="ru-RU"/>
        </w:rPr>
        <w:t>вершенном будущем трезвого, счастливого общества. Теорию и практику этого вопроса разрабатывает новая наука – собриология.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autoSpaceDE w:val="0"/>
        <w:autoSpaceDN w:val="0"/>
        <w:adjustRightInd w:val="0"/>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Абсолютист</w:t>
      </w:r>
      <w:r w:rsidRPr="008D7D69">
        <w:rPr>
          <w:rFonts w:ascii="Times New Roman" w:hAnsi="Times New Roman"/>
          <w:color w:val="000000"/>
          <w:sz w:val="24"/>
          <w:szCs w:val="24"/>
          <w:lang w:eastAsia="ru-RU"/>
        </w:rPr>
        <w:t xml:space="preserve"> </w:t>
      </w:r>
      <w:r w:rsidRPr="008D7D69">
        <w:rPr>
          <w:rFonts w:ascii="Times New Roman" w:hAnsi="Times New Roman"/>
          <w:color w:val="000000"/>
          <w:sz w:val="28"/>
          <w:szCs w:val="28"/>
          <w:lang w:eastAsia="ru-RU"/>
        </w:rPr>
        <w:t xml:space="preserve"> </w:t>
      </w:r>
      <w:r w:rsidRPr="008D7D69">
        <w:rPr>
          <w:rFonts w:ascii="Times New Roman" w:hAnsi="Times New Roman"/>
          <w:color w:val="000000"/>
          <w:sz w:val="24"/>
          <w:szCs w:val="24"/>
          <w:lang w:eastAsia="ru-RU"/>
        </w:rPr>
        <w:t>(Absolutist)</w:t>
      </w:r>
      <w:r w:rsidRPr="008D7D69">
        <w:rPr>
          <w:rFonts w:ascii="Times New Roman" w:hAnsi="Times New Roman"/>
          <w:color w:val="000000"/>
          <w:sz w:val="28"/>
          <w:szCs w:val="28"/>
          <w:lang w:eastAsia="ru-RU"/>
        </w:rPr>
        <w:t xml:space="preserve"> - </w:t>
      </w:r>
      <w:r w:rsidRPr="008D7D69">
        <w:rPr>
          <w:rFonts w:ascii="Times New Roman" w:hAnsi="Times New Roman"/>
          <w:color w:val="000000"/>
          <w:sz w:val="24"/>
          <w:szCs w:val="24"/>
          <w:lang w:eastAsia="ru-RU"/>
        </w:rPr>
        <w:t xml:space="preserve">сторонник трезвого абсолютизма. На некоторых языках - синоним для трезвенника, человека, который не употребляет ал-ль и не применяет другие наркотики и одурманивающие в-ва.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sz w:val="24"/>
          <w:szCs w:val="24"/>
          <w:lang w:eastAsia="ru-RU"/>
        </w:rPr>
        <w:t>Абсолютный спирт</w:t>
      </w:r>
      <w:r w:rsidRPr="008D7D69">
        <w:rPr>
          <w:rFonts w:ascii="Times New Roman" w:hAnsi="Times New Roman"/>
          <w:sz w:val="24"/>
          <w:szCs w:val="24"/>
          <w:lang w:eastAsia="ru-RU"/>
        </w:rPr>
        <w:t xml:space="preserve"> (абсолютный алкоголь) — cтопроцентный (точнее, содержащий не более 1% воды по массе) винный спирт, отличается в связи с особым способом получения более высокой токсичностью, чем ректификованный. А. с. кипит при 78, 39С в отличие от спирта-ректификата, содержащего не менее 4, 43% воды, к-рый кипит при темп-ре 78, 15С. Получают А.с. перегонкой водного спирта, содержащего бензол, и др. способами. </w:t>
      </w:r>
      <w:r w:rsidRPr="008D7D69">
        <w:rPr>
          <w:rFonts w:ascii="Times New Roman" w:hAnsi="Times New Roman"/>
          <w:color w:val="000000"/>
          <w:sz w:val="24"/>
          <w:szCs w:val="24"/>
          <w:lang w:eastAsia="ru-RU"/>
        </w:rPr>
        <w:t xml:space="preserve">Приём его внутрь не только в чистом, но и в разведенном виде недопустим. Понятие «А.с.» используется в статистике, например, при подсчете производства и </w:t>
      </w:r>
      <w:hyperlink r:id="rId110" w:anchor="percapitaalcoholconsumption" w:history="1">
        <w:r w:rsidRPr="008D7D69">
          <w:rPr>
            <w:rFonts w:ascii="Times New Roman" w:hAnsi="Times New Roman"/>
            <w:sz w:val="24"/>
            <w:szCs w:val="24"/>
            <w:lang w:eastAsia="ru-RU"/>
          </w:rPr>
          <w:t>потребления алкоголя на душу населения</w:t>
        </w:r>
      </w:hyperlink>
      <w:r w:rsidRPr="008D7D69">
        <w:rPr>
          <w:rFonts w:ascii="Times New Roman" w:hAnsi="Times New Roman"/>
          <w:sz w:val="24"/>
          <w:szCs w:val="24"/>
          <w:lang w:eastAsia="ru-RU"/>
        </w:rPr>
        <w:t>, при этом числовые показатели выражают</w:t>
      </w:r>
      <w:r w:rsidRPr="008D7D69">
        <w:rPr>
          <w:rFonts w:ascii="Times New Roman" w:hAnsi="Times New Roman"/>
          <w:color w:val="000000"/>
          <w:sz w:val="24"/>
          <w:szCs w:val="24"/>
          <w:lang w:eastAsia="ru-RU"/>
        </w:rPr>
        <w:t xml:space="preserve">ся в литрах А.с. (по Г.А. Шичко).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Абстинентный синдром </w:t>
      </w:r>
      <w:r w:rsidRPr="008D7D69">
        <w:rPr>
          <w:rFonts w:ascii="Times New Roman" w:hAnsi="Times New Roman"/>
          <w:sz w:val="24"/>
          <w:szCs w:val="24"/>
          <w:lang w:eastAsia="ru-RU"/>
        </w:rPr>
        <w:t>– группа симптомов различного сочетания и степени тяжести, встречающихся при прекращении или уменьшении потребления психотропного вещества или любого другого интоксиканта, которые принимались неоднократно, обычно в течение длительного времени и/или в больших дозах. Синдром может сопровождаться признаками физиологических расстройств.</w:t>
      </w:r>
    </w:p>
    <w:p w:rsidR="00D56177" w:rsidRPr="008D7D69" w:rsidRDefault="00D56177" w:rsidP="00D56177">
      <w:pPr>
        <w:spacing w:after="0" w:line="240" w:lineRule="auto"/>
        <w:outlineLvl w:val="0"/>
        <w:rPr>
          <w:rFonts w:ascii="Times New Roman" w:hAnsi="Times New Roman"/>
          <w:b/>
          <w:sz w:val="28"/>
          <w:szCs w:val="28"/>
          <w:lang w:eastAsia="ru-RU"/>
        </w:rPr>
      </w:pPr>
    </w:p>
    <w:p w:rsidR="00D56177" w:rsidRPr="008D7D69" w:rsidRDefault="00D56177" w:rsidP="00D56177">
      <w:pPr>
        <w:spacing w:after="0" w:line="240" w:lineRule="auto"/>
        <w:outlineLvl w:val="0"/>
        <w:rPr>
          <w:rFonts w:ascii="Times New Roman" w:hAnsi="Times New Roman"/>
          <w:b/>
          <w:sz w:val="28"/>
          <w:szCs w:val="28"/>
          <w:lang w:eastAsia="ru-RU"/>
        </w:rPr>
      </w:pPr>
      <w:r w:rsidRPr="008D7D69">
        <w:rPr>
          <w:rFonts w:ascii="Times New Roman" w:hAnsi="Times New Roman"/>
          <w:b/>
          <w:sz w:val="24"/>
          <w:szCs w:val="24"/>
          <w:lang w:eastAsia="ru-RU"/>
        </w:rPr>
        <w:t>Абстиненция</w:t>
      </w:r>
      <w:r w:rsidRPr="008D7D69">
        <w:rPr>
          <w:rFonts w:ascii="Times New Roman" w:hAnsi="Times New Roman"/>
          <w:sz w:val="24"/>
          <w:szCs w:val="24"/>
          <w:lang w:eastAsia="ru-RU"/>
        </w:rPr>
        <w:t xml:space="preserve"> – полное воздержание от чего-либо, например, от употребления спиртных изделий, табака и т.п.</w:t>
      </w:r>
    </w:p>
    <w:p w:rsidR="00D56177" w:rsidRPr="008D7D69" w:rsidRDefault="00D56177" w:rsidP="00D56177">
      <w:pPr>
        <w:spacing w:after="0" w:line="240" w:lineRule="auto"/>
        <w:outlineLvl w:val="0"/>
        <w:rPr>
          <w:rFonts w:ascii="Times New Roman" w:hAnsi="Times New Roman"/>
          <w:b/>
          <w:sz w:val="28"/>
          <w:szCs w:val="28"/>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Абстрактно-логическое мышление</w:t>
      </w:r>
      <w:r w:rsidRPr="008D7D69">
        <w:rPr>
          <w:rFonts w:ascii="Times New Roman" w:hAnsi="Times New Roman"/>
          <w:color w:val="000000"/>
          <w:sz w:val="24"/>
          <w:szCs w:val="24"/>
          <w:lang w:eastAsia="ru-RU"/>
        </w:rPr>
        <w:t xml:space="preserve"> — естественная способность здорового человеческого мозга к самостоятельной разработке самостоятельных методов «добывания» из окружающей действительности новых знаний. Высокая способность оперировать с «отвлеченными», «воображаемыми» понятиями (которые в принципе невозможно увидеть или «потрогать руками» и способность к отслеживанию влияния «отвлеченных» понятий на явления конкретной жизни). Высокая способность к творчеству и жизни «своим умом». А.-л.м. практически полностью утрачивается при отравлении даже в самых «малых» и «культурных» дозах. </w:t>
      </w:r>
      <w:r w:rsidRPr="008D7D69">
        <w:rPr>
          <w:rFonts w:ascii="Times New Roman" w:hAnsi="Times New Roman"/>
          <w:sz w:val="24"/>
          <w:szCs w:val="24"/>
          <w:lang w:eastAsia="ru-RU"/>
        </w:rPr>
        <w:t xml:space="preserve">Утверждается, что </w:t>
      </w:r>
      <w:hyperlink r:id="rId111" w:anchor="alcoholpoisoning" w:history="1">
        <w:r w:rsidRPr="008D7D69">
          <w:rPr>
            <w:rFonts w:ascii="Times New Roman" w:hAnsi="Times New Roman"/>
            <w:sz w:val="24"/>
            <w:szCs w:val="24"/>
            <w:lang w:eastAsia="ru-RU"/>
          </w:rPr>
          <w:t>отравление</w:t>
        </w:r>
      </w:hyperlink>
      <w:r w:rsidRPr="008D7D69">
        <w:rPr>
          <w:rFonts w:ascii="Times New Roman" w:hAnsi="Times New Roman"/>
          <w:sz w:val="24"/>
          <w:szCs w:val="24"/>
          <w:lang w:eastAsia="ru-RU"/>
        </w:rPr>
        <w:t xml:space="preserve"> даже с дозой один литр </w:t>
      </w:r>
      <w:hyperlink r:id="rId112" w:anchor="absspirit" w:history="1">
        <w:r w:rsidRPr="008D7D69">
          <w:rPr>
            <w:rFonts w:ascii="Times New Roman" w:hAnsi="Times New Roman"/>
            <w:sz w:val="24"/>
            <w:szCs w:val="24"/>
            <w:lang w:eastAsia="ru-RU"/>
          </w:rPr>
          <w:t>абсолютного алкоголя</w:t>
        </w:r>
      </w:hyperlink>
      <w:r w:rsidRPr="008D7D69">
        <w:rPr>
          <w:rFonts w:ascii="Times New Roman" w:hAnsi="Times New Roman"/>
          <w:sz w:val="24"/>
          <w:szCs w:val="24"/>
          <w:lang w:eastAsia="ru-RU"/>
        </w:rPr>
        <w:t xml:space="preserve"> на человека в год, то есть — примерно две бутылки пива в месяц, полностью лишают человека способности к А.-л.м. В этом случае человеку становится в принципе недоступным понимание явлений в сфере политики, финансов и прочих областях, требующих высокой способности к А.-л.м. Индивид, утративший способность к А.-л. м. установить и понять эту свою потерю не в состоянии. При освобождении от </w:t>
      </w:r>
      <w:hyperlink r:id="rId113" w:anchor="TANdependence" w:history="1">
        <w:r w:rsidRPr="008D7D69">
          <w:rPr>
            <w:rFonts w:ascii="Times New Roman" w:hAnsi="Times New Roman"/>
            <w:sz w:val="24"/>
            <w:szCs w:val="24"/>
            <w:lang w:eastAsia="ru-RU"/>
          </w:rPr>
          <w:t>табачно-алкогольно-наркотической зависимости</w:t>
        </w:r>
      </w:hyperlink>
      <w:r w:rsidRPr="008D7D69">
        <w:rPr>
          <w:rFonts w:ascii="Times New Roman" w:hAnsi="Times New Roman"/>
          <w:color w:val="000000"/>
          <w:sz w:val="24"/>
          <w:szCs w:val="24"/>
          <w:lang w:eastAsia="ru-RU"/>
        </w:rPr>
        <w:t xml:space="preserve"> возникают предпосылки к восстановлению А.-л.м. (по А.А. Звереву) </w:t>
      </w:r>
    </w:p>
    <w:p w:rsidR="00D56177" w:rsidRPr="008D7D69" w:rsidRDefault="00D56177" w:rsidP="00D56177">
      <w:pPr>
        <w:spacing w:after="0" w:line="240" w:lineRule="auto"/>
        <w:outlineLvl w:val="0"/>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Абсурдизм</w:t>
      </w:r>
      <w:r w:rsidRPr="008D7D69">
        <w:rPr>
          <w:rFonts w:ascii="Times New Roman" w:hAnsi="Times New Roman"/>
          <w:color w:val="000000"/>
          <w:sz w:val="24"/>
          <w:szCs w:val="24"/>
          <w:lang w:eastAsia="ru-RU"/>
        </w:rPr>
        <w:t xml:space="preserve"> — (лат. ab-surdus — нелепый, глупый, несообразный) — идеологическое направление, выдумывающее и распространяющее всевозможные нелепости, в том числе и в сфере наркотизма и трезвости (Г.А. Шичко). </w:t>
      </w:r>
    </w:p>
    <w:p w:rsidR="00D56177" w:rsidRPr="008D7D69" w:rsidRDefault="00D56177" w:rsidP="00D56177">
      <w:pPr>
        <w:spacing w:after="0" w:line="240" w:lineRule="auto"/>
        <w:rPr>
          <w:rFonts w:ascii="Times New Roman" w:hAnsi="Times New Roman"/>
          <w:b/>
          <w:color w:val="000000"/>
          <w:sz w:val="28"/>
          <w:szCs w:val="28"/>
          <w:lang w:eastAsia="ru-RU"/>
        </w:rPr>
      </w:pPr>
    </w:p>
    <w:p w:rsidR="00D56177" w:rsidRPr="008D7D69" w:rsidRDefault="00D56177" w:rsidP="00D56177">
      <w:pPr>
        <w:spacing w:after="0" w:line="240" w:lineRule="auto"/>
        <w:rPr>
          <w:rFonts w:ascii="Times New Roman" w:hAnsi="Times New Roman"/>
          <w:bCs/>
          <w:color w:val="000000"/>
          <w:sz w:val="24"/>
          <w:szCs w:val="24"/>
          <w:u w:val="single"/>
          <w:lang w:eastAsia="ru-RU"/>
        </w:rPr>
      </w:pPr>
      <w:r w:rsidRPr="008D7D69">
        <w:rPr>
          <w:rFonts w:ascii="Times New Roman" w:hAnsi="Times New Roman"/>
          <w:b/>
          <w:color w:val="000000"/>
          <w:sz w:val="24"/>
          <w:szCs w:val="24"/>
          <w:lang w:eastAsia="ru-RU"/>
        </w:rPr>
        <w:t>Абсурдист</w:t>
      </w:r>
      <w:r w:rsidRPr="008D7D69">
        <w:rPr>
          <w:rFonts w:ascii="Times New Roman" w:hAnsi="Times New Roman"/>
          <w:color w:val="000000"/>
          <w:sz w:val="24"/>
          <w:szCs w:val="24"/>
          <w:lang w:eastAsia="ru-RU"/>
        </w:rPr>
        <w:t xml:space="preserve"> — носитель и пропагандист различных глупостей, в том числе и в алкогольно-наркотической сфере (Г.А. Шичко).</w:t>
      </w:r>
    </w:p>
    <w:p w:rsidR="00D56177" w:rsidRPr="008D7D69" w:rsidRDefault="00D56177" w:rsidP="00D56177">
      <w:pPr>
        <w:spacing w:after="0" w:line="240" w:lineRule="auto"/>
        <w:outlineLvl w:val="0"/>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Агитация</w:t>
      </w: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трезвенническая</w:t>
      </w: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 xml:space="preserve">(от лат. agitatio - приведение в движение) - одно из средств политич. трезвеннического воздействия на массы. А.т. – важное средство </w:t>
      </w:r>
      <w:r w:rsidRPr="008D7D69">
        <w:rPr>
          <w:rFonts w:ascii="Times New Roman" w:hAnsi="Times New Roman"/>
          <w:sz w:val="24"/>
          <w:szCs w:val="24"/>
          <w:lang w:eastAsia="ru-RU"/>
        </w:rPr>
        <w:lastRenderedPageBreak/>
        <w:t xml:space="preserve">трезвеннического воспитания, тесно связано с пропагандой. А.т. осуществляется путём бесед, докладов, выступлений на митингах и собраниях, в печати, по радио, телевидению, использованием средств изобразительного искусства (плакаты, карикатуры, диаграммы, картины, скульптуры и т. д.), кино, театра. Трезвенническое движение использует А.т. для трезвеннического воспитания народа, повышения его политич. сознательности, разъяснения смысла происходящих событий, мобилизует и организует их на выполнение задач, стоящих перед трезвенническим движением и всем народом. </w:t>
      </w:r>
    </w:p>
    <w:p w:rsidR="00D56177" w:rsidRPr="008D7D69" w:rsidRDefault="00D56177" w:rsidP="00D56177">
      <w:pPr>
        <w:spacing w:after="0" w:line="240" w:lineRule="auto"/>
        <w:outlineLvl w:val="0"/>
        <w:rPr>
          <w:rFonts w:ascii="Times New Roman" w:hAnsi="Times New Roman"/>
          <w:b/>
          <w:sz w:val="24"/>
          <w:szCs w:val="24"/>
          <w:lang w:eastAsia="ru-RU"/>
        </w:rPr>
      </w:pP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b/>
          <w:sz w:val="24"/>
          <w:szCs w:val="24"/>
          <w:lang w:eastAsia="ru-RU"/>
        </w:rPr>
        <w:t>Аддиктология</w:t>
      </w:r>
      <w:r w:rsidRPr="008D7D69">
        <w:rPr>
          <w:rFonts w:ascii="Times New Roman" w:hAnsi="Times New Roman"/>
          <w:sz w:val="24"/>
          <w:szCs w:val="24"/>
          <w:lang w:eastAsia="ru-RU"/>
        </w:rPr>
        <w:t xml:space="preserve"> (англ. </w:t>
      </w:r>
      <w:r w:rsidRPr="008D7D69">
        <w:rPr>
          <w:rFonts w:ascii="Times New Roman" w:hAnsi="Times New Roman"/>
          <w:i/>
          <w:sz w:val="24"/>
          <w:szCs w:val="24"/>
          <w:lang w:eastAsia="ru-RU"/>
        </w:rPr>
        <w:t>addictology</w:t>
      </w:r>
      <w:r w:rsidRPr="008D7D69">
        <w:rPr>
          <w:rFonts w:ascii="Times New Roman" w:hAnsi="Times New Roman"/>
          <w:sz w:val="24"/>
          <w:szCs w:val="24"/>
          <w:lang w:eastAsia="ru-RU"/>
        </w:rPr>
        <w:t>) – наука об аддиктивном поведении, т.е. поведении, обусловленном аддикцией.</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b/>
          <w:sz w:val="24"/>
          <w:szCs w:val="24"/>
          <w:lang w:eastAsia="ru-RU"/>
        </w:rPr>
        <w:t xml:space="preserve">Аддикция </w:t>
      </w:r>
      <w:r w:rsidRPr="008D7D69">
        <w:rPr>
          <w:rFonts w:ascii="Times New Roman" w:hAnsi="Times New Roman"/>
          <w:sz w:val="24"/>
          <w:szCs w:val="24"/>
          <w:lang w:eastAsia="ru-RU"/>
        </w:rPr>
        <w:t xml:space="preserve">(англ. </w:t>
      </w:r>
      <w:r w:rsidRPr="008D7D69">
        <w:rPr>
          <w:rFonts w:ascii="Times New Roman" w:hAnsi="Times New Roman"/>
          <w:i/>
          <w:sz w:val="24"/>
          <w:szCs w:val="24"/>
          <w:lang w:eastAsia="ru-RU"/>
        </w:rPr>
        <w:t>addiction</w:t>
      </w:r>
      <w:r w:rsidRPr="008D7D69">
        <w:rPr>
          <w:rFonts w:ascii="Times New Roman" w:hAnsi="Times New Roman"/>
          <w:sz w:val="24"/>
          <w:szCs w:val="24"/>
          <w:lang w:eastAsia="ru-RU"/>
        </w:rPr>
        <w:t>) – анормальное пристрастие, привыкание к алкоголю  и другим наркотикам и психотропным веществам, а также – в расширительном значении – к некоторым формам поведения, например, к азартным играм, прослушиванию тяжелой ритмической музыки, перееданию, компьютерным играм и др.</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b/>
          <w:sz w:val="24"/>
          <w:szCs w:val="24"/>
          <w:lang w:eastAsia="ru-RU"/>
        </w:rPr>
        <w:t xml:space="preserve">Адипсия </w:t>
      </w:r>
      <w:r w:rsidRPr="008D7D69">
        <w:rPr>
          <w:rFonts w:ascii="Times New Roman" w:hAnsi="Times New Roman"/>
          <w:sz w:val="24"/>
          <w:szCs w:val="24"/>
          <w:lang w:eastAsia="ru-RU"/>
        </w:rPr>
        <w:t xml:space="preserve">(лат. </w:t>
      </w:r>
      <w:r w:rsidRPr="008D7D69">
        <w:rPr>
          <w:rFonts w:ascii="Times New Roman" w:hAnsi="Times New Roman"/>
          <w:i/>
          <w:sz w:val="24"/>
          <w:szCs w:val="24"/>
          <w:lang w:eastAsia="ru-RU"/>
        </w:rPr>
        <w:t>adipsia</w:t>
      </w:r>
      <w:r w:rsidRPr="008D7D69">
        <w:rPr>
          <w:rFonts w:ascii="Times New Roman" w:hAnsi="Times New Roman"/>
          <w:sz w:val="24"/>
          <w:szCs w:val="24"/>
          <w:lang w:eastAsia="ru-RU"/>
        </w:rPr>
        <w:t>) – нежелание пить. А. алкогольная – нежелание пить алкоголь. А. бывает врожденная, вызванная болезненным состоянием или какими-либо средствами, а также исходя из убеждений.</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Акмеология</w:t>
      </w:r>
      <w:r w:rsidRPr="008D7D69">
        <w:rPr>
          <w:rFonts w:ascii="Times New Roman" w:hAnsi="Times New Roman"/>
          <w:color w:val="000000"/>
          <w:sz w:val="24"/>
          <w:szCs w:val="24"/>
          <w:lang w:eastAsia="ru-RU"/>
        </w:rPr>
        <w:t xml:space="preserve"> (греч. akme — высшая степень чего-либо, вершина, logos — слово, учение) — наука, изучающая феноменологию, закономерности и механизмы достижения вершины развития человека как вида, индивида, личности, субъекта деятельности; наука о продлении возможностей человеческой жизни.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Аксиология</w:t>
      </w:r>
      <w:r w:rsidRPr="008D7D69">
        <w:rPr>
          <w:rFonts w:ascii="Times New Roman" w:hAnsi="Times New Roman"/>
          <w:bCs/>
          <w:sz w:val="24"/>
          <w:szCs w:val="24"/>
          <w:lang w:eastAsia="ru-RU"/>
        </w:rPr>
        <w:t xml:space="preserve"> (от греч. </w:t>
      </w:r>
      <w:r w:rsidRPr="008D7D69">
        <w:rPr>
          <w:rFonts w:ascii="Times New Roman" w:hAnsi="Times New Roman"/>
          <w:bCs/>
          <w:sz w:val="24"/>
          <w:szCs w:val="24"/>
          <w:lang w:val="en-US" w:eastAsia="ru-RU"/>
        </w:rPr>
        <w:t>axios</w:t>
      </w:r>
      <w:r w:rsidRPr="008D7D69">
        <w:rPr>
          <w:rFonts w:ascii="Times New Roman" w:hAnsi="Times New Roman"/>
          <w:bCs/>
          <w:sz w:val="24"/>
          <w:szCs w:val="24"/>
          <w:lang w:eastAsia="ru-RU"/>
        </w:rPr>
        <w:t xml:space="preserve"> - ценность и </w:t>
      </w:r>
      <w:r w:rsidRPr="008D7D69">
        <w:rPr>
          <w:rFonts w:ascii="Times New Roman" w:hAnsi="Times New Roman"/>
          <w:bCs/>
          <w:sz w:val="24"/>
          <w:szCs w:val="24"/>
          <w:lang w:val="en-US" w:eastAsia="ru-RU"/>
        </w:rPr>
        <w:t>logos</w:t>
      </w:r>
      <w:r w:rsidRPr="008D7D69">
        <w:rPr>
          <w:rFonts w:ascii="Times New Roman" w:hAnsi="Times New Roman"/>
          <w:bCs/>
          <w:sz w:val="24"/>
          <w:szCs w:val="24"/>
          <w:lang w:eastAsia="ru-RU"/>
        </w:rPr>
        <w:t xml:space="preserve"> - слово, понятие) - учение о ценности, цель к-рого исследовать высшие смыслообразующие принципы как условие необходимого и общезначимого различения истинного и ложного в сфере познания, добра и зла в этой сфере, прекрасного и безобразного в области эстетики и т.д. Основоположником А. как философского учения считается Г. Лотце.</w:t>
      </w:r>
    </w:p>
    <w:p w:rsidR="00D56177" w:rsidRPr="008D7D69" w:rsidRDefault="00D56177" w:rsidP="00D56177">
      <w:pPr>
        <w:shd w:val="clear" w:color="auto" w:fill="FFFFFF"/>
        <w:spacing w:before="250" w:after="0" w:line="240" w:lineRule="auto"/>
        <w:ind w:right="29" w:firstLine="29"/>
        <w:jc w:val="both"/>
        <w:rPr>
          <w:rFonts w:ascii="Times New Roman" w:hAnsi="Times New Roman"/>
          <w:sz w:val="24"/>
          <w:szCs w:val="24"/>
          <w:lang w:eastAsia="ru-RU"/>
        </w:rPr>
      </w:pPr>
      <w:r w:rsidRPr="008D7D69">
        <w:rPr>
          <w:rFonts w:ascii="Times New Roman" w:hAnsi="Times New Roman"/>
          <w:b/>
          <w:bCs/>
          <w:color w:val="000000"/>
          <w:sz w:val="24"/>
          <w:szCs w:val="24"/>
          <w:lang w:eastAsia="ru-RU"/>
        </w:rPr>
        <w:t>Аксиология прогноза трезвости</w:t>
      </w:r>
      <w:r w:rsidRPr="008D7D69">
        <w:rPr>
          <w:rFonts w:ascii="Times New Roman" w:hAnsi="Times New Roman"/>
          <w:b/>
          <w:bCs/>
          <w:color w:val="000000"/>
          <w:sz w:val="28"/>
          <w:szCs w:val="28"/>
          <w:lang w:eastAsia="ru-RU"/>
        </w:rPr>
        <w:t xml:space="preserve"> </w:t>
      </w:r>
      <w:r w:rsidRPr="008D7D69">
        <w:rPr>
          <w:rFonts w:ascii="Times New Roman" w:hAnsi="Times New Roman"/>
          <w:color w:val="000000"/>
          <w:sz w:val="24"/>
          <w:szCs w:val="24"/>
          <w:lang w:eastAsia="ru-RU"/>
        </w:rPr>
        <w:t>— ценностные характеристики прогно</w:t>
      </w:r>
      <w:r w:rsidRPr="008D7D69">
        <w:rPr>
          <w:rFonts w:ascii="Times New Roman" w:hAnsi="Times New Roman"/>
          <w:color w:val="000000"/>
          <w:sz w:val="24"/>
          <w:szCs w:val="24"/>
          <w:lang w:eastAsia="ru-RU"/>
        </w:rPr>
        <w:softHyphen/>
      </w:r>
      <w:r w:rsidRPr="008D7D69">
        <w:rPr>
          <w:rFonts w:ascii="Times New Roman" w:hAnsi="Times New Roman"/>
          <w:color w:val="000000"/>
          <w:spacing w:val="-2"/>
          <w:sz w:val="24"/>
          <w:szCs w:val="24"/>
          <w:lang w:eastAsia="ru-RU"/>
        </w:rPr>
        <w:t>за, предназначенные для оценки результативнос</w:t>
      </w:r>
      <w:r w:rsidRPr="008D7D69">
        <w:rPr>
          <w:rFonts w:ascii="Times New Roman" w:hAnsi="Times New Roman"/>
          <w:color w:val="000000"/>
          <w:spacing w:val="-2"/>
          <w:sz w:val="24"/>
          <w:szCs w:val="24"/>
          <w:lang w:eastAsia="ru-RU"/>
        </w:rPr>
        <w:softHyphen/>
      </w:r>
      <w:r w:rsidRPr="008D7D69">
        <w:rPr>
          <w:rFonts w:ascii="Times New Roman" w:hAnsi="Times New Roman"/>
          <w:color w:val="000000"/>
          <w:spacing w:val="-1"/>
          <w:sz w:val="24"/>
          <w:szCs w:val="24"/>
          <w:lang w:eastAsia="ru-RU"/>
        </w:rPr>
        <w:t>ти управления трезвым будущим развитием обществен</w:t>
      </w:r>
      <w:r w:rsidRPr="008D7D69">
        <w:rPr>
          <w:rFonts w:ascii="Times New Roman" w:hAnsi="Times New Roman"/>
          <w:color w:val="000000"/>
          <w:spacing w:val="-1"/>
          <w:sz w:val="24"/>
          <w:szCs w:val="24"/>
          <w:lang w:eastAsia="ru-RU"/>
        </w:rPr>
        <w:softHyphen/>
      </w:r>
      <w:r w:rsidRPr="008D7D69">
        <w:rPr>
          <w:rFonts w:ascii="Times New Roman" w:hAnsi="Times New Roman"/>
          <w:color w:val="000000"/>
          <w:spacing w:val="-2"/>
          <w:sz w:val="24"/>
          <w:szCs w:val="24"/>
          <w:lang w:eastAsia="ru-RU"/>
        </w:rPr>
        <w:t xml:space="preserve">ной ситуации. В них определяется цель развития трезвого </w:t>
      </w:r>
      <w:r w:rsidRPr="008D7D69">
        <w:rPr>
          <w:rFonts w:ascii="Times New Roman" w:hAnsi="Times New Roman"/>
          <w:color w:val="000000"/>
          <w:spacing w:val="-4"/>
          <w:sz w:val="24"/>
          <w:szCs w:val="24"/>
          <w:lang w:eastAsia="ru-RU"/>
        </w:rPr>
        <w:t>общества.</w:t>
      </w:r>
    </w:p>
    <w:p w:rsidR="00D56177" w:rsidRPr="008D7D69" w:rsidRDefault="00D56177" w:rsidP="00D56177">
      <w:pPr>
        <w:shd w:val="clear" w:color="auto" w:fill="FFFFFF"/>
        <w:spacing w:after="0" w:line="240" w:lineRule="auto"/>
        <w:ind w:left="283"/>
        <w:rPr>
          <w:rFonts w:ascii="Times New Roman" w:hAnsi="Times New Roman"/>
          <w:b/>
          <w:bCs/>
          <w:color w:val="000000"/>
          <w:spacing w:val="-1"/>
          <w:sz w:val="28"/>
          <w:szCs w:val="28"/>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Активность собриальная</w:t>
      </w:r>
      <w:r w:rsidRPr="008D7D69">
        <w:rPr>
          <w:rFonts w:ascii="Times New Roman" w:hAnsi="Times New Roman"/>
          <w:sz w:val="24"/>
          <w:szCs w:val="24"/>
          <w:lang w:eastAsia="ru-RU"/>
        </w:rPr>
        <w:t xml:space="preserve"> – совокупность трезвеннических форм человеческой деятельности, сознательно ориентированной на решение трезвеннических задач, стоящих перед обществом, социальной группой, государством, субъектом федерации, территорией в данный исторический период. В качестве субъекта А.с. может выступать личность, коллектив, социальная группа, слой, класс, общество в целом. А.с. проявляется в различных сферах: трудовой, общественно-полит., в сфере культуры, искусства, воспитания, быта и т.д.</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Активные формы и методы трезвеннической учебы</w:t>
      </w:r>
      <w:r w:rsidRPr="008D7D69">
        <w:rPr>
          <w:rFonts w:ascii="Times New Roman" w:hAnsi="Times New Roman"/>
          <w:sz w:val="24"/>
          <w:szCs w:val="24"/>
          <w:lang w:eastAsia="ru-RU"/>
        </w:rPr>
        <w:t xml:space="preserve"> – совокупность испытанных на практике способов, методических приемов самостоятельной работы с трезвеннической и противоалкогольной литературой, ведения трезвеннических занятий, направленных на активизацию внимания и мышления слушателей, повышение их познавательного интереса. Цель их – глубокое и прочное усвоение знаний, выработка устойчивых навыков их практического применения, формирование на этой основе трезвеннических убеждений, трезвенного мировоззрения. Необходимым предварительным условием плодотворного применения А.ф.м.т.у. является знание педагогами и слушателями существа обсуждаемых вопросов. Среди А.ф. м.т.у. – лекция-беседа, собеседование, конференция (теоретическая, </w:t>
      </w:r>
      <w:r w:rsidRPr="008D7D69">
        <w:rPr>
          <w:rFonts w:ascii="Times New Roman" w:hAnsi="Times New Roman"/>
          <w:sz w:val="24"/>
          <w:szCs w:val="24"/>
          <w:lang w:eastAsia="ru-RU"/>
        </w:rPr>
        <w:lastRenderedPageBreak/>
        <w:t>методическая, научно-практическая), консультация (индивидуальная, групповая), выездное темат. занятие, дискуссия, диспут, обсуждение рефератов, выполнение практ. заданий, проблемное обучение и др.</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spacing w:after="0" w:line="240" w:lineRule="auto"/>
        <w:outlineLvl w:val="0"/>
        <w:rPr>
          <w:rFonts w:ascii="Times New Roman" w:hAnsi="Times New Roman"/>
          <w:b/>
          <w:bCs/>
          <w:sz w:val="24"/>
          <w:szCs w:val="24"/>
          <w:lang w:eastAsia="ru-RU"/>
        </w:rPr>
      </w:pPr>
      <w:r w:rsidRPr="008D7D69">
        <w:rPr>
          <w:rFonts w:ascii="Times New Roman" w:hAnsi="Times New Roman"/>
          <w:b/>
          <w:bCs/>
          <w:sz w:val="24"/>
          <w:szCs w:val="24"/>
          <w:lang w:eastAsia="ru-RU"/>
        </w:rPr>
        <w:t>Акцизная система</w:t>
      </w: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 система косвенного налога, применявшегося на предметы массового потребления /алкоголь, табак и др./. Включался акциз в цену товаров или тарифы на услуги.</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spacing w:after="0" w:line="240" w:lineRule="auto"/>
        <w:outlineLvl w:val="0"/>
        <w:rPr>
          <w:rFonts w:ascii="Times New Roman" w:hAnsi="Times New Roman"/>
          <w:b/>
          <w:bCs/>
          <w:sz w:val="24"/>
          <w:szCs w:val="24"/>
          <w:lang w:eastAsia="ru-RU"/>
        </w:rPr>
      </w:pPr>
      <w:r w:rsidRPr="008D7D69">
        <w:rPr>
          <w:rFonts w:ascii="Times New Roman" w:hAnsi="Times New Roman"/>
          <w:b/>
          <w:color w:val="000000"/>
          <w:sz w:val="24"/>
          <w:szCs w:val="24"/>
          <w:lang w:eastAsia="ru-RU"/>
        </w:rPr>
        <w:t>Ал-Анон</w:t>
      </w:r>
      <w:r w:rsidRPr="008D7D69">
        <w:rPr>
          <w:rFonts w:ascii="Times New Roman" w:hAnsi="Times New Roman"/>
          <w:color w:val="000000"/>
          <w:sz w:val="20"/>
          <w:szCs w:val="20"/>
          <w:lang w:eastAsia="ru-RU"/>
        </w:rPr>
        <w:t xml:space="preserve"> </w:t>
      </w:r>
      <w:r w:rsidRPr="008D7D69">
        <w:rPr>
          <w:rFonts w:ascii="Times New Roman" w:hAnsi="Times New Roman"/>
          <w:color w:val="000000"/>
          <w:sz w:val="24"/>
          <w:szCs w:val="24"/>
          <w:lang w:eastAsia="ru-RU"/>
        </w:rPr>
        <w:t>- товарищество родственников и друзей алкоголиков, которые делятся друг с другом своим опытом, силой и надеждой, чтобы решить общие проблемы.</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shd w:val="clear" w:color="auto" w:fill="FFFFFF"/>
        <w:spacing w:before="787" w:after="0" w:line="240" w:lineRule="auto"/>
        <w:ind w:right="24"/>
        <w:rPr>
          <w:rFonts w:ascii="Times New Roman" w:hAnsi="Times New Roman"/>
          <w:sz w:val="24"/>
          <w:szCs w:val="24"/>
          <w:lang w:eastAsia="ru-RU"/>
        </w:rPr>
      </w:pPr>
      <w:r w:rsidRPr="008D7D69">
        <w:rPr>
          <w:rFonts w:ascii="Times New Roman" w:hAnsi="Times New Roman"/>
          <w:b/>
          <w:sz w:val="24"/>
          <w:szCs w:val="24"/>
          <w:lang w:eastAsia="ru-RU"/>
        </w:rPr>
        <w:t>Алатин</w:t>
      </w:r>
      <w:r w:rsidRPr="008D7D69">
        <w:rPr>
          <w:rFonts w:ascii="Times New Roman" w:hAnsi="Times New Roman"/>
          <w:sz w:val="20"/>
          <w:szCs w:val="20"/>
          <w:lang w:eastAsia="ru-RU"/>
        </w:rPr>
        <w:t xml:space="preserve"> </w:t>
      </w:r>
      <w:r w:rsidRPr="008D7D69">
        <w:rPr>
          <w:rFonts w:ascii="Times New Roman" w:hAnsi="Times New Roman"/>
          <w:sz w:val="24"/>
          <w:szCs w:val="24"/>
          <w:lang w:eastAsia="ru-RU"/>
        </w:rPr>
        <w:t>– (англ. Alateen, от alcohol - алкоголь + teenager - тинейджер) группы детей алкоголиков.</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autoSpaceDE w:val="0"/>
        <w:autoSpaceDN w:val="0"/>
        <w:adjustRightInd w:val="0"/>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Ал-Атот</w:t>
      </w:r>
      <w:r w:rsidRPr="008D7D69">
        <w:rPr>
          <w:rFonts w:ascii="Times New Roman" w:hAnsi="Times New Roman"/>
          <w:color w:val="000000"/>
          <w:sz w:val="20"/>
          <w:szCs w:val="20"/>
          <w:lang w:eastAsia="ru-RU"/>
        </w:rPr>
        <w:t xml:space="preserve"> </w:t>
      </w:r>
      <w:r w:rsidRPr="008D7D69">
        <w:rPr>
          <w:rFonts w:ascii="Times New Roman" w:hAnsi="Times New Roman"/>
          <w:color w:val="000000"/>
          <w:sz w:val="24"/>
          <w:szCs w:val="24"/>
          <w:lang w:eastAsia="ru-RU"/>
        </w:rPr>
        <w:t>(</w:t>
      </w:r>
      <w:r w:rsidRPr="008D7D69">
        <w:rPr>
          <w:rFonts w:ascii="Times New Roman" w:hAnsi="Times New Roman"/>
          <w:color w:val="000000"/>
          <w:sz w:val="24"/>
          <w:szCs w:val="24"/>
          <w:lang w:val="en-US" w:eastAsia="ru-RU"/>
        </w:rPr>
        <w:t>Al</w:t>
      </w:r>
      <w:r w:rsidRPr="008D7D69">
        <w:rPr>
          <w:rFonts w:ascii="Times New Roman" w:hAnsi="Times New Roman"/>
          <w:color w:val="000000"/>
          <w:sz w:val="24"/>
          <w:szCs w:val="24"/>
          <w:lang w:eastAsia="ru-RU"/>
        </w:rPr>
        <w:t>-</w:t>
      </w:r>
      <w:r w:rsidRPr="008D7D69">
        <w:rPr>
          <w:rFonts w:ascii="Times New Roman" w:hAnsi="Times New Roman"/>
          <w:color w:val="000000"/>
          <w:sz w:val="24"/>
          <w:szCs w:val="24"/>
          <w:lang w:val="en-US" w:eastAsia="ru-RU"/>
        </w:rPr>
        <w:t>Atot</w:t>
      </w:r>
      <w:r w:rsidRPr="008D7D69">
        <w:rPr>
          <w:rFonts w:ascii="Times New Roman" w:hAnsi="Times New Roman"/>
          <w:color w:val="000000"/>
          <w:sz w:val="24"/>
          <w:szCs w:val="24"/>
          <w:lang w:eastAsia="ru-RU"/>
        </w:rPr>
        <w:t xml:space="preserve">) - группы поддержки для маленьких детей алкоголиков (подростков), основанные на 12 шагах </w:t>
      </w:r>
      <w:r w:rsidRPr="008D7D69">
        <w:rPr>
          <w:rFonts w:ascii="Times New Roman" w:hAnsi="Times New Roman"/>
          <w:color w:val="000000"/>
          <w:sz w:val="24"/>
          <w:szCs w:val="24"/>
          <w:lang w:val="en-US" w:eastAsia="ru-RU"/>
        </w:rPr>
        <w:t>AA</w:t>
      </w:r>
      <w:r w:rsidRPr="008D7D69">
        <w:rPr>
          <w:rFonts w:ascii="Times New Roman" w:hAnsi="Times New Roman"/>
          <w:color w:val="000000"/>
          <w:sz w:val="24"/>
          <w:szCs w:val="24"/>
          <w:lang w:eastAsia="ru-RU"/>
        </w:rPr>
        <w:t>.</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color w:val="333333"/>
          <w:sz w:val="24"/>
          <w:szCs w:val="24"/>
          <w:lang w:eastAsia="ru-RU"/>
        </w:rPr>
      </w:pPr>
      <w:r w:rsidRPr="008D7D69">
        <w:rPr>
          <w:rFonts w:ascii="Times New Roman" w:hAnsi="Times New Roman"/>
          <w:b/>
          <w:sz w:val="24"/>
          <w:szCs w:val="24"/>
          <w:lang w:eastAsia="ru-RU"/>
        </w:rPr>
        <w:t>Алкоголемия</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xml:space="preserve">(лат. - alcoholemia), (мед.) </w:t>
      </w:r>
      <w:r w:rsidRPr="008D7D69">
        <w:rPr>
          <w:rFonts w:ascii="Times New Roman" w:hAnsi="Times New Roman"/>
          <w:color w:val="333333"/>
          <w:sz w:val="24"/>
          <w:szCs w:val="24"/>
          <w:lang w:eastAsia="ru-RU"/>
        </w:rPr>
        <w:t xml:space="preserve">- наличие алкоголя в крови. </w:t>
      </w:r>
    </w:p>
    <w:p w:rsidR="00D56177" w:rsidRPr="008D7D69" w:rsidRDefault="00D56177" w:rsidP="00D56177">
      <w:pPr>
        <w:spacing w:after="0" w:line="240" w:lineRule="auto"/>
        <w:outlineLvl w:val="0"/>
        <w:rPr>
          <w:rFonts w:ascii="Times New Roman" w:hAnsi="Times New Roman"/>
          <w:b/>
          <w:bCs/>
          <w:sz w:val="24"/>
          <w:szCs w:val="24"/>
          <w:lang w:eastAsia="ru-RU"/>
        </w:rPr>
      </w:pP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b/>
          <w:bCs/>
          <w:sz w:val="24"/>
          <w:szCs w:val="24"/>
          <w:lang w:eastAsia="ru-RU"/>
        </w:rPr>
        <w:t xml:space="preserve">Алкоголепийца </w:t>
      </w:r>
      <w:r w:rsidRPr="008D7D69">
        <w:rPr>
          <w:rFonts w:ascii="Times New Roman" w:hAnsi="Times New Roman"/>
          <w:sz w:val="24"/>
          <w:szCs w:val="24"/>
          <w:lang w:eastAsia="ru-RU"/>
        </w:rPr>
        <w:t>– проалкогольно запрограммированный человек, поглощающий алкоголь.</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hd w:val="clear" w:color="auto" w:fill="FFFFFF"/>
        <w:spacing w:after="0" w:line="394" w:lineRule="exact"/>
        <w:rPr>
          <w:rFonts w:ascii="Times New Roman" w:hAnsi="Times New Roman"/>
          <w:bCs/>
          <w:sz w:val="24"/>
          <w:szCs w:val="24"/>
          <w:lang w:eastAsia="ru-RU"/>
        </w:rPr>
      </w:pPr>
      <w:r w:rsidRPr="008D7D69">
        <w:rPr>
          <w:rFonts w:ascii="Times New Roman" w:hAnsi="Times New Roman"/>
          <w:b/>
          <w:bCs/>
          <w:color w:val="000000"/>
          <w:spacing w:val="11"/>
          <w:sz w:val="24"/>
          <w:szCs w:val="24"/>
          <w:lang w:eastAsia="ru-RU"/>
        </w:rPr>
        <w:t>Алкоголепитие</w:t>
      </w:r>
      <w:r w:rsidRPr="008D7D69">
        <w:rPr>
          <w:rFonts w:ascii="Times New Roman" w:hAnsi="Times New Roman"/>
          <w:bCs/>
          <w:color w:val="000000"/>
          <w:spacing w:val="11"/>
          <w:sz w:val="24"/>
          <w:szCs w:val="24"/>
          <w:lang w:eastAsia="ru-RU"/>
        </w:rPr>
        <w:t xml:space="preserve"> - употребление спиртных изделий (по</w:t>
      </w:r>
      <w:r w:rsidRPr="008D7D69">
        <w:rPr>
          <w:rFonts w:ascii="Times New Roman" w:hAnsi="Times New Roman"/>
          <w:bCs/>
          <w:sz w:val="24"/>
          <w:szCs w:val="24"/>
          <w:lang w:eastAsia="ru-RU"/>
        </w:rPr>
        <w:t xml:space="preserve"> Г.А. Шичко).</w:t>
      </w:r>
    </w:p>
    <w:p w:rsidR="00D56177" w:rsidRPr="008D7D69" w:rsidRDefault="00D56177" w:rsidP="00D56177">
      <w:pPr>
        <w:shd w:val="clear" w:color="auto" w:fill="FFFFFF"/>
        <w:spacing w:after="0" w:line="394" w:lineRule="exact"/>
        <w:rPr>
          <w:rFonts w:ascii="Times New Roman" w:hAnsi="Times New Roman"/>
          <w:bCs/>
          <w:sz w:val="24"/>
          <w:szCs w:val="24"/>
          <w:lang w:eastAsia="ru-RU"/>
        </w:rPr>
      </w:pPr>
    </w:p>
    <w:p w:rsidR="00D56177" w:rsidRPr="008D7D69" w:rsidRDefault="00D56177" w:rsidP="00D56177">
      <w:pPr>
        <w:spacing w:after="0" w:line="240" w:lineRule="auto"/>
        <w:outlineLvl w:val="0"/>
        <w:rPr>
          <w:rFonts w:ascii="Times New Roman" w:hAnsi="Times New Roman"/>
          <w:b/>
          <w:sz w:val="28"/>
          <w:szCs w:val="28"/>
          <w:lang w:eastAsia="ru-RU"/>
        </w:rPr>
      </w:pPr>
      <w:r w:rsidRPr="008D7D69">
        <w:rPr>
          <w:rFonts w:ascii="Times New Roman" w:hAnsi="Times New Roman"/>
          <w:b/>
          <w:sz w:val="24"/>
          <w:szCs w:val="24"/>
          <w:lang w:eastAsia="ru-RU"/>
        </w:rPr>
        <w:t>Алкоголефильные государства</w:t>
      </w:r>
      <w:r w:rsidRPr="008D7D69">
        <w:rPr>
          <w:rFonts w:ascii="Times New Roman" w:hAnsi="Times New Roman"/>
          <w:sz w:val="24"/>
          <w:szCs w:val="24"/>
          <w:lang w:eastAsia="ru-RU"/>
        </w:rPr>
        <w:t xml:space="preserve"> (от лат. </w:t>
      </w:r>
      <w:r w:rsidRPr="008D7D69">
        <w:rPr>
          <w:rFonts w:ascii="Times New Roman" w:hAnsi="Times New Roman"/>
          <w:i/>
          <w:sz w:val="24"/>
          <w:szCs w:val="24"/>
          <w:lang w:eastAsia="ru-RU"/>
        </w:rPr>
        <w:t xml:space="preserve">phileo </w:t>
      </w:r>
      <w:r w:rsidRPr="008D7D69">
        <w:rPr>
          <w:rFonts w:ascii="Times New Roman" w:hAnsi="Times New Roman"/>
          <w:sz w:val="24"/>
          <w:szCs w:val="24"/>
          <w:lang w:eastAsia="ru-RU"/>
        </w:rPr>
        <w:t>– люблю) – страны, где ал-ль приобрел довольно высокое значение и распространение (по Ф.Н. Петровой).</w:t>
      </w:r>
    </w:p>
    <w:p w:rsidR="00D56177" w:rsidRPr="008D7D69" w:rsidRDefault="00D56177" w:rsidP="00D56177">
      <w:pPr>
        <w:spacing w:after="0" w:line="240" w:lineRule="auto"/>
        <w:outlineLvl w:val="0"/>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color w:val="000000"/>
          <w:sz w:val="24"/>
          <w:szCs w:val="24"/>
          <w:lang w:eastAsia="ru-RU"/>
        </w:rPr>
      </w:pPr>
      <w:r w:rsidRPr="008D7D69">
        <w:rPr>
          <w:rFonts w:ascii="Times New Roman" w:hAnsi="Times New Roman"/>
          <w:b/>
          <w:sz w:val="24"/>
          <w:szCs w:val="24"/>
          <w:lang w:eastAsia="ru-RU"/>
        </w:rPr>
        <w:t xml:space="preserve">Алкоголефильный тип поведения </w:t>
      </w:r>
      <w:r w:rsidRPr="008D7D69">
        <w:rPr>
          <w:rFonts w:ascii="Times New Roman" w:hAnsi="Times New Roman"/>
          <w:sz w:val="24"/>
          <w:szCs w:val="24"/>
          <w:lang w:eastAsia="ru-RU"/>
        </w:rPr>
        <w:t xml:space="preserve">– разновидность поведенческих реакций индивида, связанных с употреблением спиртного. По типу отношения к алкогольным изделиям различают как любителей конфет, например, с ромом или коньяком, так и любителей пива или вина, водки и т.д. (по </w:t>
      </w:r>
      <w:r w:rsidRPr="008D7D69">
        <w:rPr>
          <w:rFonts w:ascii="Times New Roman" w:hAnsi="Times New Roman"/>
          <w:color w:val="000000"/>
          <w:sz w:val="24"/>
          <w:szCs w:val="24"/>
          <w:lang w:eastAsia="ru-RU"/>
        </w:rPr>
        <w:t>С.С. Аникину)</w:t>
      </w:r>
    </w:p>
    <w:p w:rsidR="00D56177" w:rsidRPr="008D7D69" w:rsidRDefault="00D56177" w:rsidP="00D56177">
      <w:pPr>
        <w:spacing w:after="0" w:line="240" w:lineRule="auto"/>
        <w:outlineLvl w:val="0"/>
        <w:rPr>
          <w:rFonts w:ascii="Times New Roman" w:hAnsi="Times New Roman"/>
          <w:b/>
          <w:sz w:val="24"/>
          <w:szCs w:val="24"/>
          <w:lang w:eastAsia="ru-RU"/>
        </w:rPr>
      </w:pP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b/>
          <w:sz w:val="24"/>
          <w:szCs w:val="24"/>
          <w:lang w:eastAsia="ru-RU"/>
        </w:rPr>
        <w:t>Алкоголефобные государства</w:t>
      </w:r>
      <w:r w:rsidRPr="008D7D69">
        <w:rPr>
          <w:rFonts w:ascii="Times New Roman" w:hAnsi="Times New Roman"/>
          <w:sz w:val="24"/>
          <w:szCs w:val="24"/>
          <w:lang w:eastAsia="ru-RU"/>
        </w:rPr>
        <w:t xml:space="preserve"> (от лат. </w:t>
      </w:r>
      <w:r w:rsidRPr="008D7D69">
        <w:rPr>
          <w:rFonts w:ascii="Times New Roman" w:hAnsi="Times New Roman"/>
          <w:i/>
          <w:sz w:val="24"/>
          <w:szCs w:val="24"/>
          <w:lang w:eastAsia="ru-RU"/>
        </w:rPr>
        <w:t>phobos</w:t>
      </w:r>
      <w:r w:rsidRPr="008D7D69">
        <w:rPr>
          <w:rFonts w:ascii="Times New Roman" w:hAnsi="Times New Roman"/>
          <w:sz w:val="24"/>
          <w:szCs w:val="24"/>
          <w:lang w:eastAsia="ru-RU"/>
        </w:rPr>
        <w:t xml:space="preserve"> – боязнь) – страны, где ал-ль запрещен и, где придерживаются закона трезвости. Всего в мире таких государств 81. В целом же ⅔ землян ведут трезвый образ жизни (по Ф.Н. Петровой).</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Алкоголизатор</w:t>
      </w:r>
      <w:r w:rsidRPr="008D7D69">
        <w:rPr>
          <w:rFonts w:ascii="Times New Roman" w:hAnsi="Times New Roman"/>
          <w:sz w:val="24"/>
          <w:szCs w:val="24"/>
          <w:lang w:eastAsia="ru-RU"/>
        </w:rPr>
        <w:t xml:space="preserve"> – специалист по распространению алкогольной идеологии, реализации спиртосодержащих изделий и спаиванию людей.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Алкоголизация – </w:t>
      </w:r>
      <w:r w:rsidRPr="008D7D69">
        <w:rPr>
          <w:rFonts w:ascii="Times New Roman" w:hAnsi="Times New Roman"/>
          <w:sz w:val="24"/>
          <w:szCs w:val="24"/>
          <w:lang w:eastAsia="ru-RU"/>
        </w:rPr>
        <w:t>потребление любого количества алкогольных изделий, также процесс увеличения частоты потребления ал-ля. Термин может применяться как к отдельному пьющему человеку, так и к обществу в целом. А., как процесс, социально детерминирован</w:t>
      </w:r>
      <w:r w:rsidR="000056A4">
        <w:rPr>
          <w:rFonts w:ascii="Times New Roman" w:hAnsi="Times New Roman"/>
          <w:sz w:val="24"/>
          <w:szCs w:val="24"/>
          <w:lang w:eastAsia="ru-RU"/>
        </w:rPr>
        <w:t>а</w:t>
      </w:r>
      <w:r w:rsidRPr="008D7D69">
        <w:rPr>
          <w:rFonts w:ascii="Times New Roman" w:hAnsi="Times New Roman"/>
          <w:sz w:val="24"/>
          <w:szCs w:val="24"/>
          <w:lang w:eastAsia="ru-RU"/>
        </w:rPr>
        <w:t xml:space="preserve">. Она возникает и совершается только в алкоголизированном обществе, так как человек не может существовать вне общественных отношений.  К причинам относятся: производство алкоголя; продажа спиртного; доступность его и психологическая запрограммированность на потребление отравы.  К факторам можно отнести: питейные обычаи и ритуалы; стремление человека получить удовольствие; соблазн; различные  предрассудки; наделение алкоголя «полезными» свойствами; физиологическое состояние организма; реклама (скрытая и явная); нервно-психические </w:t>
      </w:r>
      <w:r w:rsidRPr="008D7D69">
        <w:rPr>
          <w:rFonts w:ascii="Times New Roman" w:hAnsi="Times New Roman"/>
          <w:sz w:val="24"/>
          <w:szCs w:val="24"/>
          <w:lang w:eastAsia="ru-RU"/>
        </w:rPr>
        <w:lastRenderedPageBreak/>
        <w:t>расстройства; потребность в алкоголе как средстве психологической разрядки; наркотические свойства алкоголя, вызывающие у его потребителей пристрастие (наркоманию) и др.</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Алкоголизм</w:t>
      </w:r>
      <w:r w:rsidRPr="008D7D69">
        <w:rPr>
          <w:rFonts w:ascii="Times New Roman" w:hAnsi="Times New Roman"/>
          <w:sz w:val="24"/>
          <w:szCs w:val="24"/>
          <w:lang w:eastAsia="ru-RU"/>
        </w:rPr>
        <w:t xml:space="preserve"> – психологическое и психическое расстройство, основными признаками которого являются: доступность алкогольных изделий, питейная запрограммированность, привычка выполнять питейный ритуал, потребность в одурманивании и в ал-ле. Термин А. первоначально предложил в 1849 году Magnus Huss. Неопределенность термина привела к тому, что в 1979 году Экспертный Комитет ВОЗ не одобрил его, предпочтя более узкую формулировку синдрома алкогольной зависимости, как одну среди многих проблем, связанных с потреблением алкоголя.</w:t>
      </w:r>
    </w:p>
    <w:p w:rsidR="00D56177" w:rsidRPr="008D7D69" w:rsidRDefault="00D56177" w:rsidP="00D56177">
      <w:pPr>
        <w:spacing w:after="0" w:line="240" w:lineRule="auto"/>
        <w:outlineLvl w:val="0"/>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Алкоголик </w:t>
      </w:r>
      <w:r w:rsidRPr="008D7D69">
        <w:rPr>
          <w:rFonts w:ascii="Times New Roman" w:hAnsi="Times New Roman"/>
          <w:bCs/>
          <w:sz w:val="24"/>
          <w:szCs w:val="24"/>
          <w:lang w:eastAsia="ru-RU"/>
        </w:rPr>
        <w:t>– 1. П</w:t>
      </w:r>
      <w:r w:rsidRPr="008D7D69">
        <w:rPr>
          <w:rFonts w:ascii="Times New Roman" w:hAnsi="Times New Roman"/>
          <w:sz w:val="24"/>
          <w:szCs w:val="24"/>
          <w:lang w:eastAsia="ru-RU"/>
        </w:rPr>
        <w:t>роалкогольно (питейно) запрограммированный человек, имеющий привычку выполнять питейный ритуал, потребность в одурении алкоголем.</w:t>
      </w:r>
    </w:p>
    <w:p w:rsidR="00D56177" w:rsidRPr="008D7D69" w:rsidRDefault="00D56177" w:rsidP="00D56177">
      <w:pPr>
        <w:spacing w:after="0" w:line="240" w:lineRule="auto"/>
        <w:outlineLvl w:val="0"/>
        <w:rPr>
          <w:rFonts w:ascii="Times New Roman" w:hAnsi="Times New Roman"/>
          <w:sz w:val="24"/>
          <w:szCs w:val="24"/>
          <w:lang w:eastAsia="ru-RU"/>
        </w:rPr>
      </w:pPr>
      <w:r w:rsidRPr="008D7D69">
        <w:rPr>
          <w:rFonts w:ascii="Times New Roman" w:hAnsi="Times New Roman"/>
          <w:sz w:val="24"/>
          <w:szCs w:val="24"/>
          <w:lang w:eastAsia="ru-RU"/>
        </w:rPr>
        <w:t>2.Человек, приобретший зависимость от алкоголя, в результате потребления спиртных изделий, либо проалкогольно (питейно) запрограммированный человек, привыкший к спиртному, испытывающий в нем потребность и употребляющий его.</w:t>
      </w:r>
    </w:p>
    <w:p w:rsidR="00D56177" w:rsidRPr="008D7D69" w:rsidRDefault="00D56177" w:rsidP="00D56177">
      <w:pPr>
        <w:shd w:val="clear" w:color="auto" w:fill="FFFFFF"/>
        <w:tabs>
          <w:tab w:val="left" w:pos="5366"/>
        </w:tabs>
        <w:spacing w:before="480" w:after="0" w:line="240" w:lineRule="auto"/>
        <w:ind w:left="10" w:hanging="10"/>
        <w:rPr>
          <w:rFonts w:ascii="Times New Roman" w:hAnsi="Times New Roman"/>
          <w:bCs/>
          <w:color w:val="000000"/>
          <w:spacing w:val="15"/>
          <w:sz w:val="24"/>
          <w:szCs w:val="24"/>
          <w:lang w:eastAsia="ru-RU"/>
        </w:rPr>
      </w:pPr>
      <w:r w:rsidRPr="008D7D69">
        <w:rPr>
          <w:rFonts w:ascii="Times New Roman" w:hAnsi="Times New Roman"/>
          <w:b/>
          <w:bCs/>
          <w:color w:val="000000"/>
          <w:spacing w:val="15"/>
          <w:sz w:val="24"/>
          <w:szCs w:val="24"/>
          <w:lang w:eastAsia="ru-RU"/>
        </w:rPr>
        <w:t>Алкогология</w:t>
      </w:r>
      <w:r w:rsidRPr="008D7D69">
        <w:rPr>
          <w:rFonts w:ascii="Times New Roman" w:hAnsi="Times New Roman"/>
          <w:bCs/>
          <w:color w:val="000000"/>
          <w:spacing w:val="15"/>
          <w:sz w:val="24"/>
          <w:szCs w:val="24"/>
          <w:lang w:eastAsia="ru-RU"/>
        </w:rPr>
        <w:t xml:space="preserve"> (</w:t>
      </w:r>
      <w:r w:rsidRPr="008D7D69">
        <w:rPr>
          <w:rFonts w:ascii="Times New Roman" w:hAnsi="Times New Roman"/>
          <w:sz w:val="24"/>
          <w:szCs w:val="24"/>
          <w:lang w:eastAsia="ru-RU"/>
        </w:rPr>
        <w:t>alcohology)</w:t>
      </w:r>
      <w:r w:rsidRPr="008D7D69">
        <w:rPr>
          <w:rFonts w:ascii="Times New Roman" w:hAnsi="Times New Roman"/>
          <w:bCs/>
          <w:color w:val="000000"/>
          <w:spacing w:val="15"/>
          <w:sz w:val="24"/>
          <w:szCs w:val="24"/>
          <w:lang w:eastAsia="ru-RU"/>
        </w:rPr>
        <w:t xml:space="preserve"> - наука об ал-ле,</w:t>
      </w:r>
      <w:r w:rsidRPr="008D7D69">
        <w:rPr>
          <w:rFonts w:ascii="Times New Roman" w:hAnsi="Times New Roman"/>
          <w:sz w:val="24"/>
          <w:szCs w:val="24"/>
          <w:lang w:eastAsia="ru-RU"/>
        </w:rPr>
        <w:t xml:space="preserve"> наука о феноменах, имеющих отношение к ал-лю</w:t>
      </w:r>
      <w:r w:rsidRPr="008D7D69">
        <w:rPr>
          <w:rFonts w:ascii="Times New Roman" w:hAnsi="Times New Roman"/>
          <w:bCs/>
          <w:color w:val="000000"/>
          <w:spacing w:val="15"/>
          <w:sz w:val="24"/>
          <w:szCs w:val="24"/>
          <w:lang w:eastAsia="ru-RU"/>
        </w:rPr>
        <w:t xml:space="preserve">. Термин весьма редко употребляемый в англ. яз., но привычный во французском для обозначения полных знаний, собранных об ал-ле, используемом человеком, о его производстве, о последствиях его употребления индивидуумом и обществом. </w:t>
      </w:r>
      <w:r w:rsidRPr="008D7D69">
        <w:rPr>
          <w:rFonts w:ascii="Times New Roman" w:hAnsi="Times New Roman"/>
          <w:sz w:val="24"/>
          <w:szCs w:val="24"/>
          <w:lang w:eastAsia="ru-RU"/>
        </w:rPr>
        <w:t>Введен</w:t>
      </w:r>
      <w:r w:rsidRPr="008D7D69">
        <w:rPr>
          <w:rFonts w:ascii="Times New Roman" w:hAnsi="Times New Roman"/>
          <w:color w:val="000000"/>
          <w:sz w:val="24"/>
          <w:szCs w:val="24"/>
          <w:lang w:eastAsia="ru-RU"/>
        </w:rPr>
        <w:t xml:space="preserve"> R. </w:t>
      </w:r>
      <w:r w:rsidRPr="008D7D69">
        <w:rPr>
          <w:rFonts w:ascii="Times New Roman" w:hAnsi="Times New Roman"/>
          <w:color w:val="000000"/>
          <w:sz w:val="24"/>
          <w:szCs w:val="24"/>
          <w:lang w:val="en-US" w:eastAsia="ru-RU"/>
        </w:rPr>
        <w:t>Koppe</w:t>
      </w:r>
      <w:r w:rsidRPr="008D7D69">
        <w:rPr>
          <w:rFonts w:ascii="Times New Roman" w:hAnsi="Times New Roman"/>
          <w:color w:val="000000"/>
          <w:sz w:val="24"/>
          <w:szCs w:val="24"/>
          <w:lang w:eastAsia="ru-RU"/>
        </w:rPr>
        <w:t xml:space="preserve"> в 1903</w:t>
      </w:r>
      <w:r w:rsidR="000056A4">
        <w:rPr>
          <w:rFonts w:ascii="Times New Roman" w:hAnsi="Times New Roman"/>
          <w:color w:val="000000"/>
          <w:sz w:val="24"/>
          <w:szCs w:val="24"/>
          <w:lang w:eastAsia="ru-RU"/>
        </w:rPr>
        <w:t xml:space="preserve"> году</w:t>
      </w:r>
      <w:r w:rsidRPr="008D7D69">
        <w:rPr>
          <w:rFonts w:ascii="Times New Roman" w:hAnsi="Times New Roman"/>
          <w:color w:val="000000"/>
          <w:sz w:val="24"/>
          <w:szCs w:val="24"/>
          <w:lang w:eastAsia="ru-RU"/>
        </w:rPr>
        <w:t xml:space="preserve"> </w:t>
      </w:r>
      <w:r w:rsidRPr="008D7D69">
        <w:rPr>
          <w:rFonts w:ascii="Times New Roman" w:hAnsi="Times New Roman"/>
          <w:bCs/>
          <w:color w:val="000000"/>
          <w:spacing w:val="15"/>
          <w:sz w:val="24"/>
          <w:szCs w:val="24"/>
          <w:lang w:eastAsia="ru-RU"/>
        </w:rPr>
        <w:t>(по Х. Колстаду)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Алкоголь – </w:t>
      </w:r>
      <w:r w:rsidRPr="008D7D69">
        <w:rPr>
          <w:rFonts w:ascii="Times New Roman" w:hAnsi="Times New Roman"/>
          <w:sz w:val="24"/>
          <w:szCs w:val="24"/>
          <w:lang w:eastAsia="ru-RU"/>
        </w:rPr>
        <w:t>наркотический яд, имеющий широкое применение как техническая жидкость. В ГОСТе от 1972 дано такое определение: «Этиловый спирт – бесцветная жидкость с характерным запахом. Сильный наркотик вызывающий сначала возбуждение, а затем паралич нервной системы». В современном мире алкоголь – ведущий наркотик («Наркотик, подрывающий здоровье населения» из решения ВОЗ 28 сессия 1975 год). В БСЭ этанол также отнесен к наркотическим ядам. Впрочем, русские врачи установили это еще раньше, и свое решение обнародовали на всероссийском совещании врачей в 1915 году (по А.А. Звереву).</w:t>
      </w:r>
    </w:p>
    <w:p w:rsidR="00D56177" w:rsidRPr="008D7D69" w:rsidRDefault="00D56177" w:rsidP="00D56177">
      <w:pPr>
        <w:shd w:val="clear" w:color="auto" w:fill="FFFFFF"/>
        <w:tabs>
          <w:tab w:val="center" w:pos="5335"/>
        </w:tabs>
        <w:spacing w:before="168" w:after="0" w:line="240" w:lineRule="auto"/>
        <w:ind w:right="154"/>
        <w:rPr>
          <w:rFonts w:ascii="Times New Roman" w:hAnsi="Times New Roman"/>
          <w:bCs/>
          <w:color w:val="000000"/>
          <w:spacing w:val="11"/>
          <w:sz w:val="24"/>
          <w:szCs w:val="24"/>
          <w:lang w:eastAsia="ru-RU"/>
        </w:rPr>
      </w:pPr>
      <w:r w:rsidRPr="008D7D69">
        <w:rPr>
          <w:rFonts w:ascii="Times New Roman" w:hAnsi="Times New Roman"/>
          <w:b/>
          <w:bCs/>
          <w:color w:val="000000"/>
          <w:spacing w:val="11"/>
          <w:sz w:val="24"/>
          <w:szCs w:val="24"/>
          <w:lang w:eastAsia="ru-RU"/>
        </w:rPr>
        <w:t>Алкогольная группа</w:t>
      </w:r>
      <w:r w:rsidRPr="008D7D69">
        <w:rPr>
          <w:rFonts w:ascii="Times New Roman" w:hAnsi="Times New Roman"/>
          <w:b/>
          <w:bCs/>
          <w:color w:val="000000"/>
          <w:spacing w:val="11"/>
          <w:sz w:val="28"/>
          <w:szCs w:val="28"/>
          <w:lang w:eastAsia="ru-RU"/>
        </w:rPr>
        <w:t xml:space="preserve"> </w:t>
      </w:r>
      <w:r w:rsidRPr="008D7D69">
        <w:rPr>
          <w:rFonts w:ascii="Times New Roman" w:hAnsi="Times New Roman"/>
          <w:bCs/>
          <w:color w:val="000000"/>
          <w:spacing w:val="11"/>
          <w:sz w:val="24"/>
          <w:szCs w:val="24"/>
          <w:lang w:eastAsia="ru-RU"/>
        </w:rPr>
        <w:t xml:space="preserve">(англ. </w:t>
      </w:r>
      <w:r w:rsidRPr="008D7D69">
        <w:rPr>
          <w:rFonts w:ascii="Times New Roman" w:hAnsi="Times New Roman"/>
          <w:bCs/>
          <w:color w:val="000000"/>
          <w:spacing w:val="11"/>
          <w:sz w:val="24"/>
          <w:szCs w:val="24"/>
          <w:lang w:val="en-US" w:eastAsia="ru-RU"/>
        </w:rPr>
        <w:t>bottle</w:t>
      </w:r>
      <w:r w:rsidRPr="008D7D69">
        <w:rPr>
          <w:rFonts w:ascii="Times New Roman" w:hAnsi="Times New Roman"/>
          <w:bCs/>
          <w:color w:val="000000"/>
          <w:spacing w:val="11"/>
          <w:sz w:val="24"/>
          <w:szCs w:val="24"/>
          <w:lang w:eastAsia="ru-RU"/>
        </w:rPr>
        <w:t xml:space="preserve"> </w:t>
      </w:r>
      <w:r w:rsidRPr="008D7D69">
        <w:rPr>
          <w:rFonts w:ascii="Times New Roman" w:hAnsi="Times New Roman"/>
          <w:bCs/>
          <w:color w:val="000000"/>
          <w:spacing w:val="11"/>
          <w:sz w:val="24"/>
          <w:szCs w:val="24"/>
          <w:lang w:val="en-US" w:eastAsia="ru-RU"/>
        </w:rPr>
        <w:t>group</w:t>
      </w:r>
      <w:r w:rsidRPr="008D7D69">
        <w:rPr>
          <w:rFonts w:ascii="Times New Roman" w:hAnsi="Times New Roman"/>
          <w:bCs/>
          <w:color w:val="000000"/>
          <w:spacing w:val="11"/>
          <w:sz w:val="24"/>
          <w:szCs w:val="24"/>
          <w:lang w:eastAsia="ru-RU"/>
        </w:rPr>
        <w:t xml:space="preserve">) – малая неформальная группа лиц, объединенных стремлением к удовлетворению потребности в спиртном. Она может сформироваться в пьяном государстве на основе формальных групп (рабочая бригада, частная фирма, смена, производственный участок, педагогический коллектив, студенческая группа, коллектив ученых и т.д.) или из друзей, собутыльников и знакомых по месту жительства. Алкогольной может стать также семейная группа.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pacing w:val="10"/>
          <w:sz w:val="24"/>
          <w:szCs w:val="24"/>
          <w:lang w:eastAsia="ru-RU"/>
        </w:rPr>
        <w:t>Алкогольная деградация личности</w:t>
      </w:r>
      <w:r w:rsidRPr="008D7D69">
        <w:rPr>
          <w:rFonts w:ascii="Times New Roman" w:hAnsi="Times New Roman"/>
          <w:b/>
          <w:color w:val="000000"/>
          <w:spacing w:val="10"/>
          <w:sz w:val="28"/>
          <w:szCs w:val="28"/>
          <w:lang w:eastAsia="ru-RU"/>
        </w:rPr>
        <w:t xml:space="preserve"> </w:t>
      </w:r>
      <w:r w:rsidRPr="008D7D69">
        <w:rPr>
          <w:rFonts w:ascii="Times New Roman" w:hAnsi="Times New Roman"/>
          <w:bCs/>
          <w:color w:val="000000"/>
          <w:sz w:val="24"/>
          <w:szCs w:val="24"/>
          <w:lang w:eastAsia="ru-RU"/>
        </w:rPr>
        <w:t>– моральное, физическое и духовное падение и разложение человека, в результате потребления ал-ля и др. интоксикантов.</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iCs/>
          <w:sz w:val="24"/>
          <w:szCs w:val="24"/>
          <w:lang w:eastAsia="ru-RU"/>
        </w:rPr>
        <w:t>Алкогольная депрессия</w:t>
      </w:r>
      <w:r w:rsidRPr="008D7D69">
        <w:rPr>
          <w:rFonts w:ascii="Times New Roman" w:hAnsi="Times New Roman"/>
          <w:sz w:val="24"/>
          <w:szCs w:val="24"/>
          <w:lang w:eastAsia="ru-RU"/>
        </w:rPr>
        <w:t xml:space="preserve"> – подавленное состояние человека, в результате потребления ал-ля.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color w:val="000000"/>
          <w:spacing w:val="11"/>
          <w:sz w:val="24"/>
          <w:szCs w:val="24"/>
          <w:lang w:eastAsia="ru-RU"/>
        </w:rPr>
      </w:pPr>
      <w:r w:rsidRPr="008D7D69">
        <w:rPr>
          <w:rFonts w:ascii="Times New Roman" w:hAnsi="Times New Roman"/>
          <w:b/>
          <w:bCs/>
          <w:color w:val="000000"/>
          <w:spacing w:val="11"/>
          <w:sz w:val="24"/>
          <w:szCs w:val="24"/>
          <w:lang w:eastAsia="ru-RU"/>
        </w:rPr>
        <w:t>Алкогольная дисфория</w:t>
      </w:r>
      <w:r w:rsidRPr="008D7D69">
        <w:rPr>
          <w:rFonts w:ascii="Times New Roman" w:hAnsi="Times New Roman"/>
          <w:bCs/>
          <w:color w:val="000000"/>
          <w:spacing w:val="11"/>
          <w:sz w:val="24"/>
          <w:szCs w:val="24"/>
          <w:lang w:eastAsia="ru-RU"/>
        </w:rPr>
        <w:t xml:space="preserve"> - особое состояние личности, проявляющееся в виде резко выраженной раздражительности, злобности, неприятно выраженного на</w:t>
      </w:r>
      <w:r w:rsidRPr="008D7D69">
        <w:rPr>
          <w:rFonts w:ascii="Times New Roman" w:hAnsi="Times New Roman"/>
          <w:bCs/>
          <w:color w:val="000000"/>
          <w:spacing w:val="11"/>
          <w:sz w:val="24"/>
          <w:szCs w:val="24"/>
          <w:lang w:eastAsia="ru-RU"/>
        </w:rPr>
        <w:softHyphen/>
        <w:t>строения, а также некоторой напряженности.</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iCs/>
          <w:sz w:val="24"/>
          <w:szCs w:val="24"/>
          <w:lang w:eastAsia="ru-RU"/>
        </w:rPr>
        <w:lastRenderedPageBreak/>
        <w:t>Алкогольная единица</w:t>
      </w:r>
      <w:r w:rsidRPr="008D7D69">
        <w:rPr>
          <w:rFonts w:ascii="Times New Roman" w:hAnsi="Times New Roman"/>
          <w:iCs/>
          <w:sz w:val="24"/>
          <w:szCs w:val="24"/>
          <w:lang w:eastAsia="ru-RU"/>
        </w:rPr>
        <w:t xml:space="preserve"> – это количественная мера, отражающая соотношение содержания чистого алкоголя (этанола) на единицу объема алкогольного изделия. Согласно данному определению, одна "алкогольная единица" (в среднем </w:t>
      </w:r>
      <w:smartTag w:uri="urn:schemas-microsoft-com:office:smarttags" w:element="PlaceType">
        <w:r w:rsidRPr="008D7D69">
          <w:rPr>
            <w:rFonts w:ascii="Times New Roman" w:hAnsi="Times New Roman"/>
            <w:iCs/>
            <w:sz w:val="24"/>
            <w:szCs w:val="24"/>
            <w:lang w:eastAsia="ru-RU"/>
          </w:rPr>
          <w:t>10 г</w:t>
        </w:r>
      </w:smartTag>
      <w:r w:rsidRPr="008D7D69">
        <w:rPr>
          <w:rFonts w:ascii="Times New Roman" w:hAnsi="Times New Roman"/>
          <w:iCs/>
          <w:sz w:val="24"/>
          <w:szCs w:val="24"/>
          <w:lang w:eastAsia="ru-RU"/>
        </w:rPr>
        <w:t xml:space="preserve"> алкоголя (спирта) содержится примерно в 250 мл пива 4,8% крепости; в 100 мл сухого вина (12%); в 70 мл крепленого вина (18%) и в 30 мл крепких изделий (40%).</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color w:val="000000"/>
          <w:sz w:val="24"/>
          <w:szCs w:val="24"/>
          <w:lang w:eastAsia="ru-RU"/>
        </w:rPr>
        <w:t>Алкогольная зависимость</w:t>
      </w:r>
      <w:r w:rsidRPr="008D7D69">
        <w:rPr>
          <w:rFonts w:ascii="Georgia" w:hAnsi="Georgia"/>
          <w:color w:val="000000"/>
          <w:sz w:val="20"/>
          <w:szCs w:val="20"/>
          <w:lang w:eastAsia="ru-RU"/>
        </w:rPr>
        <w:t xml:space="preserve"> </w:t>
      </w:r>
      <w:r w:rsidRPr="008D7D69">
        <w:rPr>
          <w:rFonts w:ascii="Times New Roman" w:hAnsi="Times New Roman"/>
          <w:sz w:val="24"/>
          <w:szCs w:val="24"/>
          <w:lang w:eastAsia="ru-RU"/>
        </w:rPr>
        <w:t xml:space="preserve">— комплекс, состоящий из </w:t>
      </w:r>
      <w:hyperlink r:id="rId114" w:anchor="proalcoholcoding" w:history="1">
        <w:r w:rsidRPr="008D7D69">
          <w:rPr>
            <w:rFonts w:ascii="Times New Roman" w:hAnsi="Times New Roman"/>
            <w:sz w:val="24"/>
            <w:szCs w:val="24"/>
            <w:lang w:eastAsia="ru-RU"/>
          </w:rPr>
          <w:t>проалкогольной запрограммированности</w:t>
        </w:r>
      </w:hyperlink>
      <w:r w:rsidRPr="008D7D69">
        <w:rPr>
          <w:rFonts w:ascii="Times New Roman" w:hAnsi="Times New Roman"/>
          <w:sz w:val="24"/>
          <w:szCs w:val="24"/>
          <w:lang w:eastAsia="ru-RU"/>
        </w:rPr>
        <w:t xml:space="preserve"> (</w:t>
      </w:r>
      <w:hyperlink r:id="rId115" w:anchor="program" w:history="1">
        <w:r w:rsidRPr="008D7D69">
          <w:rPr>
            <w:rFonts w:ascii="Times New Roman" w:hAnsi="Times New Roman"/>
            <w:sz w:val="24"/>
            <w:szCs w:val="24"/>
            <w:lang w:eastAsia="ru-RU"/>
          </w:rPr>
          <w:t>программы</w:t>
        </w:r>
      </w:hyperlink>
      <w:r w:rsidRPr="008D7D69">
        <w:rPr>
          <w:rFonts w:ascii="Times New Roman" w:hAnsi="Times New Roman"/>
          <w:sz w:val="24"/>
          <w:szCs w:val="24"/>
          <w:lang w:eastAsia="ru-RU"/>
        </w:rPr>
        <w:t xml:space="preserve">) и физиологических механизмов, заставляющий человека отравляться алкогольным ядом.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Алкогольная идеология </w:t>
      </w:r>
      <w:r w:rsidRPr="008D7D69">
        <w:rPr>
          <w:rFonts w:ascii="Times New Roman" w:hAnsi="Times New Roman"/>
          <w:sz w:val="24"/>
          <w:szCs w:val="24"/>
          <w:lang w:eastAsia="ru-RU"/>
        </w:rPr>
        <w:t>– маркетинговая концепция продвижение алкогольного товара на рынке, составным элементом которой является убеждение потенциального потребителя в необходимости потребления ал-ля, внушение того, что это неотъемлемая часть общечеловеческой культуры и национальная традиция. Основной аудиторией, на кого направлено это лжеучение, являются дети, подростки и молодежь. Примером может служить статья «Вино» из «Православной энциклопедии», где утверждается, что в православии есть порядок, трезвых представителей духовного мира следует отлучать от сана, а трезвых мирян – предавать анафеме.</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color w:val="000000"/>
          <w:spacing w:val="11"/>
          <w:sz w:val="24"/>
          <w:szCs w:val="24"/>
          <w:lang w:eastAsia="ru-RU"/>
        </w:rPr>
        <w:t>Алкогольная интоксикация</w:t>
      </w:r>
      <w:r w:rsidRPr="008D7D69">
        <w:rPr>
          <w:rFonts w:ascii="Times New Roman" w:hAnsi="Times New Roman"/>
          <w:bCs/>
          <w:color w:val="000000"/>
          <w:spacing w:val="11"/>
          <w:sz w:val="24"/>
          <w:szCs w:val="24"/>
          <w:lang w:eastAsia="ru-RU"/>
        </w:rPr>
        <w:t xml:space="preserve"> – одурманивание, связанное с действием ал-ля на организм, отравление, состояние безразличия или отрешенности, вызванное действием ал-ля на организм.</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pacing w:val="4"/>
          <w:sz w:val="24"/>
          <w:szCs w:val="24"/>
          <w:lang w:eastAsia="ru-RU"/>
        </w:rPr>
        <w:t>Алкогольная</w:t>
      </w:r>
      <w:r w:rsidRPr="008D7D69">
        <w:rPr>
          <w:rFonts w:ascii="Times New Roman" w:hAnsi="Times New Roman"/>
          <w:b/>
          <w:sz w:val="24"/>
          <w:szCs w:val="24"/>
          <w:lang w:eastAsia="ru-RU"/>
        </w:rPr>
        <w:t xml:space="preserve"> личность </w:t>
      </w:r>
      <w:r w:rsidRPr="008D7D69">
        <w:rPr>
          <w:rFonts w:ascii="Times New Roman" w:hAnsi="Times New Roman"/>
          <w:sz w:val="24"/>
          <w:szCs w:val="24"/>
          <w:lang w:eastAsia="ru-RU"/>
        </w:rPr>
        <w:t xml:space="preserve">— сочетание личностных черт, наиболее характерных для </w:t>
      </w:r>
      <w:proofErr w:type="gramStart"/>
      <w:r w:rsidRPr="008D7D69">
        <w:rPr>
          <w:rFonts w:ascii="Times New Roman" w:hAnsi="Times New Roman"/>
          <w:sz w:val="24"/>
          <w:szCs w:val="24"/>
          <w:lang w:eastAsia="ru-RU"/>
        </w:rPr>
        <w:t>завис</w:t>
      </w:r>
      <w:r w:rsidR="00CD0BE8">
        <w:rPr>
          <w:rFonts w:ascii="Times New Roman" w:hAnsi="Times New Roman"/>
          <w:sz w:val="24"/>
          <w:szCs w:val="24"/>
          <w:lang w:eastAsia="ru-RU"/>
        </w:rPr>
        <w:t>и</w:t>
      </w:r>
      <w:r w:rsidRPr="008D7D69">
        <w:rPr>
          <w:rFonts w:ascii="Times New Roman" w:hAnsi="Times New Roman"/>
          <w:sz w:val="24"/>
          <w:szCs w:val="24"/>
          <w:lang w:eastAsia="ru-RU"/>
        </w:rPr>
        <w:t>мого</w:t>
      </w:r>
      <w:proofErr w:type="gramEnd"/>
      <w:r w:rsidRPr="008D7D69">
        <w:rPr>
          <w:rFonts w:ascii="Times New Roman" w:hAnsi="Times New Roman"/>
          <w:sz w:val="24"/>
          <w:szCs w:val="24"/>
          <w:lang w:eastAsia="ru-RU"/>
        </w:rPr>
        <w:t xml:space="preserve"> от ал-ля</w:t>
      </w:r>
      <w:r w:rsidRPr="008D7D69">
        <w:rPr>
          <w:rFonts w:ascii="Times New Roman" w:hAnsi="Times New Roman"/>
          <w:spacing w:val="11"/>
          <w:sz w:val="24"/>
          <w:szCs w:val="24"/>
          <w:lang w:eastAsia="ru-RU"/>
        </w:rPr>
        <w:t xml:space="preserve">. При потреблении ал-ля </w:t>
      </w:r>
      <w:r w:rsidRPr="008D7D69">
        <w:rPr>
          <w:rFonts w:ascii="Times New Roman" w:hAnsi="Times New Roman"/>
          <w:spacing w:val="-1"/>
          <w:sz w:val="24"/>
          <w:szCs w:val="24"/>
          <w:lang w:eastAsia="ru-RU"/>
        </w:rPr>
        <w:t>постепенно формиру</w:t>
      </w:r>
      <w:r w:rsidRPr="008D7D69">
        <w:rPr>
          <w:rFonts w:ascii="Times New Roman" w:hAnsi="Times New Roman"/>
          <w:spacing w:val="-1"/>
          <w:sz w:val="24"/>
          <w:szCs w:val="24"/>
          <w:lang w:eastAsia="ru-RU"/>
        </w:rPr>
        <w:softHyphen/>
        <w:t xml:space="preserve">ются такие типичные черты, как </w:t>
      </w:r>
      <w:r w:rsidRPr="008D7D69">
        <w:rPr>
          <w:rFonts w:ascii="Times New Roman" w:hAnsi="Times New Roman"/>
          <w:sz w:val="24"/>
          <w:szCs w:val="24"/>
          <w:lang w:eastAsia="ru-RU"/>
        </w:rPr>
        <w:t>необязательность, недобросове</w:t>
      </w:r>
      <w:r w:rsidRPr="008D7D69">
        <w:rPr>
          <w:rFonts w:ascii="Times New Roman" w:hAnsi="Times New Roman"/>
          <w:sz w:val="24"/>
          <w:szCs w:val="24"/>
          <w:lang w:eastAsia="ru-RU"/>
        </w:rPr>
        <w:softHyphen/>
      </w:r>
      <w:r w:rsidRPr="008D7D69">
        <w:rPr>
          <w:rFonts w:ascii="Times New Roman" w:hAnsi="Times New Roman"/>
          <w:spacing w:val="3"/>
          <w:sz w:val="24"/>
          <w:szCs w:val="24"/>
          <w:lang w:eastAsia="ru-RU"/>
        </w:rPr>
        <w:t xml:space="preserve">стность, болезненное безволие, </w:t>
      </w:r>
      <w:r w:rsidRPr="008D7D69">
        <w:rPr>
          <w:rFonts w:ascii="Times New Roman" w:hAnsi="Times New Roman"/>
          <w:spacing w:val="7"/>
          <w:sz w:val="24"/>
          <w:szCs w:val="24"/>
          <w:lang w:eastAsia="ru-RU"/>
        </w:rPr>
        <w:t>лживость, снижение требова</w:t>
      </w:r>
      <w:r w:rsidRPr="008D7D69">
        <w:rPr>
          <w:rFonts w:ascii="Times New Roman" w:hAnsi="Times New Roman"/>
          <w:spacing w:val="7"/>
          <w:sz w:val="24"/>
          <w:szCs w:val="24"/>
          <w:lang w:eastAsia="ru-RU"/>
        </w:rPr>
        <w:softHyphen/>
      </w:r>
      <w:r w:rsidRPr="008D7D69">
        <w:rPr>
          <w:rFonts w:ascii="Times New Roman" w:hAnsi="Times New Roman"/>
          <w:sz w:val="24"/>
          <w:szCs w:val="24"/>
          <w:lang w:eastAsia="ru-RU"/>
        </w:rPr>
        <w:t>тельности к себе и попуститель</w:t>
      </w:r>
      <w:r w:rsidRPr="008D7D69">
        <w:rPr>
          <w:rFonts w:ascii="Times New Roman" w:hAnsi="Times New Roman"/>
          <w:sz w:val="24"/>
          <w:szCs w:val="24"/>
          <w:lang w:eastAsia="ru-RU"/>
        </w:rPr>
        <w:softHyphen/>
      </w:r>
      <w:r w:rsidRPr="008D7D69">
        <w:rPr>
          <w:rFonts w:ascii="Times New Roman" w:hAnsi="Times New Roman"/>
          <w:spacing w:val="2"/>
          <w:sz w:val="24"/>
          <w:szCs w:val="24"/>
          <w:lang w:eastAsia="ru-RU"/>
        </w:rPr>
        <w:t xml:space="preserve">ство к др. членам семьи и </w:t>
      </w:r>
      <w:r w:rsidRPr="008D7D69">
        <w:rPr>
          <w:rFonts w:ascii="Times New Roman" w:hAnsi="Times New Roman"/>
          <w:spacing w:val="7"/>
          <w:sz w:val="24"/>
          <w:szCs w:val="24"/>
          <w:lang w:eastAsia="ru-RU"/>
        </w:rPr>
        <w:t>сотрудникам на работе, гру</w:t>
      </w:r>
      <w:r w:rsidRPr="008D7D69">
        <w:rPr>
          <w:rFonts w:ascii="Times New Roman" w:hAnsi="Times New Roman"/>
          <w:spacing w:val="7"/>
          <w:sz w:val="24"/>
          <w:szCs w:val="24"/>
          <w:lang w:eastAsia="ru-RU"/>
        </w:rPr>
        <w:softHyphen/>
      </w:r>
      <w:r w:rsidRPr="008D7D69">
        <w:rPr>
          <w:rFonts w:ascii="Times New Roman" w:hAnsi="Times New Roman"/>
          <w:spacing w:val="2"/>
          <w:sz w:val="24"/>
          <w:szCs w:val="24"/>
          <w:lang w:eastAsia="ru-RU"/>
        </w:rPr>
        <w:t>бость, бесчувственность, эгои</w:t>
      </w:r>
      <w:r w:rsidRPr="008D7D69">
        <w:rPr>
          <w:rFonts w:ascii="Times New Roman" w:hAnsi="Times New Roman"/>
          <w:spacing w:val="4"/>
          <w:sz w:val="24"/>
          <w:szCs w:val="24"/>
          <w:lang w:eastAsia="ru-RU"/>
        </w:rPr>
        <w:t>стичность, сексуальная распу</w:t>
      </w:r>
      <w:r w:rsidRPr="008D7D69">
        <w:rPr>
          <w:rFonts w:ascii="Times New Roman" w:hAnsi="Times New Roman"/>
          <w:spacing w:val="4"/>
          <w:sz w:val="24"/>
          <w:szCs w:val="24"/>
          <w:lang w:eastAsia="ru-RU"/>
        </w:rPr>
        <w:softHyphen/>
      </w:r>
      <w:r w:rsidRPr="008D7D69">
        <w:rPr>
          <w:rFonts w:ascii="Times New Roman" w:hAnsi="Times New Roman"/>
          <w:spacing w:val="7"/>
          <w:sz w:val="24"/>
          <w:szCs w:val="24"/>
          <w:lang w:eastAsia="ru-RU"/>
        </w:rPr>
        <w:t>щенность.</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Алкогольная мафия</w:t>
      </w:r>
      <w:r w:rsidRPr="008D7D69">
        <w:rPr>
          <w:rFonts w:ascii="Times New Roman" w:hAnsi="Times New Roman"/>
          <w:i/>
          <w:sz w:val="24"/>
          <w:szCs w:val="24"/>
          <w:lang w:eastAsia="ru-RU"/>
        </w:rPr>
        <w:t xml:space="preserve"> </w:t>
      </w:r>
      <w:r w:rsidRPr="008D7D69">
        <w:rPr>
          <w:rFonts w:ascii="Times New Roman" w:hAnsi="Times New Roman"/>
          <w:sz w:val="24"/>
          <w:szCs w:val="24"/>
          <w:lang w:eastAsia="ru-RU"/>
        </w:rPr>
        <w:t xml:space="preserve">– экономико-политическая структура, заинтересованная в легализации и распространении алкоголя, в которую входят некоторые руководители государств, политики всех уровней, финансисты и экономисты различных стран мира. Алкогольная мафия — организованная группа людей, которая получает огромную прибыль от производства и продажи </w:t>
      </w:r>
      <w:hyperlink r:id="rId116" w:anchor="alcohol" w:history="1">
        <w:r w:rsidRPr="008D7D69">
          <w:rPr>
            <w:rFonts w:ascii="Times New Roman" w:hAnsi="Times New Roman"/>
            <w:sz w:val="24"/>
            <w:szCs w:val="24"/>
            <w:lang w:eastAsia="ru-RU"/>
          </w:rPr>
          <w:t>алкоголя</w:t>
        </w:r>
      </w:hyperlink>
      <w:r w:rsidRPr="008D7D69">
        <w:rPr>
          <w:rFonts w:ascii="Times New Roman" w:hAnsi="Times New Roman"/>
          <w:sz w:val="24"/>
          <w:szCs w:val="24"/>
          <w:lang w:eastAsia="ru-RU"/>
        </w:rPr>
        <w:t>.</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Алкогольная монополия</w:t>
      </w:r>
      <w:r w:rsidRPr="008D7D69">
        <w:rPr>
          <w:rFonts w:ascii="Times New Roman" w:hAnsi="Times New Roman"/>
          <w:sz w:val="24"/>
          <w:szCs w:val="24"/>
          <w:lang w:eastAsia="ru-RU"/>
        </w:rPr>
        <w:t xml:space="preserve"> (от греч. mono - один и poléo - продаю) - исключительное право на осуществление какого-либо вида деятельности (производства, промысла, применения, использования определенных объектов, изделий, в данном случае – ал-ля), предоставляемое только определенному лицу, группе лиц, государству.</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Алкогольная политика – </w:t>
      </w:r>
      <w:r w:rsidRPr="008D7D69">
        <w:rPr>
          <w:rFonts w:ascii="Times New Roman" w:hAnsi="Times New Roman"/>
          <w:sz w:val="24"/>
          <w:szCs w:val="24"/>
          <w:lang w:eastAsia="ru-RU"/>
        </w:rPr>
        <w:t>комплекс мер, направленных на контроль предложения и/или воздействие на спрос на алкогольные изделия среди населения (обычно страны), включая образовательные и лечебные программы, контроль над ал-лем, стратегии снижения ущерба и т.д. Подразумеваемая необходимость координации усилий правительства с точки зрения общественного здоровья и/или общественного порядка. Этот термин возник в Скандинавских странах и широко распространился с 1960-х гг. В России под термином А.п. подразумевается политика по расширению производства, торговли и потребления ал-ля, т.е. по тотальному спаиванию населения страны.</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color w:val="000000"/>
          <w:sz w:val="24"/>
          <w:szCs w:val="24"/>
          <w:lang w:eastAsia="ru-RU"/>
        </w:rPr>
        <w:t>Алкогольная проблема</w:t>
      </w:r>
      <w:r w:rsidRPr="008D7D69">
        <w:rPr>
          <w:rFonts w:ascii="Times New Roman" w:hAnsi="Times New Roman"/>
          <w:color w:val="000000"/>
          <w:sz w:val="24"/>
          <w:szCs w:val="24"/>
          <w:lang w:eastAsia="ru-RU"/>
        </w:rPr>
        <w:t xml:space="preserve"> </w:t>
      </w:r>
      <w:r w:rsidRPr="008D7D69">
        <w:rPr>
          <w:rFonts w:ascii="Times New Roman" w:hAnsi="Times New Roman"/>
          <w:sz w:val="24"/>
          <w:szCs w:val="24"/>
          <w:lang w:eastAsia="ru-RU"/>
        </w:rPr>
        <w:t xml:space="preserve">— задача, возникающая перед обществом, которое подвергается </w:t>
      </w:r>
      <w:hyperlink r:id="rId117" w:anchor="alcoholization" w:history="1">
        <w:r w:rsidRPr="008D7D69">
          <w:rPr>
            <w:rFonts w:ascii="Times New Roman" w:hAnsi="Times New Roman"/>
            <w:sz w:val="24"/>
            <w:szCs w:val="24"/>
            <w:lang w:eastAsia="ru-RU"/>
          </w:rPr>
          <w:t>алкоголизации</w:t>
        </w:r>
      </w:hyperlink>
      <w:r w:rsidRPr="008D7D69">
        <w:rPr>
          <w:rFonts w:ascii="Times New Roman" w:hAnsi="Times New Roman"/>
          <w:sz w:val="24"/>
          <w:szCs w:val="24"/>
          <w:lang w:eastAsia="ru-RU"/>
        </w:rPr>
        <w:t xml:space="preserve">, требующая разрешения во избежание деградации и вырождения этого общества. </w:t>
      </w:r>
    </w:p>
    <w:p w:rsidR="00D56177" w:rsidRPr="008D7D69" w:rsidRDefault="00D56177" w:rsidP="00D56177">
      <w:pPr>
        <w:keepNext/>
        <w:spacing w:before="240" w:after="60" w:line="240" w:lineRule="auto"/>
        <w:outlineLvl w:val="1"/>
        <w:rPr>
          <w:rFonts w:ascii="Times New Roman" w:hAnsi="Times New Roman"/>
          <w:bCs/>
          <w:iCs/>
          <w:sz w:val="24"/>
          <w:szCs w:val="24"/>
          <w:lang w:eastAsia="ru-RU"/>
        </w:rPr>
      </w:pPr>
      <w:r w:rsidRPr="008D7D69">
        <w:rPr>
          <w:rFonts w:ascii="Times New Roman" w:hAnsi="Times New Roman"/>
          <w:b/>
          <w:bCs/>
          <w:iCs/>
          <w:sz w:val="24"/>
          <w:szCs w:val="24"/>
          <w:lang w:eastAsia="ru-RU"/>
        </w:rPr>
        <w:lastRenderedPageBreak/>
        <w:t>Алкогольная смертность</w:t>
      </w:r>
      <w:r w:rsidRPr="008D7D69">
        <w:rPr>
          <w:rFonts w:ascii="Times New Roman" w:hAnsi="Times New Roman"/>
          <w:b/>
          <w:bCs/>
          <w:iCs/>
          <w:sz w:val="28"/>
          <w:szCs w:val="28"/>
          <w:lang w:eastAsia="ru-RU"/>
        </w:rPr>
        <w:t xml:space="preserve"> </w:t>
      </w:r>
      <w:r w:rsidRPr="008D7D69">
        <w:rPr>
          <w:rFonts w:ascii="Times New Roman" w:hAnsi="Times New Roman"/>
          <w:bCs/>
          <w:iCs/>
          <w:sz w:val="24"/>
          <w:szCs w:val="24"/>
          <w:lang w:eastAsia="ru-RU"/>
        </w:rPr>
        <w:t>– смертность населения, в результате потребления ал-ля.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Алкогольная толерантность</w:t>
      </w:r>
      <w:r w:rsidRPr="008D7D69">
        <w:rPr>
          <w:rFonts w:ascii="Times New Roman" w:hAnsi="Times New Roman"/>
          <w:bCs/>
          <w:sz w:val="24"/>
          <w:szCs w:val="24"/>
          <w:lang w:eastAsia="ru-RU"/>
        </w:rPr>
        <w:t xml:space="preserve"> – следствие адаптации организма к алкоголю, повышения мощности механизмов противодействия алкоголю, проявляющееся как повышение устойчивости к его эффектам и переносимости более высоких доз. Характеризуется отсутствием рвотного рефлекса и заметных признаков опьянения (отравления) при небольших дозах спиртного. Это первая «ласточка» алкогольной зависимости.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Алкогольная экология</w:t>
      </w:r>
      <w:r w:rsidRPr="008D7D69">
        <w:rPr>
          <w:rFonts w:ascii="Times New Roman" w:hAnsi="Times New Roman"/>
          <w:bCs/>
          <w:sz w:val="24"/>
          <w:szCs w:val="24"/>
          <w:lang w:eastAsia="ru-RU"/>
        </w:rPr>
        <w:t xml:space="preserve"> - защита организма от деструктивного, разрушительного действия спиртных изделий на организм человека, мо</w:t>
      </w:r>
      <w:r w:rsidRPr="008D7D69">
        <w:rPr>
          <w:rFonts w:ascii="Times New Roman" w:hAnsi="Times New Roman"/>
          <w:bCs/>
          <w:sz w:val="24"/>
          <w:szCs w:val="24"/>
          <w:lang w:eastAsia="ru-RU"/>
        </w:rPr>
        <w:softHyphen/>
        <w:t>дификация картины опьянения, замедление развития зависимости, прео</w:t>
      </w:r>
      <w:r w:rsidRPr="008D7D69">
        <w:rPr>
          <w:rFonts w:ascii="Times New Roman" w:hAnsi="Times New Roman"/>
          <w:bCs/>
          <w:sz w:val="24"/>
          <w:szCs w:val="24"/>
          <w:lang w:eastAsia="ru-RU"/>
        </w:rPr>
        <w:softHyphen/>
        <w:t>доление зависимости от спиртного. Автором А.э. явл. проф. В.В. Макаров. По сути А.э. - это облаченная в околонаучные формы система спаивания народа.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Алкогольное мышление</w:t>
      </w:r>
      <w:r w:rsidRPr="008D7D69">
        <w:rPr>
          <w:rFonts w:ascii="Times New Roman" w:hAnsi="Times New Roman"/>
          <w:sz w:val="24"/>
          <w:szCs w:val="24"/>
          <w:lang w:eastAsia="ru-RU"/>
        </w:rPr>
        <w:t xml:space="preserve"> – система защиты пьянства, характерная для пьющих людей. Термин предложен французским психиатром Тибу (1941).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Алкогольное одурение</w:t>
      </w:r>
      <w:r w:rsidRPr="008D7D69">
        <w:rPr>
          <w:rFonts w:ascii="Times New Roman" w:hAnsi="Times New Roman"/>
          <w:sz w:val="24"/>
          <w:szCs w:val="24"/>
          <w:lang w:eastAsia="ru-RU"/>
        </w:rPr>
        <w:t xml:space="preserve"> – изменение физиологических и психических процессов, возникающее в результате приема спиртных изделий.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Алкогольно-наркотические смеси и разведения</w:t>
      </w:r>
      <w:r w:rsidRPr="008D7D69">
        <w:rPr>
          <w:rFonts w:ascii="Times New Roman" w:hAnsi="Times New Roman"/>
          <w:sz w:val="24"/>
          <w:szCs w:val="24"/>
          <w:lang w:eastAsia="ru-RU"/>
        </w:rPr>
        <w:t xml:space="preserve"> – различные алкогольные изделия. В программе, заставляющей человека отравляться, маскируются словами: алкогольные «напитки», пиво, вино, водка, коньяк и другими (по А.А. Звереву).</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Алкогольно-табачная проблема</w:t>
      </w:r>
      <w:r w:rsidRPr="008D7D69">
        <w:rPr>
          <w:rFonts w:ascii="Times New Roman" w:hAnsi="Times New Roman"/>
          <w:sz w:val="24"/>
          <w:szCs w:val="24"/>
          <w:lang w:eastAsia="ru-RU"/>
        </w:rPr>
        <w:t xml:space="preserve"> — задача, возникающая перед обществом, которое подвергается </w:t>
      </w:r>
      <w:hyperlink r:id="rId118" w:anchor="alcoholization" w:history="1">
        <w:r w:rsidRPr="008D7D69">
          <w:rPr>
            <w:rFonts w:ascii="Times New Roman" w:hAnsi="Times New Roman"/>
            <w:sz w:val="24"/>
            <w:szCs w:val="24"/>
            <w:lang w:eastAsia="ru-RU"/>
          </w:rPr>
          <w:t>алкоголизации</w:t>
        </w:r>
      </w:hyperlink>
      <w:r w:rsidRPr="008D7D69">
        <w:rPr>
          <w:rFonts w:ascii="Times New Roman" w:hAnsi="Times New Roman"/>
          <w:sz w:val="24"/>
          <w:szCs w:val="24"/>
          <w:lang w:eastAsia="ru-RU"/>
        </w:rPr>
        <w:t xml:space="preserve"> и табакомании, требующая разрешения во избежание деградации и вырождения этого общества.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Алкогольны группы</w:t>
      </w:r>
      <w:r w:rsidRPr="008D7D69">
        <w:rPr>
          <w:rFonts w:ascii="Times New Roman" w:hAnsi="Times New Roman"/>
          <w:bCs/>
          <w:sz w:val="24"/>
          <w:szCs w:val="24"/>
          <w:lang w:eastAsia="ru-RU"/>
        </w:rPr>
        <w:t xml:space="preserve">  – группы людей, объединенных общей пьянкой или целью для организации алкогольного одурманивания.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Алкогольные изделия</w:t>
      </w:r>
      <w:r w:rsidRPr="008D7D69">
        <w:rPr>
          <w:rFonts w:ascii="Times New Roman" w:hAnsi="Times New Roman"/>
          <w:sz w:val="24"/>
          <w:szCs w:val="24"/>
          <w:lang w:eastAsia="ru-RU"/>
        </w:rPr>
        <w:t xml:space="preserve"> – смеси воды и алкоголя с небольшими добавками других веществ, которые придают изделиям характерные запах и вкус. Токсичность А.и. в основном зависит от количества ал-ля. Сивушные масла при содержании усиливают токсичность А.и.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Алкогольные мифы – </w:t>
      </w:r>
      <w:r w:rsidRPr="008D7D69">
        <w:rPr>
          <w:rFonts w:ascii="Times New Roman" w:hAnsi="Times New Roman"/>
          <w:sz w:val="24"/>
          <w:szCs w:val="24"/>
          <w:lang w:eastAsia="ru-RU"/>
        </w:rPr>
        <w:t>по</w:t>
      </w:r>
      <w:r w:rsidR="00A869DF">
        <w:rPr>
          <w:rFonts w:ascii="Times New Roman" w:hAnsi="Times New Roman"/>
          <w:sz w:val="24"/>
          <w:szCs w:val="24"/>
          <w:lang w:eastAsia="ru-RU"/>
        </w:rPr>
        <w:t xml:space="preserve"> </w:t>
      </w:r>
      <w:r w:rsidRPr="008D7D69">
        <w:rPr>
          <w:rFonts w:ascii="Times New Roman" w:hAnsi="Times New Roman"/>
          <w:sz w:val="24"/>
          <w:szCs w:val="24"/>
          <w:lang w:eastAsia="ru-RU"/>
        </w:rPr>
        <w:t>сути, выдумка:</w:t>
      </w:r>
      <w:r w:rsidRPr="008D7D69">
        <w:rPr>
          <w:rFonts w:ascii="Times New Roman" w:hAnsi="Times New Roman"/>
          <w:b/>
          <w:sz w:val="24"/>
          <w:szCs w:val="24"/>
          <w:lang w:eastAsia="ru-RU"/>
        </w:rPr>
        <w:t xml:space="preserve"> </w:t>
      </w:r>
      <w:r w:rsidRPr="008D7D69">
        <w:rPr>
          <w:rFonts w:ascii="Times New Roman" w:hAnsi="Times New Roman"/>
          <w:sz w:val="24"/>
          <w:szCs w:val="24"/>
          <w:lang w:eastAsia="ru-RU"/>
        </w:rPr>
        <w:t>искажённое представление о причинах употребления спиртного, переданное заинтересованными лицами в красочной, а то и восхитительной форме, но не имеющей под собой какой-либо научной основы. Все А. мифы идеализируют и оправдывают употребление спиртного (по                                                                                                                            С.С. Аникину).</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Алкогольные напитки</w:t>
      </w:r>
      <w:r w:rsidRPr="008D7D69">
        <w:rPr>
          <w:rFonts w:ascii="Times New Roman" w:hAnsi="Times New Roman"/>
          <w:sz w:val="24"/>
          <w:szCs w:val="24"/>
          <w:lang w:eastAsia="ru-RU"/>
        </w:rPr>
        <w:t xml:space="preserve"> — абсурдный, но часто употребляемый в повседневной жизни алкоголизированной страны термин для определения </w:t>
      </w:r>
      <w:hyperlink r:id="rId119" w:anchor="alcoholmixtures" w:history="1">
        <w:r w:rsidRPr="008D7D69">
          <w:rPr>
            <w:rFonts w:ascii="Times New Roman" w:hAnsi="Times New Roman"/>
            <w:sz w:val="24"/>
            <w:szCs w:val="24"/>
            <w:lang w:eastAsia="ru-RU"/>
          </w:rPr>
          <w:t>алкогольных смесей</w:t>
        </w:r>
      </w:hyperlink>
      <w:r w:rsidRPr="008D7D69">
        <w:rPr>
          <w:rFonts w:ascii="Times New Roman" w:hAnsi="Times New Roman"/>
          <w:sz w:val="24"/>
          <w:szCs w:val="24"/>
          <w:lang w:eastAsia="ru-RU"/>
        </w:rPr>
        <w:t xml:space="preserve">. Правильно называть – алкогольные изделия. Жидкие составляющие, содержащие не менее 1,5% этилового спирта, образующегося при сбраживании сахаров, которые извлекаются из углеводсодержащего пищевого сырья.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Алкогольные обычаи</w:t>
      </w:r>
      <w:r w:rsidRPr="008D7D69">
        <w:rPr>
          <w:rFonts w:ascii="Times New Roman" w:hAnsi="Times New Roman"/>
          <w:sz w:val="24"/>
          <w:szCs w:val="24"/>
          <w:lang w:eastAsia="ru-RU"/>
        </w:rPr>
        <w:t xml:space="preserve"> – исторически сложившиеся и передаваемые из поколения в поколение особенности (формы, поводы, условия и т.д.) употребления алкогольных изделий как элемент квазикультуры сообщества. Они поддерживают конкретный уровень употребления ал-ля в обществе.</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Алкогольные предрассудки</w:t>
      </w:r>
      <w:r w:rsidRPr="008D7D69">
        <w:rPr>
          <w:rFonts w:ascii="Times New Roman" w:hAnsi="Times New Roman"/>
          <w:color w:val="000000"/>
          <w:sz w:val="24"/>
          <w:szCs w:val="24"/>
          <w:lang w:eastAsia="ru-RU"/>
        </w:rPr>
        <w:t xml:space="preserve"> — </w:t>
      </w:r>
      <w:r w:rsidRPr="008D7D69">
        <w:rPr>
          <w:rFonts w:ascii="Times New Roman" w:hAnsi="Times New Roman"/>
          <w:sz w:val="24"/>
          <w:szCs w:val="24"/>
          <w:lang w:eastAsia="ru-RU"/>
        </w:rPr>
        <w:t xml:space="preserve">ставшие привычными и передаваемые из поколения в поколение ложные, суеверные взгляды на </w:t>
      </w:r>
      <w:hyperlink r:id="rId120" w:anchor="alcoholproducts" w:history="1">
        <w:r w:rsidRPr="008D7D69">
          <w:rPr>
            <w:rFonts w:ascii="Times New Roman" w:hAnsi="Times New Roman"/>
            <w:sz w:val="24"/>
            <w:szCs w:val="24"/>
            <w:lang w:eastAsia="ru-RU"/>
          </w:rPr>
          <w:t>ал-льные изделия</w:t>
        </w:r>
      </w:hyperlink>
      <w:r w:rsidRPr="008D7D69">
        <w:rPr>
          <w:rFonts w:ascii="Times New Roman" w:hAnsi="Times New Roman"/>
          <w:sz w:val="24"/>
          <w:szCs w:val="24"/>
          <w:lang w:eastAsia="ru-RU"/>
        </w:rPr>
        <w:t xml:space="preserve"> и всё, связанное с ними.</w:t>
      </w:r>
    </w:p>
    <w:p w:rsidR="00D56177" w:rsidRPr="008D7D69" w:rsidRDefault="00D56177" w:rsidP="00D56177">
      <w:pPr>
        <w:spacing w:before="100" w:beforeAutospacing="1" w:after="240" w:line="240" w:lineRule="auto"/>
        <w:rPr>
          <w:rFonts w:ascii="Times New Roman" w:hAnsi="Times New Roman"/>
          <w:b/>
          <w:color w:val="000000"/>
          <w:sz w:val="28"/>
          <w:szCs w:val="28"/>
          <w:lang w:eastAsia="ru-RU"/>
        </w:rPr>
      </w:pPr>
      <w:bookmarkStart w:id="32" w:name="Alcohol_related_disabilities"/>
      <w:r w:rsidRPr="008D7D69">
        <w:rPr>
          <w:rFonts w:ascii="Times New Roman" w:hAnsi="Times New Roman"/>
          <w:b/>
          <w:bCs/>
          <w:sz w:val="24"/>
          <w:szCs w:val="24"/>
          <w:lang w:eastAsia="ru-RU"/>
        </w:rPr>
        <w:t>Алкогольные препятствия</w:t>
      </w:r>
      <w:r w:rsidRPr="008D7D69">
        <w:rPr>
          <w:rFonts w:ascii="Times New Roman" w:hAnsi="Times New Roman"/>
          <w:sz w:val="24"/>
          <w:szCs w:val="24"/>
          <w:lang w:eastAsia="ru-RU"/>
        </w:rPr>
        <w:t xml:space="preserve"> </w:t>
      </w:r>
      <w:bookmarkEnd w:id="32"/>
      <w:r w:rsidRPr="008D7D69">
        <w:rPr>
          <w:rFonts w:ascii="Times New Roman" w:hAnsi="Times New Roman"/>
          <w:sz w:val="24"/>
          <w:szCs w:val="24"/>
          <w:lang w:eastAsia="ru-RU"/>
        </w:rPr>
        <w:t>- все проблемы, болезни и другие негативные последствия, в том числе и вторичные с использованием ал-ля по, опьянению, одурению или зависимости, которые уменьшают у человека  способность для физической, социальной, духовной или экономической деятельности.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Алкогольные психозы</w:t>
      </w:r>
      <w:r w:rsidRPr="008D7D69">
        <w:rPr>
          <w:rFonts w:ascii="Times New Roman" w:hAnsi="Times New Roman"/>
          <w:sz w:val="24"/>
          <w:szCs w:val="24"/>
          <w:lang w:eastAsia="ru-RU"/>
        </w:rPr>
        <w:t xml:space="preserve"> – психически зависимые состояния, возникновение которых связано с алкоголизмом. Наиболее часто встречающиеся формы А.п. – белая горячка (помрачение сознания, зрительные и слуховые галлюцинации, возбуждение, различные соматические и неврологические расстройства), алкогольный галлюцинациноз (преимущественно слуховые галлюцинации угрожающего содержания), бред ревности и т.д.</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Алкогольные смеси</w:t>
      </w:r>
      <w:r w:rsidRPr="008D7D69">
        <w:rPr>
          <w:rFonts w:ascii="Times New Roman" w:hAnsi="Times New Roman"/>
          <w:color w:val="000000"/>
          <w:sz w:val="24"/>
          <w:szCs w:val="24"/>
          <w:lang w:eastAsia="ru-RU"/>
        </w:rPr>
        <w:t xml:space="preserve"> (алкогольные изделия; спиртные изделия) — смеси воды и ал-ля с небольшими добавками др. в-в, которые придают этим жидкостям характерные запах и вкус: пиво, шампанское, вино, водка, коньяк и прочие изделия.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Алкогольные установки </w:t>
      </w:r>
      <w:r w:rsidRPr="008D7D69">
        <w:rPr>
          <w:rFonts w:ascii="Times New Roman" w:hAnsi="Times New Roman"/>
          <w:sz w:val="24"/>
          <w:szCs w:val="24"/>
          <w:lang w:eastAsia="ru-RU"/>
        </w:rPr>
        <w:t xml:space="preserve">можно определить как отношение человека к спиртным изделиям, к алкогольным обычаям, привычкам, к различным проявлениям пьянства и его поведение в ситуациях, предполагающих прием спиртных изделий.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Алкогольный абсурдист – </w:t>
      </w:r>
      <w:r w:rsidRPr="008D7D69">
        <w:rPr>
          <w:rFonts w:ascii="Times New Roman" w:hAnsi="Times New Roman"/>
          <w:sz w:val="24"/>
          <w:szCs w:val="24"/>
          <w:lang w:eastAsia="ru-RU"/>
        </w:rPr>
        <w:t>носитель и пропагандист ложных сведений об алкогольных изделиях и последствиях их употребления (по Г.А. Шичко).</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Алкогольный климат</w:t>
      </w:r>
      <w:r w:rsidRPr="008D7D69">
        <w:rPr>
          <w:rFonts w:ascii="Times New Roman" w:hAnsi="Times New Roman"/>
          <w:sz w:val="24"/>
          <w:szCs w:val="24"/>
          <w:lang w:eastAsia="ru-RU"/>
        </w:rPr>
        <w:t xml:space="preserve"> – обстановка взаимной терпимости, сочувствия и поддержки в группах потребителей алкоголя. Складывается на основе питейного климата.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Алкогольный программист</w:t>
      </w:r>
      <w:r w:rsidRPr="008D7D69">
        <w:rPr>
          <w:rFonts w:ascii="Times New Roman" w:hAnsi="Times New Roman"/>
          <w:sz w:val="24"/>
          <w:szCs w:val="24"/>
          <w:lang w:eastAsia="ru-RU"/>
        </w:rPr>
        <w:t xml:space="preserve"> — </w:t>
      </w:r>
      <w:hyperlink r:id="rId121" w:anchor="humanbeing" w:history="1">
        <w:r w:rsidRPr="008D7D69">
          <w:rPr>
            <w:rFonts w:ascii="Times New Roman" w:hAnsi="Times New Roman"/>
            <w:sz w:val="24"/>
            <w:szCs w:val="24"/>
            <w:lang w:eastAsia="ru-RU"/>
          </w:rPr>
          <w:t>человек</w:t>
        </w:r>
      </w:hyperlink>
      <w:r w:rsidRPr="008D7D69">
        <w:rPr>
          <w:rFonts w:ascii="Times New Roman" w:hAnsi="Times New Roman"/>
          <w:sz w:val="24"/>
          <w:szCs w:val="24"/>
          <w:lang w:eastAsia="ru-RU"/>
        </w:rPr>
        <w:t xml:space="preserve">, который своим личным примером, а также распространением ложных (проалкогольных) сведений формирует у окружающих (в первую очередь — у детей) положительное отношение к алкогольному наркотическому </w:t>
      </w:r>
      <w:hyperlink r:id="rId122" w:anchor="poison" w:history="1">
        <w:r w:rsidRPr="008D7D69">
          <w:rPr>
            <w:rFonts w:ascii="Times New Roman" w:hAnsi="Times New Roman"/>
            <w:sz w:val="24"/>
            <w:szCs w:val="24"/>
            <w:lang w:eastAsia="ru-RU"/>
          </w:rPr>
          <w:t>яду</w:t>
        </w:r>
      </w:hyperlink>
      <w:r w:rsidRPr="008D7D69">
        <w:rPr>
          <w:rFonts w:ascii="Times New Roman" w:hAnsi="Times New Roman"/>
          <w:sz w:val="24"/>
          <w:szCs w:val="24"/>
          <w:lang w:eastAsia="ru-RU"/>
        </w:rPr>
        <w:t xml:space="preserve">. Все </w:t>
      </w:r>
      <w:hyperlink r:id="rId123" w:anchor="drunkard" w:history="1">
        <w:r w:rsidRPr="008D7D69">
          <w:rPr>
            <w:rFonts w:ascii="Times New Roman" w:hAnsi="Times New Roman"/>
            <w:sz w:val="24"/>
            <w:szCs w:val="24"/>
            <w:lang w:eastAsia="ru-RU"/>
          </w:rPr>
          <w:t>алкоголепийцы</w:t>
        </w:r>
      </w:hyperlink>
      <w:r w:rsidRPr="008D7D69">
        <w:rPr>
          <w:rFonts w:ascii="Times New Roman" w:hAnsi="Times New Roman"/>
          <w:sz w:val="24"/>
          <w:szCs w:val="24"/>
          <w:lang w:eastAsia="ru-RU"/>
        </w:rPr>
        <w:t xml:space="preserve"> в той или иной мере являются проалкогольными программистами, наиболее социально опасны для детей родители и воспитатели — </w:t>
      </w:r>
      <w:hyperlink r:id="rId124" w:anchor="culturaldrinker" w:history="1">
        <w:r w:rsidRPr="008D7D69">
          <w:rPr>
            <w:rFonts w:ascii="Times New Roman" w:hAnsi="Times New Roman"/>
            <w:sz w:val="24"/>
            <w:szCs w:val="24"/>
            <w:lang w:eastAsia="ru-RU"/>
          </w:rPr>
          <w:t>культуропитейщики</w:t>
        </w:r>
      </w:hyperlink>
      <w:r w:rsidRPr="008D7D69">
        <w:rPr>
          <w:rFonts w:ascii="Times New Roman" w:hAnsi="Times New Roman"/>
          <w:sz w:val="24"/>
          <w:szCs w:val="24"/>
          <w:lang w:eastAsia="ru-RU"/>
        </w:rPr>
        <w:t xml:space="preserve"> (по о. Игорю Бачинину и </w:t>
      </w:r>
      <w:hyperlink r:id="rId125" w:history="1">
        <w:r w:rsidRPr="008D7D69">
          <w:rPr>
            <w:rFonts w:ascii="Times New Roman" w:hAnsi="Times New Roman"/>
            <w:sz w:val="24"/>
            <w:szCs w:val="24"/>
            <w:lang w:eastAsia="ru-RU"/>
          </w:rPr>
          <w:t>Г.А. Шичко</w:t>
        </w:r>
      </w:hyperlink>
      <w:r w:rsidRPr="008D7D69">
        <w:rPr>
          <w:rFonts w:ascii="Times New Roman" w:hAnsi="Times New Roman"/>
          <w:sz w:val="24"/>
          <w:szCs w:val="24"/>
          <w:lang w:eastAsia="ru-RU"/>
        </w:rPr>
        <w:t>).</w:t>
      </w:r>
    </w:p>
    <w:p w:rsidR="00D56177" w:rsidRPr="008D7D69" w:rsidRDefault="00D56177" w:rsidP="00D56177">
      <w:pPr>
        <w:spacing w:before="100" w:beforeAutospacing="1" w:after="100" w:afterAutospacing="1"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Алкогольный урон</w:t>
      </w:r>
      <w:r w:rsidRPr="008D7D69">
        <w:rPr>
          <w:rFonts w:ascii="Times New Roman" w:hAnsi="Times New Roman"/>
          <w:sz w:val="24"/>
          <w:szCs w:val="24"/>
          <w:lang w:eastAsia="ru-RU"/>
        </w:rPr>
        <w:t xml:space="preserve"> – полные алкогольные потери страны в абсолютных величинах.</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Алкогольный фон – </w:t>
      </w:r>
      <w:r w:rsidRPr="008D7D69">
        <w:rPr>
          <w:rFonts w:ascii="Times New Roman" w:hAnsi="Times New Roman"/>
          <w:sz w:val="24"/>
          <w:szCs w:val="24"/>
          <w:lang w:eastAsia="ru-RU"/>
        </w:rPr>
        <w:t>тип социально-психологической обстановки. Основные признаки и сущность ее характеризуют жизненный уклад микросреды, в которой алкоголизация не встречает общественных заслонов или других сдерживающих экономических и административных факторов.</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color w:val="000000"/>
          <w:spacing w:val="11"/>
          <w:sz w:val="24"/>
          <w:szCs w:val="24"/>
          <w:lang w:eastAsia="ru-RU"/>
        </w:rPr>
        <w:t>Алкоголя наличие</w:t>
      </w:r>
      <w:r w:rsidRPr="008D7D69">
        <w:rPr>
          <w:rFonts w:ascii="Times New Roman" w:hAnsi="Times New Roman"/>
          <w:bCs/>
          <w:color w:val="000000"/>
          <w:spacing w:val="11"/>
          <w:sz w:val="24"/>
          <w:szCs w:val="24"/>
          <w:lang w:eastAsia="ru-RU"/>
        </w:rPr>
        <w:t xml:space="preserve"> - доступность, легкость, с которой можно достать его.</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Алкократия</w:t>
      </w:r>
      <w:r w:rsidRPr="008D7D69">
        <w:rPr>
          <w:rFonts w:ascii="Times New Roman" w:hAnsi="Times New Roman"/>
          <w:sz w:val="24"/>
          <w:szCs w:val="24"/>
          <w:lang w:eastAsia="ru-RU"/>
        </w:rPr>
        <w:t xml:space="preserve"> – (неологизм; введен в обиход Е.Г. Батраковым) – власть представителей алкогольного бизнеса.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lastRenderedPageBreak/>
        <w:t>Алколог</w:t>
      </w:r>
      <w:r w:rsidRPr="008D7D69">
        <w:rPr>
          <w:rFonts w:ascii="Times New Roman" w:hAnsi="Times New Roman"/>
          <w:sz w:val="24"/>
          <w:szCs w:val="24"/>
          <w:lang w:eastAsia="ru-RU"/>
        </w:rPr>
        <w:t xml:space="preserve"> (англ. </w:t>
      </w:r>
      <w:r w:rsidRPr="008D7D69">
        <w:rPr>
          <w:rFonts w:ascii="Times New Roman" w:hAnsi="Times New Roman"/>
          <w:i/>
          <w:sz w:val="24"/>
          <w:szCs w:val="24"/>
          <w:lang w:eastAsia="ru-RU"/>
        </w:rPr>
        <w:t>alcohologist</w:t>
      </w:r>
      <w:r w:rsidRPr="008D7D69">
        <w:rPr>
          <w:rFonts w:ascii="Times New Roman" w:hAnsi="Times New Roman"/>
          <w:sz w:val="24"/>
          <w:szCs w:val="24"/>
          <w:lang w:eastAsia="ru-RU"/>
        </w:rPr>
        <w:t>) – специалист, занимающийся изучением отношений человека с алкоголем. За рубежом А. называют иногда специалиста, который избавляет от зависимости алкоголиков, а также тех, кто участвует в общественных мероприятиях, касающихся алкогольных проблем.</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Алкология</w:t>
      </w:r>
      <w:r w:rsidRPr="008D7D69">
        <w:rPr>
          <w:rFonts w:ascii="Times New Roman" w:hAnsi="Times New Roman"/>
          <w:sz w:val="24"/>
          <w:szCs w:val="24"/>
          <w:lang w:eastAsia="ru-RU"/>
        </w:rPr>
        <w:t xml:space="preserve"> (англ. </w:t>
      </w:r>
      <w:r w:rsidRPr="008D7D69">
        <w:rPr>
          <w:rFonts w:ascii="Times New Roman" w:hAnsi="Times New Roman"/>
          <w:i/>
          <w:sz w:val="24"/>
          <w:szCs w:val="24"/>
          <w:lang w:eastAsia="ru-RU"/>
        </w:rPr>
        <w:t>alcohology,</w:t>
      </w:r>
      <w:r w:rsidRPr="008D7D69">
        <w:rPr>
          <w:rFonts w:ascii="Times New Roman" w:hAnsi="Times New Roman"/>
          <w:sz w:val="24"/>
          <w:szCs w:val="24"/>
          <w:lang w:eastAsia="ru-RU"/>
        </w:rPr>
        <w:t xml:space="preserve"> фр.</w:t>
      </w:r>
      <w:r w:rsidRPr="008D7D69">
        <w:rPr>
          <w:rFonts w:ascii="Times New Roman" w:hAnsi="Times New Roman"/>
          <w:i/>
          <w:sz w:val="24"/>
          <w:szCs w:val="24"/>
          <w:lang w:eastAsia="ru-RU"/>
        </w:rPr>
        <w:t> alcoologie,</w:t>
      </w:r>
      <w:r w:rsidRPr="008D7D69">
        <w:rPr>
          <w:rFonts w:ascii="Times New Roman" w:hAnsi="Times New Roman"/>
          <w:sz w:val="24"/>
          <w:szCs w:val="24"/>
          <w:lang w:eastAsia="ru-RU"/>
        </w:rPr>
        <w:t xml:space="preserve"> итал.</w:t>
      </w:r>
      <w:r w:rsidRPr="008D7D69">
        <w:rPr>
          <w:rFonts w:ascii="Times New Roman" w:hAnsi="Times New Roman"/>
          <w:i/>
          <w:sz w:val="24"/>
          <w:szCs w:val="24"/>
          <w:lang w:eastAsia="ru-RU"/>
        </w:rPr>
        <w:t> alcologia</w:t>
      </w:r>
      <w:r w:rsidRPr="008D7D69">
        <w:rPr>
          <w:rFonts w:ascii="Times New Roman" w:hAnsi="Times New Roman"/>
          <w:sz w:val="24"/>
          <w:szCs w:val="24"/>
          <w:lang w:eastAsia="ru-RU"/>
        </w:rPr>
        <w:t xml:space="preserve">) – область знаний об отношениях человека с ал-лем, наука о проблемах и явлениях в человеческом обществе, связанных с ал-лем. Этот термин был впервые предложен в 1903 Р. Коппе (R. Koppe).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Алкомания</w:t>
      </w: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 зависимость от этилового ал-ля в различных его формах и видах (вино, пиво, водка, коньяк, ром, самогон, брага, чача, шампанское, виски, бренди и др.).</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bCs/>
          <w:color w:val="000000"/>
          <w:sz w:val="24"/>
          <w:szCs w:val="24"/>
          <w:lang w:eastAsia="ru-RU"/>
        </w:rPr>
        <w:t xml:space="preserve">Альтернативистика </w:t>
      </w:r>
      <w:r w:rsidRPr="008D7D69">
        <w:rPr>
          <w:rFonts w:ascii="Times New Roman" w:hAnsi="Times New Roman"/>
          <w:color w:val="000000"/>
          <w:sz w:val="24"/>
          <w:szCs w:val="24"/>
          <w:lang w:eastAsia="ru-RU"/>
        </w:rPr>
        <w:t xml:space="preserve">— одно из двух, наряду с </w:t>
      </w:r>
      <w:r w:rsidRPr="008D7D69">
        <w:rPr>
          <w:rFonts w:ascii="Times New Roman" w:hAnsi="Times New Roman"/>
          <w:iCs/>
          <w:color w:val="000000"/>
          <w:sz w:val="24"/>
          <w:szCs w:val="24"/>
          <w:lang w:eastAsia="ru-RU"/>
        </w:rPr>
        <w:t xml:space="preserve">глобалистикой, </w:t>
      </w:r>
      <w:r w:rsidRPr="008D7D69">
        <w:rPr>
          <w:rFonts w:ascii="Times New Roman" w:hAnsi="Times New Roman"/>
          <w:color w:val="000000"/>
          <w:spacing w:val="4"/>
          <w:sz w:val="24"/>
          <w:szCs w:val="24"/>
          <w:lang w:eastAsia="ru-RU"/>
        </w:rPr>
        <w:t>основных направлений современных исследова</w:t>
      </w:r>
      <w:r w:rsidRPr="008D7D69">
        <w:rPr>
          <w:rFonts w:ascii="Times New Roman" w:hAnsi="Times New Roman"/>
          <w:color w:val="000000"/>
          <w:sz w:val="24"/>
          <w:szCs w:val="24"/>
          <w:lang w:eastAsia="ru-RU"/>
        </w:rPr>
        <w:t>ний будущего, предполагающее изучение воз</w:t>
      </w:r>
      <w:r w:rsidRPr="008D7D69">
        <w:rPr>
          <w:rFonts w:ascii="Times New Roman" w:hAnsi="Times New Roman"/>
          <w:color w:val="000000"/>
          <w:spacing w:val="2"/>
          <w:sz w:val="24"/>
          <w:szCs w:val="24"/>
          <w:lang w:eastAsia="ru-RU"/>
        </w:rPr>
        <w:t>можных путей перехода к трезвенной цивилизации, альтер</w:t>
      </w:r>
      <w:r w:rsidRPr="008D7D69">
        <w:rPr>
          <w:rFonts w:ascii="Times New Roman" w:hAnsi="Times New Roman"/>
          <w:color w:val="000000"/>
          <w:spacing w:val="2"/>
          <w:sz w:val="24"/>
          <w:szCs w:val="24"/>
          <w:lang w:eastAsia="ru-RU"/>
        </w:rPr>
        <w:softHyphen/>
      </w:r>
      <w:r w:rsidRPr="008D7D69">
        <w:rPr>
          <w:rFonts w:ascii="Times New Roman" w:hAnsi="Times New Roman"/>
          <w:color w:val="000000"/>
          <w:spacing w:val="1"/>
          <w:sz w:val="24"/>
          <w:szCs w:val="24"/>
          <w:lang w:eastAsia="ru-RU"/>
        </w:rPr>
        <w:t xml:space="preserve">нативной существующей и способной, в отличие </w:t>
      </w:r>
      <w:r w:rsidRPr="008D7D69">
        <w:rPr>
          <w:rFonts w:ascii="Times New Roman" w:hAnsi="Times New Roman"/>
          <w:color w:val="000000"/>
          <w:spacing w:val="3"/>
          <w:sz w:val="24"/>
          <w:szCs w:val="24"/>
          <w:lang w:eastAsia="ru-RU"/>
        </w:rPr>
        <w:t>от нее, успешно справиться с глобальными про</w:t>
      </w:r>
      <w:r w:rsidRPr="008D7D69">
        <w:rPr>
          <w:rFonts w:ascii="Times New Roman" w:hAnsi="Times New Roman"/>
          <w:color w:val="000000"/>
          <w:spacing w:val="3"/>
          <w:sz w:val="24"/>
          <w:szCs w:val="24"/>
          <w:lang w:eastAsia="ru-RU"/>
        </w:rPr>
        <w:softHyphen/>
      </w:r>
      <w:r w:rsidRPr="008D7D69">
        <w:rPr>
          <w:rFonts w:ascii="Times New Roman" w:hAnsi="Times New Roman"/>
          <w:color w:val="000000"/>
          <w:sz w:val="24"/>
          <w:szCs w:val="24"/>
          <w:lang w:eastAsia="ru-RU"/>
        </w:rPr>
        <w:t xml:space="preserve">блемами современности (по </w:t>
      </w:r>
      <w:r w:rsidRPr="008D7D69">
        <w:rPr>
          <w:rFonts w:ascii="Times New Roman" w:hAnsi="Times New Roman"/>
          <w:sz w:val="24"/>
          <w:szCs w:val="24"/>
          <w:lang w:eastAsia="ru-RU"/>
        </w:rPr>
        <w:t>И.В. Бестужеву-Ладе).</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Анаркотизм </w:t>
      </w:r>
      <w:r w:rsidRPr="008D7D69">
        <w:rPr>
          <w:rFonts w:ascii="Times New Roman" w:hAnsi="Times New Roman"/>
          <w:sz w:val="24"/>
          <w:szCs w:val="24"/>
          <w:lang w:eastAsia="ru-RU"/>
        </w:rPr>
        <w:t xml:space="preserve">– движение против табака, ал-ля и др. наркотиков. Введен в научный оборот социологом И.А. Красноносовым в начале 80-х гг.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 xml:space="preserve"> в.</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Анаркотист </w:t>
      </w:r>
      <w:r w:rsidRPr="008D7D69">
        <w:rPr>
          <w:rFonts w:ascii="Times New Roman" w:hAnsi="Times New Roman"/>
          <w:sz w:val="24"/>
          <w:szCs w:val="24"/>
          <w:lang w:eastAsia="ru-RU"/>
        </w:rPr>
        <w:t>– активист антинаркотического движения, сторонник трезвости. Термин предложен социологом И.А. Красноносовым.</w:t>
      </w:r>
    </w:p>
    <w:p w:rsidR="00D56177" w:rsidRPr="008D7D69" w:rsidRDefault="00D56177" w:rsidP="00D56177">
      <w:pPr>
        <w:shd w:val="clear" w:color="auto" w:fill="FFFFFF"/>
        <w:spacing w:before="154" w:after="0" w:line="240" w:lineRule="auto"/>
        <w:ind w:right="48"/>
        <w:jc w:val="both"/>
        <w:rPr>
          <w:rFonts w:ascii="Times New Roman" w:hAnsi="Times New Roman"/>
          <w:sz w:val="24"/>
          <w:szCs w:val="24"/>
          <w:lang w:eastAsia="ru-RU"/>
        </w:rPr>
      </w:pPr>
      <w:r w:rsidRPr="008D7D69">
        <w:rPr>
          <w:rFonts w:ascii="Times New Roman" w:hAnsi="Times New Roman"/>
          <w:b/>
          <w:bCs/>
          <w:color w:val="000000"/>
          <w:sz w:val="24"/>
          <w:szCs w:val="24"/>
          <w:lang w:eastAsia="ru-RU"/>
        </w:rPr>
        <w:t>Анкета собриологическая</w:t>
      </w:r>
      <w:r w:rsidRPr="008D7D69">
        <w:rPr>
          <w:rFonts w:ascii="Times New Roman" w:hAnsi="Times New Roman"/>
          <w:b/>
          <w:bCs/>
          <w:color w:val="000000"/>
          <w:spacing w:val="17"/>
          <w:sz w:val="24"/>
          <w:szCs w:val="24"/>
          <w:lang w:eastAsia="ru-RU"/>
        </w:rPr>
        <w:t xml:space="preserve"> - </w:t>
      </w:r>
      <w:r w:rsidRPr="008D7D69">
        <w:rPr>
          <w:rFonts w:ascii="Times New Roman" w:hAnsi="Times New Roman"/>
          <w:color w:val="000000"/>
          <w:spacing w:val="17"/>
          <w:sz w:val="24"/>
          <w:szCs w:val="24"/>
          <w:lang w:eastAsia="ru-RU"/>
        </w:rPr>
        <w:t>разновидность вопросни</w:t>
      </w:r>
      <w:r w:rsidRPr="008D7D69">
        <w:rPr>
          <w:rFonts w:ascii="Times New Roman" w:hAnsi="Times New Roman"/>
          <w:color w:val="000000"/>
          <w:spacing w:val="17"/>
          <w:sz w:val="24"/>
          <w:szCs w:val="24"/>
          <w:lang w:eastAsia="ru-RU"/>
        </w:rPr>
        <w:softHyphen/>
      </w:r>
      <w:r w:rsidRPr="008D7D69">
        <w:rPr>
          <w:rFonts w:ascii="Times New Roman" w:hAnsi="Times New Roman"/>
          <w:color w:val="000000"/>
          <w:spacing w:val="-5"/>
          <w:sz w:val="24"/>
          <w:szCs w:val="24"/>
          <w:lang w:eastAsia="ru-RU"/>
        </w:rPr>
        <w:t>ка, используемого для сбора данных при письменном опросе</w:t>
      </w:r>
      <w:r w:rsidRPr="008D7D69">
        <w:rPr>
          <w:rFonts w:ascii="Times New Roman" w:hAnsi="Times New Roman"/>
          <w:i/>
          <w:iCs/>
          <w:color w:val="000000"/>
          <w:spacing w:val="-5"/>
          <w:sz w:val="24"/>
          <w:szCs w:val="24"/>
          <w:lang w:eastAsia="ru-RU"/>
        </w:rPr>
        <w:t xml:space="preserve">. </w:t>
      </w:r>
      <w:r w:rsidRPr="008D7D69">
        <w:rPr>
          <w:rFonts w:ascii="Times New Roman" w:hAnsi="Times New Roman"/>
          <w:color w:val="000000"/>
          <w:spacing w:val="-4"/>
          <w:sz w:val="24"/>
          <w:szCs w:val="24"/>
          <w:lang w:eastAsia="ru-RU"/>
        </w:rPr>
        <w:t xml:space="preserve">А.с. представляет собой тиражированный документ, содержащий совокупность </w:t>
      </w:r>
      <w:r w:rsidRPr="008D7D69">
        <w:rPr>
          <w:rFonts w:ascii="Times New Roman" w:hAnsi="Times New Roman"/>
          <w:color w:val="000000"/>
          <w:spacing w:val="-5"/>
          <w:sz w:val="24"/>
          <w:szCs w:val="24"/>
          <w:lang w:eastAsia="ru-RU"/>
        </w:rPr>
        <w:t>вопросов, сформулированных и связанных между собой по определенным правилам</w:t>
      </w:r>
      <w:r w:rsidRPr="008D7D69">
        <w:rPr>
          <w:rFonts w:ascii="Times New Roman" w:hAnsi="Times New Roman"/>
          <w:i/>
          <w:iCs/>
          <w:color w:val="000000"/>
          <w:spacing w:val="-3"/>
          <w:sz w:val="24"/>
          <w:szCs w:val="24"/>
          <w:lang w:eastAsia="ru-RU"/>
        </w:rPr>
        <w:t xml:space="preserve">. </w:t>
      </w:r>
      <w:r w:rsidRPr="008D7D69">
        <w:rPr>
          <w:rFonts w:ascii="Times New Roman" w:hAnsi="Times New Roman"/>
          <w:color w:val="000000"/>
          <w:spacing w:val="-3"/>
          <w:sz w:val="24"/>
          <w:szCs w:val="24"/>
          <w:lang w:eastAsia="ru-RU"/>
        </w:rPr>
        <w:t>Анкета рассчитана либо на самостоятельное чтение и заполне</w:t>
      </w:r>
      <w:r w:rsidRPr="008D7D69">
        <w:rPr>
          <w:rFonts w:ascii="Times New Roman" w:hAnsi="Times New Roman"/>
          <w:color w:val="000000"/>
          <w:spacing w:val="-3"/>
          <w:sz w:val="24"/>
          <w:szCs w:val="24"/>
          <w:lang w:eastAsia="ru-RU"/>
        </w:rPr>
        <w:softHyphen/>
      </w:r>
      <w:r w:rsidRPr="008D7D69">
        <w:rPr>
          <w:rFonts w:ascii="Times New Roman" w:hAnsi="Times New Roman"/>
          <w:color w:val="000000"/>
          <w:spacing w:val="-4"/>
          <w:sz w:val="24"/>
          <w:szCs w:val="24"/>
          <w:lang w:eastAsia="ru-RU"/>
        </w:rPr>
        <w:t xml:space="preserve">ние респондентом (при заочном анкетировании), либо на заполнение респондентом </w:t>
      </w:r>
      <w:r w:rsidRPr="008D7D69">
        <w:rPr>
          <w:rFonts w:ascii="Times New Roman" w:hAnsi="Times New Roman"/>
          <w:color w:val="000000"/>
          <w:spacing w:val="-3"/>
          <w:sz w:val="24"/>
          <w:szCs w:val="24"/>
          <w:lang w:eastAsia="ru-RU"/>
        </w:rPr>
        <w:t>после вводного инструктажа, проводимого анкетером (очное анкетирование, груп</w:t>
      </w:r>
      <w:r w:rsidRPr="008D7D69">
        <w:rPr>
          <w:rFonts w:ascii="Times New Roman" w:hAnsi="Times New Roman"/>
          <w:color w:val="000000"/>
          <w:spacing w:val="-3"/>
          <w:sz w:val="24"/>
          <w:szCs w:val="24"/>
          <w:lang w:eastAsia="ru-RU"/>
        </w:rPr>
        <w:softHyphen/>
      </w:r>
      <w:r w:rsidRPr="008D7D69">
        <w:rPr>
          <w:rFonts w:ascii="Times New Roman" w:hAnsi="Times New Roman"/>
          <w:color w:val="000000"/>
          <w:spacing w:val="-4"/>
          <w:sz w:val="24"/>
          <w:szCs w:val="24"/>
          <w:lang w:eastAsia="ru-RU"/>
        </w:rPr>
        <w:t>повое или индивидуальное).</w:t>
      </w:r>
    </w:p>
    <w:p w:rsidR="00D56177" w:rsidRPr="008D7D69" w:rsidRDefault="00D56177" w:rsidP="00D56177">
      <w:pPr>
        <w:shd w:val="clear" w:color="auto" w:fill="FFFFFF"/>
        <w:spacing w:before="240" w:after="0" w:line="240" w:lineRule="auto"/>
        <w:ind w:right="67"/>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Анкетирование трезвенное</w:t>
      </w:r>
      <w:r w:rsidRPr="008D7D69">
        <w:rPr>
          <w:rFonts w:ascii="Times New Roman" w:hAnsi="Times New Roman"/>
          <w:b/>
          <w:bCs/>
          <w:color w:val="000000"/>
          <w:sz w:val="28"/>
          <w:szCs w:val="28"/>
          <w:lang w:eastAsia="ru-RU"/>
        </w:rPr>
        <w:t xml:space="preserve"> </w:t>
      </w:r>
      <w:r w:rsidRPr="008D7D69">
        <w:rPr>
          <w:rFonts w:ascii="Times New Roman" w:hAnsi="Times New Roman"/>
          <w:bCs/>
          <w:color w:val="000000"/>
          <w:sz w:val="24"/>
          <w:szCs w:val="24"/>
          <w:lang w:eastAsia="ru-RU"/>
        </w:rPr>
        <w:t>- письменный опрос - разновидность метода опроса, при к-ром общение между собриологом-исследователем и респондентом, яв</w:t>
      </w:r>
      <w:r w:rsidRPr="008D7D69">
        <w:rPr>
          <w:rFonts w:ascii="Times New Roman" w:hAnsi="Times New Roman"/>
          <w:bCs/>
          <w:color w:val="000000"/>
          <w:sz w:val="24"/>
          <w:szCs w:val="24"/>
          <w:lang w:eastAsia="ru-RU"/>
        </w:rPr>
        <w:softHyphen/>
        <w:t>ляющимся источником необходимой информации, опосредствуется анкетой.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Анонимные Алкоголики</w:t>
      </w:r>
      <w:r w:rsidRPr="008D7D69">
        <w:rPr>
          <w:rFonts w:ascii="Times New Roman" w:hAnsi="Times New Roman"/>
          <w:bCs/>
          <w:sz w:val="24"/>
          <w:szCs w:val="24"/>
          <w:lang w:eastAsia="ru-RU"/>
        </w:rPr>
        <w:t xml:space="preserve"> </w:t>
      </w:r>
      <w:r w:rsidRPr="008D7D69">
        <w:rPr>
          <w:rFonts w:ascii="Times New Roman" w:hAnsi="Times New Roman"/>
          <w:sz w:val="24"/>
          <w:szCs w:val="24"/>
          <w:lang w:eastAsia="ru-RU"/>
        </w:rPr>
        <w:t xml:space="preserve">(англ. Alcoholic Anonymous) </w:t>
      </w:r>
      <w:r w:rsidRPr="008D7D69">
        <w:rPr>
          <w:rFonts w:ascii="Times New Roman" w:hAnsi="Times New Roman"/>
          <w:bCs/>
          <w:sz w:val="24"/>
          <w:szCs w:val="24"/>
          <w:lang w:eastAsia="ru-RU"/>
        </w:rPr>
        <w:t>- сообщество, объединяющее мужчин и женщин, которые делятся друг с другом своим опытом, силой и надеждами с целью помочь себе и другим избавиться от алкоголизма.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Анонимные наркоманы</w:t>
      </w:r>
      <w:r w:rsidRPr="008D7D69">
        <w:rPr>
          <w:rFonts w:ascii="Times New Roman" w:hAnsi="Times New Roman"/>
          <w:b/>
          <w:sz w:val="28"/>
          <w:szCs w:val="28"/>
          <w:lang w:eastAsia="ru-RU"/>
        </w:rPr>
        <w:t xml:space="preserve"> – </w:t>
      </w:r>
      <w:r w:rsidRPr="008D7D69">
        <w:rPr>
          <w:rFonts w:ascii="Times New Roman" w:hAnsi="Times New Roman"/>
          <w:sz w:val="24"/>
          <w:szCs w:val="24"/>
          <w:lang w:eastAsia="ru-RU"/>
        </w:rPr>
        <w:t>международное</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общественное объединение, сообщество выздоравливающих наркоманов</w:t>
      </w:r>
      <w:r w:rsidRPr="008D7D69">
        <w:rPr>
          <w:rFonts w:ascii="Times New Roman" w:hAnsi="Times New Roman"/>
          <w:b/>
          <w:sz w:val="28"/>
          <w:szCs w:val="28"/>
          <w:lang w:eastAsia="ru-RU"/>
        </w:rPr>
        <w:t>.</w:t>
      </w:r>
      <w:r w:rsidRPr="008D7D69">
        <w:rPr>
          <w:rFonts w:ascii="Times New Roman" w:hAnsi="Times New Roman"/>
          <w:sz w:val="24"/>
          <w:szCs w:val="24"/>
          <w:lang w:eastAsia="ru-RU"/>
        </w:rPr>
        <w:t xml:space="preserve"> Выделились из Сообщества Анонимных Алкоголиков в конце 1940 гг.</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Анормальное поведение</w:t>
      </w:r>
      <w:r w:rsidRPr="008D7D69">
        <w:rPr>
          <w:rFonts w:ascii="Times New Roman" w:hAnsi="Times New Roman"/>
          <w:sz w:val="24"/>
          <w:szCs w:val="24"/>
          <w:lang w:eastAsia="ru-RU"/>
        </w:rPr>
        <w:t xml:space="preserve"> - поведение, которое отклоняется от общепринятой нормы: причиняет вред, беспокойство или угнетает окружающих.</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240" w:line="240" w:lineRule="auto"/>
        <w:rPr>
          <w:rFonts w:ascii="Times New Roman" w:hAnsi="Times New Roman"/>
          <w:sz w:val="28"/>
          <w:szCs w:val="28"/>
          <w:lang w:eastAsia="ru-RU"/>
        </w:rPr>
      </w:pPr>
      <w:r w:rsidRPr="008D7D69">
        <w:rPr>
          <w:rFonts w:ascii="Times New Roman" w:hAnsi="Times New Roman"/>
          <w:b/>
          <w:sz w:val="24"/>
          <w:szCs w:val="24"/>
          <w:lang w:eastAsia="ru-RU"/>
        </w:rPr>
        <w:t xml:space="preserve">Антиалкогольная акция </w:t>
      </w: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какие-либо трезвеннические действия, применяемые для дости</w:t>
      </w:r>
      <w:r w:rsidR="00AC1C5F">
        <w:rPr>
          <w:rFonts w:ascii="Times New Roman" w:hAnsi="Times New Roman"/>
          <w:sz w:val="24"/>
          <w:szCs w:val="24"/>
          <w:lang w:eastAsia="ru-RU"/>
        </w:rPr>
        <w:t>ж</w:t>
      </w:r>
      <w:r w:rsidRPr="008D7D69">
        <w:rPr>
          <w:rFonts w:ascii="Times New Roman" w:hAnsi="Times New Roman"/>
          <w:sz w:val="24"/>
          <w:szCs w:val="24"/>
          <w:lang w:eastAsia="ru-RU"/>
        </w:rPr>
        <w:t xml:space="preserve">ения цели отрезвления народов. </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lastRenderedPageBreak/>
        <w:t xml:space="preserve">Антиалкогольная деятельность – </w:t>
      </w:r>
      <w:r w:rsidRPr="008D7D69">
        <w:rPr>
          <w:rFonts w:ascii="Times New Roman" w:hAnsi="Times New Roman"/>
          <w:sz w:val="24"/>
          <w:szCs w:val="24"/>
          <w:lang w:eastAsia="ru-RU"/>
        </w:rPr>
        <w:t>комплекс мероприятий, направленных на сокращение потребления алкоголя (этилового спирта – С</w:t>
      </w:r>
      <w:r w:rsidRPr="008D7D69">
        <w:rPr>
          <w:rFonts w:ascii="Times New Roman" w:hAnsi="Times New Roman"/>
          <w:sz w:val="24"/>
          <w:szCs w:val="24"/>
          <w:vertAlign w:val="subscript"/>
          <w:lang w:eastAsia="ru-RU"/>
        </w:rPr>
        <w:t>2</w:t>
      </w:r>
      <w:r w:rsidRPr="008D7D69">
        <w:rPr>
          <w:rFonts w:ascii="Times New Roman" w:hAnsi="Times New Roman"/>
          <w:sz w:val="24"/>
          <w:szCs w:val="24"/>
          <w:lang w:eastAsia="ru-RU"/>
        </w:rPr>
        <w:t>Н</w:t>
      </w:r>
      <w:r w:rsidRPr="008D7D69">
        <w:rPr>
          <w:rFonts w:ascii="Times New Roman" w:hAnsi="Times New Roman"/>
          <w:sz w:val="24"/>
          <w:szCs w:val="24"/>
          <w:vertAlign w:val="subscript"/>
          <w:lang w:eastAsia="ru-RU"/>
        </w:rPr>
        <w:t>5</w:t>
      </w:r>
      <w:r w:rsidRPr="008D7D69">
        <w:rPr>
          <w:rFonts w:ascii="Times New Roman" w:hAnsi="Times New Roman"/>
          <w:sz w:val="24"/>
          <w:szCs w:val="24"/>
          <w:lang w:eastAsia="ru-RU"/>
        </w:rPr>
        <w:t xml:space="preserve">ОН) в литрах на душу населения, вплоть до нуля.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240" w:line="240" w:lineRule="auto"/>
        <w:rPr>
          <w:rFonts w:ascii="Times New Roman" w:hAnsi="Times New Roman"/>
          <w:sz w:val="24"/>
          <w:szCs w:val="24"/>
          <w:lang w:eastAsia="ru-RU"/>
        </w:rPr>
      </w:pPr>
      <w:r w:rsidRPr="008D7D69">
        <w:rPr>
          <w:rFonts w:ascii="Times New Roman" w:hAnsi="Times New Roman"/>
          <w:b/>
          <w:sz w:val="24"/>
          <w:szCs w:val="24"/>
          <w:lang w:eastAsia="ru-RU"/>
        </w:rPr>
        <w:t>Антиалкогольная кампания</w:t>
      </w:r>
      <w:r w:rsidRPr="008D7D69">
        <w:rPr>
          <w:rFonts w:ascii="Times New Roman" w:hAnsi="Times New Roman"/>
          <w:sz w:val="24"/>
          <w:szCs w:val="24"/>
          <w:lang w:eastAsia="ru-RU"/>
        </w:rPr>
        <w:t xml:space="preserve"> — в общем смысле, комплекс правительственных мер по снижению потребления </w:t>
      </w:r>
      <w:hyperlink r:id="rId126" w:history="1">
        <w:r w:rsidRPr="008D7D69">
          <w:rPr>
            <w:rFonts w:ascii="Times New Roman" w:hAnsi="Times New Roman"/>
            <w:sz w:val="24"/>
            <w:szCs w:val="24"/>
            <w:lang w:eastAsia="ru-RU"/>
          </w:rPr>
          <w:t>ал-ля</w:t>
        </w:r>
      </w:hyperlink>
      <w:r w:rsidRPr="008D7D69">
        <w:rPr>
          <w:rFonts w:ascii="Times New Roman" w:hAnsi="Times New Roman"/>
          <w:sz w:val="24"/>
          <w:szCs w:val="24"/>
          <w:lang w:eastAsia="ru-RU"/>
        </w:rPr>
        <w:t xml:space="preserve"> среди населения.</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Антиалкогольная политика</w:t>
      </w:r>
      <w:r w:rsidRPr="008D7D69">
        <w:rPr>
          <w:rFonts w:ascii="Times New Roman" w:hAnsi="Times New Roman"/>
          <w:sz w:val="24"/>
          <w:szCs w:val="24"/>
          <w:lang w:eastAsia="ru-RU"/>
        </w:rPr>
        <w:t xml:space="preserve"> – сфера деятельности общества, связанная с ликвидацией пьянства и алкоголизма. Любая проблема приобретает политический характер, если ее решение связано с интересами общества, проблемой власти. А.п. обладает большой степенью самостоятельности и оказывает сильное влияние на экономику и другие сферы жизни общества.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 xml:space="preserve">Антиалкогольная пропаганда </w:t>
      </w:r>
      <w:r w:rsidRPr="008D7D69">
        <w:rPr>
          <w:rFonts w:ascii="Times New Roman" w:hAnsi="Times New Roman"/>
          <w:sz w:val="24"/>
          <w:szCs w:val="24"/>
          <w:lang w:eastAsia="ru-RU"/>
        </w:rPr>
        <w:t>– словосочетание, состоящее из двух слов: пропаганда и антиалкогольная. С антиалкогольной все ясно – выступление против ал-ля. А вот п</w:t>
      </w:r>
      <w:r w:rsidRPr="008D7D69">
        <w:rPr>
          <w:rFonts w:ascii="Times New Roman" w:hAnsi="Times New Roman"/>
          <w:bCs/>
          <w:sz w:val="24"/>
          <w:szCs w:val="24"/>
          <w:lang w:eastAsia="ru-RU"/>
        </w:rPr>
        <w:t>ропага́нда</w:t>
      </w:r>
      <w:r w:rsidRPr="008D7D69">
        <w:rPr>
          <w:rFonts w:ascii="Times New Roman" w:hAnsi="Times New Roman"/>
          <w:sz w:val="24"/>
          <w:szCs w:val="24"/>
          <w:lang w:eastAsia="ru-RU"/>
        </w:rPr>
        <w:t xml:space="preserve"> (</w:t>
      </w:r>
      <w:hyperlink r:id="rId127" w:tooltip="Латинский язык" w:history="1">
        <w:r w:rsidRPr="008D7D69">
          <w:rPr>
            <w:rFonts w:ascii="Times New Roman" w:hAnsi="Times New Roman"/>
            <w:sz w:val="24"/>
            <w:szCs w:val="24"/>
            <w:lang w:eastAsia="ru-RU"/>
          </w:rPr>
          <w:t>лат.</w:t>
        </w:r>
      </w:hyperlink>
      <w:r w:rsidRPr="008D7D69">
        <w:rPr>
          <w:rFonts w:ascii="Times New Roman" w:hAnsi="Times New Roman"/>
          <w:sz w:val="24"/>
          <w:szCs w:val="24"/>
          <w:lang w:eastAsia="ru-RU"/>
        </w:rPr>
        <w:t> </w:t>
      </w:r>
      <w:r w:rsidRPr="008D7D69">
        <w:rPr>
          <w:rFonts w:ascii="Times New Roman" w:hAnsi="Times New Roman"/>
          <w:iCs/>
          <w:sz w:val="24"/>
          <w:szCs w:val="24"/>
          <w:lang w:val="la-Latn" w:eastAsia="ru-RU"/>
        </w:rPr>
        <w:t>propaganda</w:t>
      </w:r>
      <w:r w:rsidRPr="008D7D69">
        <w:rPr>
          <w:rFonts w:ascii="Times New Roman" w:hAnsi="Times New Roman"/>
          <w:sz w:val="24"/>
          <w:szCs w:val="24"/>
          <w:lang w:eastAsia="ru-RU"/>
        </w:rPr>
        <w:t xml:space="preserve"> дословно — «подлежащая распространению (вера)», от </w:t>
      </w:r>
      <w:hyperlink r:id="rId128" w:tooltip="Латинский язык" w:history="1">
        <w:r w:rsidRPr="008D7D69">
          <w:rPr>
            <w:rFonts w:ascii="Times New Roman" w:hAnsi="Times New Roman"/>
            <w:sz w:val="24"/>
            <w:szCs w:val="24"/>
            <w:lang w:eastAsia="ru-RU"/>
          </w:rPr>
          <w:t>лат.</w:t>
        </w:r>
      </w:hyperlink>
      <w:r w:rsidRPr="008D7D69">
        <w:rPr>
          <w:rFonts w:ascii="Times New Roman" w:hAnsi="Times New Roman"/>
          <w:sz w:val="24"/>
          <w:szCs w:val="24"/>
          <w:lang w:eastAsia="ru-RU"/>
        </w:rPr>
        <w:t> </w:t>
      </w:r>
      <w:r w:rsidRPr="008D7D69">
        <w:rPr>
          <w:rFonts w:ascii="Times New Roman" w:hAnsi="Times New Roman"/>
          <w:iCs/>
          <w:sz w:val="24"/>
          <w:szCs w:val="24"/>
          <w:lang w:val="la-Latn" w:eastAsia="ru-RU"/>
        </w:rPr>
        <w:t>propago</w:t>
      </w:r>
      <w:r w:rsidRPr="008D7D69">
        <w:rPr>
          <w:rFonts w:ascii="Times New Roman" w:hAnsi="Times New Roman"/>
          <w:sz w:val="24"/>
          <w:szCs w:val="24"/>
          <w:lang w:eastAsia="ru-RU"/>
        </w:rPr>
        <w:t xml:space="preserve"> — «распространяю») — распространение фактов, аргументов и др. сведений для воздействия на </w:t>
      </w:r>
      <w:hyperlink r:id="rId129" w:tooltip="Общественное мнение" w:history="1">
        <w:r w:rsidRPr="008D7D69">
          <w:rPr>
            <w:rFonts w:ascii="Times New Roman" w:hAnsi="Times New Roman"/>
            <w:sz w:val="24"/>
            <w:szCs w:val="24"/>
            <w:lang w:eastAsia="ru-RU"/>
          </w:rPr>
          <w:t>общественное мнение</w:t>
        </w:r>
      </w:hyperlink>
      <w:r w:rsidRPr="008D7D69">
        <w:rPr>
          <w:rFonts w:ascii="Times New Roman" w:hAnsi="Times New Roman"/>
          <w:sz w:val="24"/>
          <w:szCs w:val="24"/>
          <w:lang w:eastAsia="ru-RU"/>
        </w:rPr>
        <w:t>.</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FF"/>
          <w:sz w:val="24"/>
          <w:szCs w:val="24"/>
          <w:lang w:eastAsia="ru-RU"/>
        </w:rPr>
      </w:pPr>
      <w:r w:rsidRPr="008D7D69">
        <w:rPr>
          <w:rFonts w:ascii="Times New Roman" w:hAnsi="Times New Roman"/>
          <w:b/>
          <w:sz w:val="24"/>
          <w:szCs w:val="24"/>
          <w:lang w:eastAsia="ru-RU"/>
        </w:rPr>
        <w:t>Антиалкогольная социальная реклама</w:t>
      </w:r>
      <w:r w:rsidRPr="008D7D69">
        <w:rPr>
          <w:rFonts w:ascii="Times New Roman" w:hAnsi="Times New Roman"/>
          <w:sz w:val="28"/>
          <w:szCs w:val="28"/>
          <w:lang w:eastAsia="ru-RU"/>
        </w:rPr>
        <w:t xml:space="preserve"> - </w:t>
      </w:r>
      <w:r w:rsidRPr="008D7D69">
        <w:rPr>
          <w:rFonts w:ascii="Times New Roman" w:hAnsi="Times New Roman"/>
          <w:sz w:val="24"/>
          <w:szCs w:val="24"/>
          <w:lang w:eastAsia="ru-RU"/>
        </w:rPr>
        <w:t xml:space="preserve"> социальный pr (социальная </w:t>
      </w:r>
      <w:r w:rsidRPr="008D7D69">
        <w:rPr>
          <w:rFonts w:ascii="Times New Roman" w:hAnsi="Times New Roman"/>
          <w:sz w:val="24"/>
          <w:szCs w:val="24"/>
          <w:lang w:val="en-US" w:eastAsia="ru-RU"/>
        </w:rPr>
        <w:t>pr</w:t>
      </w:r>
      <w:r w:rsidRPr="008D7D69">
        <w:rPr>
          <w:rFonts w:ascii="Times New Roman" w:hAnsi="Times New Roman"/>
          <w:sz w:val="24"/>
          <w:szCs w:val="24"/>
          <w:lang w:eastAsia="ru-RU"/>
        </w:rPr>
        <w:t xml:space="preserve"> кампания,</w:t>
      </w:r>
      <w:r w:rsidRPr="008D7D69">
        <w:rPr>
          <w:rFonts w:ascii="Times New Roman" w:hAnsi="Times New Roman"/>
          <w:color w:val="0000FF"/>
          <w:sz w:val="24"/>
          <w:szCs w:val="24"/>
          <w:lang w:eastAsia="ru-RU"/>
        </w:rPr>
        <w:t xml:space="preserve"> </w:t>
      </w:r>
      <w:r w:rsidRPr="008D7D69">
        <w:rPr>
          <w:rFonts w:ascii="Times New Roman" w:hAnsi="Times New Roman"/>
          <w:sz w:val="24"/>
          <w:szCs w:val="24"/>
          <w:lang w:val="en-US" w:eastAsia="ru-RU"/>
        </w:rPr>
        <w:t>pr</w:t>
      </w:r>
      <w:r w:rsidRPr="008D7D69">
        <w:rPr>
          <w:rFonts w:ascii="Times New Roman" w:hAnsi="Times New Roman"/>
          <w:sz w:val="24"/>
          <w:szCs w:val="24"/>
          <w:lang w:eastAsia="ru-RU"/>
        </w:rPr>
        <w:t xml:space="preserve"> кампании против общественных проблем, социальные </w:t>
      </w:r>
      <w:r w:rsidRPr="008D7D69">
        <w:rPr>
          <w:rFonts w:ascii="Times New Roman" w:hAnsi="Times New Roman"/>
          <w:sz w:val="24"/>
          <w:szCs w:val="24"/>
          <w:lang w:val="en-US" w:eastAsia="ru-RU"/>
        </w:rPr>
        <w:t>pr</w:t>
      </w:r>
      <w:r w:rsidRPr="008D7D69">
        <w:rPr>
          <w:rFonts w:ascii="Times New Roman" w:hAnsi="Times New Roman"/>
          <w:sz w:val="24"/>
          <w:szCs w:val="24"/>
          <w:lang w:eastAsia="ru-RU"/>
        </w:rPr>
        <w:t xml:space="preserve"> акции и pr проекты) - некоммерческая, общественная реклама, направленная против алкогольных проблем, «реклама в чистом виде», без наложений интересов клиента, марки и прочих коммерческих факторов.</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Антиалкогольное воспитание</w:t>
      </w:r>
      <w:r w:rsidRPr="008D7D69">
        <w:rPr>
          <w:rFonts w:ascii="Times New Roman" w:hAnsi="Times New Roman"/>
          <w:sz w:val="24"/>
          <w:szCs w:val="24"/>
          <w:lang w:eastAsia="ru-RU"/>
        </w:rPr>
        <w:t xml:space="preserve"> – воспитание в детях с раннего возраста антиалкогольной установки, формирование отвращения к спиртным изделиям, уважения к трезвости.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 xml:space="preserve">Антиалкогольное движение </w:t>
      </w:r>
      <w:r w:rsidRPr="008D7D69">
        <w:rPr>
          <w:rFonts w:ascii="Times New Roman" w:hAnsi="Times New Roman"/>
          <w:b/>
          <w:bCs/>
          <w:color w:val="000000"/>
          <w:sz w:val="28"/>
          <w:szCs w:val="28"/>
          <w:lang w:eastAsia="ru-RU"/>
        </w:rPr>
        <w:t>-</w:t>
      </w:r>
      <w:r w:rsidRPr="008D7D69">
        <w:rPr>
          <w:rFonts w:ascii="Times New Roman" w:hAnsi="Times New Roman"/>
          <w:bCs/>
          <w:color w:val="000000"/>
          <w:sz w:val="24"/>
          <w:szCs w:val="24"/>
          <w:lang w:eastAsia="ru-RU"/>
        </w:rPr>
        <w:t xml:space="preserve"> целенаправленная совместная дея</w:t>
      </w:r>
      <w:r w:rsidRPr="008D7D69">
        <w:rPr>
          <w:rFonts w:ascii="Times New Roman" w:hAnsi="Times New Roman"/>
          <w:bCs/>
          <w:color w:val="000000"/>
          <w:sz w:val="24"/>
          <w:szCs w:val="24"/>
          <w:lang w:eastAsia="ru-RU"/>
        </w:rPr>
        <w:softHyphen/>
        <w:t>тельность людей, включенных в различные социальные группы, по формированию трезвого образа жизни и преодолению алкогольных предрас</w:t>
      </w:r>
      <w:r w:rsidRPr="008D7D69">
        <w:rPr>
          <w:rFonts w:ascii="Times New Roman" w:hAnsi="Times New Roman"/>
          <w:bCs/>
          <w:color w:val="000000"/>
          <w:sz w:val="24"/>
          <w:szCs w:val="24"/>
          <w:lang w:eastAsia="ru-RU"/>
        </w:rPr>
        <w:softHyphen/>
        <w:t>судков, трезвенных предубеждений: правовых, моральных, политических, эстетических, религиозных и организационных, обычаев и традиций.</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Антиалкогольное законодательство</w:t>
      </w:r>
      <w:r w:rsidRPr="008D7D69">
        <w:rPr>
          <w:rFonts w:ascii="Times New Roman" w:hAnsi="Times New Roman"/>
          <w:b/>
          <w:bCs/>
          <w:color w:val="000000"/>
          <w:sz w:val="28"/>
          <w:szCs w:val="28"/>
          <w:lang w:eastAsia="ru-RU"/>
        </w:rPr>
        <w:t xml:space="preserve"> </w:t>
      </w:r>
      <w:r w:rsidRPr="008D7D69">
        <w:rPr>
          <w:rFonts w:ascii="Times New Roman" w:hAnsi="Times New Roman"/>
          <w:bCs/>
          <w:color w:val="000000"/>
          <w:sz w:val="28"/>
          <w:szCs w:val="28"/>
          <w:lang w:eastAsia="ru-RU"/>
        </w:rPr>
        <w:t>(</w:t>
      </w:r>
      <w:r w:rsidRPr="008D7D69">
        <w:rPr>
          <w:rFonts w:ascii="Times New Roman" w:hAnsi="Times New Roman"/>
          <w:bCs/>
          <w:color w:val="000000"/>
          <w:sz w:val="24"/>
          <w:szCs w:val="24"/>
          <w:lang w:eastAsia="ru-RU"/>
        </w:rPr>
        <w:t xml:space="preserve">от гр. </w:t>
      </w:r>
      <w:r w:rsidRPr="008D7D69">
        <w:rPr>
          <w:rFonts w:ascii="Times New Roman" w:hAnsi="Times New Roman"/>
          <w:bCs/>
          <w:color w:val="000000"/>
          <w:sz w:val="24"/>
          <w:szCs w:val="24"/>
          <w:lang w:val="en-US" w:eastAsia="ru-RU"/>
        </w:rPr>
        <w:t>anti</w:t>
      </w:r>
      <w:r w:rsidRPr="008D7D69">
        <w:rPr>
          <w:rFonts w:ascii="Times New Roman" w:hAnsi="Times New Roman"/>
          <w:bCs/>
          <w:color w:val="000000"/>
          <w:sz w:val="24"/>
          <w:szCs w:val="24"/>
          <w:lang w:eastAsia="ru-RU"/>
        </w:rPr>
        <w:t xml:space="preserve"> – анти – отрицание – приставка, обозначающая противоположность или враждебность чему-либо). То есть это</w:t>
      </w:r>
      <w:r w:rsidR="00AC1C5F">
        <w:rPr>
          <w:rFonts w:ascii="Times New Roman" w:hAnsi="Times New Roman"/>
          <w:bCs/>
          <w:color w:val="000000"/>
          <w:sz w:val="24"/>
          <w:szCs w:val="24"/>
          <w:lang w:eastAsia="ru-RU"/>
        </w:rPr>
        <w:t xml:space="preserve"> -</w:t>
      </w:r>
      <w:r w:rsidRPr="008D7D69">
        <w:rPr>
          <w:rFonts w:ascii="Times New Roman" w:hAnsi="Times New Roman"/>
          <w:bCs/>
          <w:color w:val="000000"/>
          <w:sz w:val="24"/>
          <w:szCs w:val="24"/>
          <w:lang w:eastAsia="ru-RU"/>
        </w:rPr>
        <w:t xml:space="preserve"> деятельность, направленная против ал-ля, против его производства, хранения, перевозок, продажи и его потребления, а также против последствий его употребления.</w:t>
      </w:r>
    </w:p>
    <w:p w:rsidR="00D56177" w:rsidRPr="008D7D69" w:rsidRDefault="00D56177" w:rsidP="00D56177">
      <w:pPr>
        <w:spacing w:after="0" w:line="240" w:lineRule="auto"/>
        <w:jc w:val="both"/>
        <w:rPr>
          <w:rFonts w:ascii="Times New Roman" w:hAnsi="Times New Roman"/>
          <w:bCs/>
          <w:color w:val="000000"/>
          <w:sz w:val="24"/>
          <w:szCs w:val="24"/>
          <w:lang w:eastAsia="ru-RU"/>
        </w:rPr>
      </w:pP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Антиалкогольное просвещение</w:t>
      </w:r>
      <w:r w:rsidRPr="008D7D69">
        <w:rPr>
          <w:rFonts w:ascii="Times New Roman" w:hAnsi="Times New Roman"/>
          <w:b/>
          <w:bCs/>
          <w:color w:val="000000"/>
          <w:sz w:val="28"/>
          <w:szCs w:val="28"/>
          <w:lang w:eastAsia="ru-RU"/>
        </w:rPr>
        <w:t xml:space="preserve"> </w:t>
      </w:r>
      <w:r w:rsidRPr="008D7D69">
        <w:rPr>
          <w:rFonts w:ascii="Times New Roman" w:hAnsi="Times New Roman"/>
          <w:bCs/>
          <w:color w:val="000000"/>
          <w:sz w:val="24"/>
          <w:szCs w:val="24"/>
          <w:lang w:eastAsia="ru-RU"/>
        </w:rPr>
        <w:t xml:space="preserve">- вооружение учащихся знаниями о вреде курения и ал-ля. </w:t>
      </w:r>
    </w:p>
    <w:p w:rsidR="00D56177" w:rsidRPr="008D7D69" w:rsidRDefault="00D56177" w:rsidP="00D56177">
      <w:pPr>
        <w:shd w:val="clear" w:color="auto" w:fill="FFFFFF"/>
        <w:spacing w:before="226" w:after="0" w:line="240" w:lineRule="auto"/>
        <w:ind w:left="14" w:right="576" w:hanging="14"/>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Антиалкогольные факторы</w:t>
      </w:r>
      <w:r w:rsidRPr="008D7D69">
        <w:rPr>
          <w:rFonts w:ascii="Times New Roman" w:hAnsi="Times New Roman"/>
          <w:bCs/>
          <w:color w:val="000000"/>
          <w:sz w:val="24"/>
          <w:szCs w:val="24"/>
          <w:lang w:eastAsia="ru-RU"/>
        </w:rPr>
        <w:t xml:space="preserve"> - сумма явлений, снижающих потребление ал-ля или риск его негативных последствий.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Антиалкогольный абсурдизм</w:t>
      </w:r>
      <w:r w:rsidRPr="008D7D69">
        <w:rPr>
          <w:rFonts w:ascii="Times New Roman" w:hAnsi="Times New Roman"/>
          <w:sz w:val="24"/>
          <w:szCs w:val="24"/>
          <w:lang w:eastAsia="ru-RU"/>
        </w:rPr>
        <w:t xml:space="preserve"> – свод парадоксальных доводов и теорий в защиту трезвости.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Антиалкогольный мыслитель</w:t>
      </w:r>
      <w:r w:rsidRPr="008D7D69">
        <w:rPr>
          <w:rFonts w:ascii="Times New Roman" w:hAnsi="Times New Roman"/>
          <w:sz w:val="24"/>
          <w:szCs w:val="24"/>
          <w:lang w:eastAsia="ru-RU"/>
        </w:rPr>
        <w:t xml:space="preserve"> – человек, обладающий даром глубокого оригинального, трезвеннического мышления.</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lastRenderedPageBreak/>
        <w:t>Антинаркотизм</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комплексные и системные действия государств мира против наротиков, наркобизнеса и наркотерроризма.</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w:t>
      </w:r>
    </w:p>
    <w:p w:rsidR="00D56177" w:rsidRPr="008D7D69" w:rsidRDefault="00D56177" w:rsidP="00D56177">
      <w:pPr>
        <w:shd w:val="clear" w:color="auto" w:fill="FFFFFF"/>
        <w:spacing w:after="0" w:line="240" w:lineRule="auto"/>
        <w:ind w:left="10" w:right="58" w:hanging="10"/>
        <w:jc w:val="both"/>
        <w:rPr>
          <w:rFonts w:ascii="Times New Roman" w:hAnsi="Times New Roman"/>
          <w:color w:val="000000"/>
          <w:spacing w:val="-5"/>
          <w:sz w:val="24"/>
          <w:szCs w:val="24"/>
          <w:lang w:eastAsia="ru-RU"/>
        </w:rPr>
      </w:pPr>
      <w:r w:rsidRPr="008D7D69">
        <w:rPr>
          <w:rFonts w:ascii="Times New Roman" w:hAnsi="Times New Roman"/>
          <w:b/>
          <w:bCs/>
          <w:color w:val="000000"/>
          <w:spacing w:val="-5"/>
          <w:sz w:val="24"/>
          <w:szCs w:val="24"/>
          <w:lang w:eastAsia="ru-RU"/>
        </w:rPr>
        <w:t>Антинаркотическая воспитанность  -</w:t>
      </w:r>
      <w:r w:rsidRPr="008D7D69">
        <w:rPr>
          <w:rFonts w:ascii="Times New Roman" w:hAnsi="Times New Roman"/>
          <w:b/>
          <w:bCs/>
          <w:color w:val="000000"/>
          <w:spacing w:val="-5"/>
          <w:sz w:val="28"/>
          <w:szCs w:val="28"/>
          <w:lang w:eastAsia="ru-RU"/>
        </w:rPr>
        <w:t xml:space="preserve"> </w:t>
      </w:r>
      <w:r w:rsidRPr="008D7D69">
        <w:rPr>
          <w:rFonts w:ascii="Times New Roman" w:hAnsi="Times New Roman"/>
          <w:color w:val="000000"/>
          <w:spacing w:val="-5"/>
          <w:sz w:val="24"/>
          <w:szCs w:val="24"/>
          <w:lang w:eastAsia="ru-RU"/>
        </w:rPr>
        <w:t>на интел</w:t>
      </w:r>
      <w:r w:rsidRPr="008D7D69">
        <w:rPr>
          <w:rFonts w:ascii="Times New Roman" w:hAnsi="Times New Roman"/>
          <w:color w:val="000000"/>
          <w:spacing w:val="-4"/>
          <w:sz w:val="24"/>
          <w:szCs w:val="24"/>
          <w:lang w:eastAsia="ru-RU"/>
        </w:rPr>
        <w:t xml:space="preserve">лектуальном уровне - формирование необходимого минимума трезвенных знаний и представлений, на чувственном уровне - сформированность негативного эмоционального отношения молодежи и подростков к употреблению психотропных веществ и др. интоксикантов, на поведенческом - создание установки на </w:t>
      </w:r>
      <w:r w:rsidRPr="008D7D69">
        <w:rPr>
          <w:rFonts w:ascii="Times New Roman" w:hAnsi="Times New Roman"/>
          <w:color w:val="000000"/>
          <w:spacing w:val="-3"/>
          <w:sz w:val="24"/>
          <w:szCs w:val="24"/>
          <w:lang w:eastAsia="ru-RU"/>
        </w:rPr>
        <w:t>безнаркотический, здоровый, трезвый образ жизни, сформированность трез</w:t>
      </w:r>
      <w:r w:rsidRPr="008D7D69">
        <w:rPr>
          <w:rFonts w:ascii="Times New Roman" w:hAnsi="Times New Roman"/>
          <w:color w:val="000000"/>
          <w:spacing w:val="-4"/>
          <w:sz w:val="24"/>
          <w:szCs w:val="24"/>
          <w:lang w:eastAsia="ru-RU"/>
        </w:rPr>
        <w:t>венного поведения, основных умений и навыков трезвенной дея</w:t>
      </w:r>
      <w:r w:rsidRPr="008D7D69">
        <w:rPr>
          <w:rFonts w:ascii="Times New Roman" w:hAnsi="Times New Roman"/>
          <w:color w:val="000000"/>
          <w:spacing w:val="-4"/>
          <w:sz w:val="24"/>
          <w:szCs w:val="24"/>
          <w:lang w:eastAsia="ru-RU"/>
        </w:rPr>
        <w:softHyphen/>
      </w:r>
      <w:r w:rsidRPr="008D7D69">
        <w:rPr>
          <w:rFonts w:ascii="Times New Roman" w:hAnsi="Times New Roman"/>
          <w:color w:val="000000"/>
          <w:spacing w:val="-5"/>
          <w:sz w:val="24"/>
          <w:szCs w:val="24"/>
          <w:lang w:eastAsia="ru-RU"/>
        </w:rPr>
        <w:t>тельности.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before="100" w:beforeAutospacing="1" w:after="0" w:line="240" w:lineRule="auto"/>
        <w:rPr>
          <w:rFonts w:ascii="Times New Roman" w:hAnsi="Times New Roman"/>
          <w:sz w:val="24"/>
          <w:szCs w:val="24"/>
          <w:lang w:eastAsia="ru-RU"/>
        </w:rPr>
      </w:pPr>
      <w:r w:rsidRPr="008D7D69">
        <w:rPr>
          <w:rFonts w:ascii="Times New Roman" w:hAnsi="Times New Roman"/>
          <w:b/>
          <w:sz w:val="24"/>
          <w:szCs w:val="24"/>
          <w:lang w:eastAsia="ru-RU"/>
        </w:rPr>
        <w:t>Антинаркотическая информационная кампания</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повышение осведомленности общественности о негативных последствиях употребления наркотиков путем организации серии информационных трезвеннических кампаний в прессе, интернете и на телевидении.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tabs>
          <w:tab w:val="left" w:pos="6267"/>
        </w:tabs>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Антинаркотическая политика</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антинаркотическая, трезвенническая деятельность органов государственной власти и государственного управления, отражающая общественный строй и экономическую структуру страны, а также антинаркотическую деятельность партий и др. организаций, общественных структур и группировок, определяемая их интересами и целями.</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Антинаркотическая пропаганда</w:t>
      </w:r>
      <w:r w:rsidRPr="008D7D69">
        <w:rPr>
          <w:rFonts w:ascii="Arial" w:hAnsi="Arial" w:cs="Arial"/>
          <w:b/>
          <w:bCs/>
          <w:sz w:val="20"/>
          <w:szCs w:val="20"/>
          <w:lang w:eastAsia="ru-RU"/>
        </w:rPr>
        <w:t xml:space="preserve"> </w:t>
      </w:r>
      <w:r w:rsidRPr="008D7D69">
        <w:rPr>
          <w:rFonts w:ascii="Times New Roman" w:hAnsi="Times New Roman"/>
          <w:b/>
          <w:bCs/>
          <w:sz w:val="24"/>
          <w:szCs w:val="24"/>
          <w:lang w:eastAsia="ru-RU"/>
        </w:rPr>
        <w:t>-</w:t>
      </w:r>
      <w:r w:rsidRPr="008D7D69">
        <w:rPr>
          <w:rFonts w:ascii="Times New Roman" w:hAnsi="Times New Roman"/>
          <w:sz w:val="24"/>
          <w:szCs w:val="24"/>
          <w:lang w:eastAsia="ru-RU"/>
        </w:rPr>
        <w:t xml:space="preserve"> деятельность юридических и физических лиц, направленная на формирование у граждан негативного отношения к употреблению психотропных в-в и др. интоксикантов, а также установки на ведение здорового, трезвого и безопасного образа жизни. </w:t>
      </w:r>
    </w:p>
    <w:p w:rsidR="00D56177" w:rsidRPr="008D7D69" w:rsidRDefault="00D56177" w:rsidP="00D56177">
      <w:pPr>
        <w:spacing w:before="100" w:beforeAutospacing="1" w:after="0" w:line="240" w:lineRule="auto"/>
        <w:rPr>
          <w:rFonts w:ascii="Times New Roman" w:hAnsi="Times New Roman"/>
          <w:sz w:val="24"/>
          <w:szCs w:val="24"/>
          <w:lang w:eastAsia="ru-RU"/>
        </w:rPr>
      </w:pPr>
      <w:r w:rsidRPr="008D7D69">
        <w:rPr>
          <w:rFonts w:ascii="Times New Roman" w:hAnsi="Times New Roman"/>
          <w:b/>
          <w:bCs/>
          <w:color w:val="000000"/>
          <w:sz w:val="24"/>
          <w:szCs w:val="24"/>
          <w:lang w:eastAsia="ru-RU"/>
        </w:rPr>
        <w:t>Антинаркотическая пропаганда</w:t>
      </w:r>
      <w:r w:rsidRPr="008D7D69">
        <w:rPr>
          <w:rFonts w:ascii="Times New Roman" w:hAnsi="Times New Roman"/>
          <w:bCs/>
          <w:color w:val="000000"/>
          <w:sz w:val="24"/>
          <w:szCs w:val="24"/>
          <w:lang w:eastAsia="ru-RU"/>
        </w:rPr>
        <w:t xml:space="preserve"> – пропаганда здорового, трезвого образа жизни, в том числе физкультуры и спорта, направленной на формирование в обществе негативного отношения к любым наркотикам (легальным и нелегальным), наркомании и наркобизнесу.</w:t>
      </w:r>
      <w:r w:rsidRPr="008D7D69">
        <w:rPr>
          <w:rFonts w:ascii="Times New Roman" w:hAnsi="Times New Roman"/>
          <w:sz w:val="24"/>
          <w:szCs w:val="24"/>
          <w:lang w:eastAsia="ru-RU"/>
        </w:rPr>
        <w:t xml:space="preserve"> </w:t>
      </w:r>
    </w:p>
    <w:p w:rsidR="00D56177" w:rsidRPr="008D7D69" w:rsidRDefault="00D56177" w:rsidP="00D56177">
      <w:pPr>
        <w:spacing w:before="100" w:beforeAutospacing="1" w:after="100" w:afterAutospacing="1" w:line="240" w:lineRule="auto"/>
        <w:rPr>
          <w:rFonts w:ascii="Times New Roman" w:hAnsi="Times New Roman"/>
          <w:bCs/>
          <w:sz w:val="24"/>
          <w:szCs w:val="24"/>
          <w:lang w:eastAsia="ru-RU"/>
        </w:rPr>
      </w:pPr>
      <w:r w:rsidRPr="008D7D69">
        <w:rPr>
          <w:rFonts w:ascii="Times New Roman" w:hAnsi="Times New Roman"/>
          <w:b/>
          <w:bCs/>
          <w:sz w:val="24"/>
          <w:szCs w:val="24"/>
          <w:lang w:eastAsia="ru-RU"/>
        </w:rPr>
        <w:t>Антинаркотический фронт</w:t>
      </w:r>
      <w:r w:rsidRPr="008D7D69">
        <w:rPr>
          <w:rFonts w:ascii="Times New Roman" w:hAnsi="Times New Roman"/>
          <w:bCs/>
          <w:sz w:val="24"/>
          <w:szCs w:val="24"/>
          <w:lang w:eastAsia="ru-RU"/>
        </w:rPr>
        <w:t xml:space="preserve"> – система объединенного противостояния наркомании и наркобизнесу.</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b/>
          <w:bCs/>
          <w:color w:val="000000"/>
          <w:sz w:val="24"/>
          <w:szCs w:val="24"/>
          <w:lang w:eastAsia="ru-RU"/>
        </w:rPr>
        <w:t>Антинаркотическое воспитание и обучение -</w:t>
      </w:r>
      <w:r w:rsidRPr="008D7D69">
        <w:rPr>
          <w:rFonts w:ascii="Times New Roman" w:hAnsi="Times New Roman"/>
          <w:color w:val="000000"/>
          <w:sz w:val="24"/>
          <w:szCs w:val="24"/>
          <w:lang w:eastAsia="ru-RU"/>
        </w:rPr>
        <w:t xml:space="preserve"> деятельность юридических и физических лиц, направленная на формирование здорового, трезвого и безопасного образа жизни, на распространение знаний о, политических, медико-биологических, социальных, психологических, духовных, мировоззренческих и иных причинах наркотизма, его проявлениях, осложнениях и последствиях, а также на выработку умений и навыков активного психологического и мировоззренческого противодействия вовлечению в употребление наркотических и др. психотропных в-в.</w:t>
      </w: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Антинаркотическое движение</w:t>
      </w:r>
      <w:r w:rsidRPr="008D7D69">
        <w:rPr>
          <w:rFonts w:ascii="Times New Roman" w:hAnsi="Times New Roman"/>
          <w:b/>
          <w:bCs/>
          <w:color w:val="000000"/>
          <w:sz w:val="28"/>
          <w:szCs w:val="28"/>
          <w:lang w:eastAsia="ru-RU"/>
        </w:rPr>
        <w:t xml:space="preserve"> </w:t>
      </w:r>
      <w:r w:rsidRPr="008D7D69">
        <w:rPr>
          <w:rFonts w:ascii="Times New Roman" w:hAnsi="Times New Roman"/>
          <w:bCs/>
          <w:color w:val="000000"/>
          <w:sz w:val="24"/>
          <w:szCs w:val="24"/>
          <w:lang w:eastAsia="ru-RU"/>
        </w:rPr>
        <w:t>– объединение государственных и общественных сил, противостоящих наркотическому натиску.</w:t>
      </w:r>
    </w:p>
    <w:p w:rsidR="00D56177" w:rsidRPr="008D7D69" w:rsidRDefault="00D56177" w:rsidP="00D56177">
      <w:pPr>
        <w:spacing w:after="0" w:line="240" w:lineRule="auto"/>
        <w:jc w:val="both"/>
        <w:rPr>
          <w:rFonts w:ascii="Times New Roman" w:hAnsi="Times New Roman"/>
          <w:bCs/>
          <w:color w:val="000000"/>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Антинаркотическое законодательство</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система</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антинаркотических законов того или иного государства.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Антиобщественная личность</w:t>
      </w:r>
      <w:r w:rsidRPr="008D7D69">
        <w:rPr>
          <w:rFonts w:ascii="Times New Roman" w:hAnsi="Times New Roman"/>
          <w:sz w:val="24"/>
          <w:szCs w:val="24"/>
          <w:lang w:eastAsia="ru-RU"/>
        </w:rPr>
        <w:t xml:space="preserve"> - расстройство личности, характеризуемое неуважением к правам и чувствам др. людей, отсутствием раскаяния при нарушении нравственных принципов и неспособность формировать прочные отношения или принимать ответственность за свои поступки.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 xml:space="preserve">Антиобщественное нарушение личности </w:t>
      </w:r>
      <w:r w:rsidRPr="008D7D69">
        <w:rPr>
          <w:rFonts w:ascii="Times New Roman" w:hAnsi="Times New Roman"/>
          <w:bCs/>
          <w:color w:val="000000"/>
          <w:sz w:val="24"/>
          <w:szCs w:val="24"/>
          <w:lang w:eastAsia="ru-RU"/>
        </w:rPr>
        <w:t>- изменение личности, характеризуемое продолжающимся безответственным и антиобщественным поведением, начинающимся в детстве или юности (обычно как нарушение поведения) и продолжающимся во взрослом возрасте.</w:t>
      </w:r>
    </w:p>
    <w:p w:rsidR="00D56177" w:rsidRPr="008D7D69" w:rsidRDefault="00D56177" w:rsidP="00D56177">
      <w:pPr>
        <w:spacing w:after="0" w:line="240" w:lineRule="auto"/>
        <w:jc w:val="both"/>
        <w:rPr>
          <w:rFonts w:ascii="Times New Roman" w:hAnsi="Times New Roman"/>
          <w:bCs/>
          <w:color w:val="000000"/>
          <w:sz w:val="24"/>
          <w:szCs w:val="24"/>
          <w:lang w:eastAsia="ru-RU"/>
        </w:rPr>
      </w:pPr>
    </w:p>
    <w:p w:rsidR="00D56177" w:rsidRPr="008D7D69" w:rsidRDefault="00D56177" w:rsidP="00D56177">
      <w:pPr>
        <w:spacing w:after="0" w:line="240" w:lineRule="auto"/>
        <w:jc w:val="both"/>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Антиобщественное /противоправное/ поведение</w:t>
      </w:r>
      <w:r w:rsidRPr="008D7D69">
        <w:rPr>
          <w:rFonts w:ascii="Times New Roman" w:hAnsi="Times New Roman"/>
          <w:bCs/>
          <w:color w:val="000000"/>
          <w:sz w:val="24"/>
          <w:szCs w:val="24"/>
          <w:lang w:eastAsia="ru-RU"/>
        </w:rPr>
        <w:t xml:space="preserve"> - 1/отдельный поступок или система поступков личности, нарушающие официально ус</w:t>
      </w:r>
      <w:r w:rsidRPr="008D7D69">
        <w:rPr>
          <w:rFonts w:ascii="Times New Roman" w:hAnsi="Times New Roman"/>
          <w:bCs/>
          <w:color w:val="000000"/>
          <w:sz w:val="24"/>
          <w:szCs w:val="24"/>
          <w:lang w:eastAsia="ru-RU"/>
        </w:rPr>
        <w:softHyphen/>
        <w:t>тановленные в обществе правовые нормы; 2/социальное явление, выра</w:t>
      </w:r>
      <w:r w:rsidRPr="008D7D69">
        <w:rPr>
          <w:rFonts w:ascii="Times New Roman" w:hAnsi="Times New Roman"/>
          <w:bCs/>
          <w:color w:val="000000"/>
          <w:sz w:val="24"/>
          <w:szCs w:val="24"/>
          <w:lang w:eastAsia="ru-RU"/>
        </w:rPr>
        <w:softHyphen/>
        <w:t>женное в массовых формах человеческой деятельности, нарушающих офи</w:t>
      </w:r>
      <w:r w:rsidRPr="008D7D69">
        <w:rPr>
          <w:rFonts w:ascii="Times New Roman" w:hAnsi="Times New Roman"/>
          <w:bCs/>
          <w:color w:val="000000"/>
          <w:sz w:val="24"/>
          <w:szCs w:val="24"/>
          <w:lang w:eastAsia="ru-RU"/>
        </w:rPr>
        <w:softHyphen/>
        <w:t>циально установленные в обществе правовые нормы.</w:t>
      </w:r>
    </w:p>
    <w:p w:rsidR="00D56177" w:rsidRPr="008D7D69" w:rsidRDefault="00D56177" w:rsidP="00D56177">
      <w:pPr>
        <w:spacing w:after="0" w:line="240" w:lineRule="auto"/>
        <w:jc w:val="both"/>
        <w:rPr>
          <w:rFonts w:ascii="Times New Roman" w:hAnsi="Times New Roman"/>
          <w:bCs/>
          <w:color w:val="000000"/>
          <w:sz w:val="24"/>
          <w:szCs w:val="24"/>
          <w:lang w:eastAsia="ru-RU"/>
        </w:rPr>
      </w:pPr>
    </w:p>
    <w:p w:rsidR="00D56177" w:rsidRPr="008D7D69" w:rsidRDefault="00D56177" w:rsidP="00D56177">
      <w:pPr>
        <w:keepNext/>
        <w:spacing w:before="240" w:after="60" w:line="240" w:lineRule="auto"/>
        <w:outlineLvl w:val="2"/>
        <w:rPr>
          <w:rFonts w:ascii="Times New Roman" w:hAnsi="Times New Roman"/>
          <w:bCs/>
          <w:color w:val="000000"/>
          <w:sz w:val="24"/>
          <w:szCs w:val="24"/>
          <w:lang w:eastAsia="ru-RU"/>
        </w:rPr>
      </w:pPr>
      <w:r w:rsidRPr="008D7D69">
        <w:rPr>
          <w:rFonts w:ascii="Times New Roman" w:hAnsi="Times New Roman"/>
          <w:b/>
          <w:bCs/>
          <w:color w:val="000000"/>
          <w:sz w:val="24"/>
          <w:szCs w:val="24"/>
          <w:lang w:eastAsia="ru-RU"/>
        </w:rPr>
        <w:t>Антиобщественный</w:t>
      </w:r>
      <w:r w:rsidRPr="008D7D69">
        <w:rPr>
          <w:rFonts w:ascii="Times New Roman" w:hAnsi="Times New Roman"/>
          <w:b/>
          <w:bCs/>
          <w:color w:val="000000"/>
          <w:sz w:val="27"/>
          <w:szCs w:val="27"/>
          <w:lang w:eastAsia="ru-RU"/>
        </w:rPr>
        <w:t xml:space="preserve"> </w:t>
      </w:r>
      <w:r w:rsidRPr="008D7D69">
        <w:rPr>
          <w:rFonts w:ascii="Times New Roman" w:hAnsi="Times New Roman"/>
          <w:bCs/>
          <w:color w:val="000000"/>
          <w:sz w:val="24"/>
          <w:szCs w:val="24"/>
          <w:lang w:eastAsia="ru-RU"/>
        </w:rPr>
        <w:t xml:space="preserve">- характеристика поведения, которое является разрушительным и вредным (возможно, потенциально) для функционирования группы или общества.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533BE1" w:rsidP="00D56177">
      <w:pPr>
        <w:spacing w:before="100" w:beforeAutospacing="1" w:after="100" w:afterAutospacing="1" w:line="240" w:lineRule="auto"/>
        <w:rPr>
          <w:rFonts w:ascii="Verdana" w:hAnsi="Verdana"/>
          <w:sz w:val="20"/>
          <w:szCs w:val="20"/>
          <w:lang w:eastAsia="ru-RU"/>
        </w:rPr>
      </w:pPr>
      <w:hyperlink r:id="rId130" w:history="1">
        <w:r w:rsidR="00D56177" w:rsidRPr="008D7D69">
          <w:rPr>
            <w:rFonts w:ascii="Times New Roman" w:hAnsi="Times New Roman"/>
            <w:b/>
            <w:bCs/>
            <w:sz w:val="24"/>
            <w:szCs w:val="24"/>
            <w:lang w:eastAsia="ru-RU"/>
          </w:rPr>
          <w:t>Антисоциальная личность</w:t>
        </w:r>
      </w:hyperlink>
      <w:r w:rsidR="00D56177" w:rsidRPr="008D7D69">
        <w:rPr>
          <w:rFonts w:ascii="Times New Roman" w:hAnsi="Times New Roman"/>
          <w:sz w:val="24"/>
          <w:szCs w:val="24"/>
          <w:lang w:eastAsia="ru-RU"/>
        </w:rPr>
        <w:t xml:space="preserve"> (antisocial personality) – человек, носитель отрицательных качеств (хулиган, матерщинник, потребитель ал-ля, потребитель нелегальных наркотиков, курильщик и т.п.)</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color w:val="000000"/>
          <w:sz w:val="24"/>
          <w:szCs w:val="24"/>
          <w:lang w:eastAsia="ru-RU"/>
        </w:rPr>
        <w:t>Антисоциальное поведение</w:t>
      </w:r>
      <w:r w:rsidRPr="008D7D69">
        <w:rPr>
          <w:rFonts w:ascii="Times New Roman" w:hAnsi="Times New Roman"/>
          <w:bCs/>
          <w:color w:val="000000"/>
          <w:sz w:val="24"/>
          <w:szCs w:val="24"/>
          <w:lang w:eastAsia="ru-RU"/>
        </w:rPr>
        <w:t xml:space="preserve"> - отдельный поступок или система пос</w:t>
      </w:r>
      <w:r w:rsidRPr="008D7D69">
        <w:rPr>
          <w:rFonts w:ascii="Times New Roman" w:hAnsi="Times New Roman"/>
          <w:bCs/>
          <w:color w:val="000000"/>
          <w:sz w:val="24"/>
          <w:szCs w:val="24"/>
          <w:lang w:eastAsia="ru-RU"/>
        </w:rPr>
        <w:softHyphen/>
        <w:t>тупков личности, активно направленные на нарушение норм и требований социальных институтов; социальное явление, выраженное в массовых формах человеческой деятельности, активно направленных на нарушение норм и требований социальных  институтов.</w:t>
      </w:r>
    </w:p>
    <w:p w:rsidR="00D56177" w:rsidRPr="008D7D69" w:rsidRDefault="00D56177" w:rsidP="00D56177">
      <w:pPr>
        <w:spacing w:after="0" w:line="240" w:lineRule="auto"/>
        <w:jc w:val="both"/>
        <w:rPr>
          <w:rFonts w:ascii="Times New Roman" w:hAnsi="Times New Roman"/>
          <w:bCs/>
          <w:color w:val="000000"/>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Антитабачная компания</w:t>
      </w: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 сконцентрированные антитабачные действия в том или ином регионе, в той или иной стране.</w:t>
      </w:r>
    </w:p>
    <w:p w:rsidR="00D56177" w:rsidRPr="008D7D69" w:rsidRDefault="00D56177" w:rsidP="00D56177">
      <w:pPr>
        <w:shd w:val="clear" w:color="auto" w:fill="FFFFFF"/>
        <w:spacing w:before="106" w:after="0" w:line="240" w:lineRule="auto"/>
        <w:ind w:right="29"/>
        <w:jc w:val="both"/>
        <w:rPr>
          <w:rFonts w:ascii="Times New Roman" w:hAnsi="Times New Roman"/>
          <w:bCs/>
          <w:color w:val="000000"/>
          <w:spacing w:val="5"/>
          <w:sz w:val="24"/>
          <w:szCs w:val="24"/>
          <w:lang w:eastAsia="ru-RU"/>
        </w:rPr>
      </w:pPr>
      <w:r w:rsidRPr="008D7D69">
        <w:rPr>
          <w:rFonts w:ascii="Times New Roman" w:hAnsi="Times New Roman"/>
          <w:b/>
          <w:bCs/>
          <w:color w:val="000000"/>
          <w:spacing w:val="5"/>
          <w:sz w:val="24"/>
          <w:szCs w:val="24"/>
          <w:lang w:eastAsia="ru-RU"/>
        </w:rPr>
        <w:t>Антитабачная конвенция</w:t>
      </w:r>
      <w:r w:rsidRPr="008D7D69">
        <w:rPr>
          <w:rFonts w:ascii="Times New Roman" w:hAnsi="Times New Roman"/>
          <w:b/>
          <w:bCs/>
          <w:color w:val="000000"/>
          <w:spacing w:val="5"/>
          <w:sz w:val="28"/>
          <w:szCs w:val="28"/>
          <w:lang w:eastAsia="ru-RU"/>
        </w:rPr>
        <w:t xml:space="preserve"> </w:t>
      </w:r>
      <w:r w:rsidRPr="008D7D69">
        <w:rPr>
          <w:rFonts w:ascii="Times New Roman" w:hAnsi="Times New Roman"/>
          <w:bCs/>
          <w:color w:val="000000"/>
          <w:spacing w:val="5"/>
          <w:sz w:val="24"/>
          <w:szCs w:val="24"/>
          <w:lang w:eastAsia="ru-RU"/>
        </w:rPr>
        <w:t>– документ ВОЗ по борьбе против табачной экспансии.</w:t>
      </w:r>
    </w:p>
    <w:p w:rsidR="00D56177" w:rsidRPr="008D7D69" w:rsidRDefault="00D56177" w:rsidP="00D56177">
      <w:pPr>
        <w:shd w:val="clear" w:color="auto" w:fill="FFFFFF"/>
        <w:spacing w:before="106" w:after="0" w:line="240" w:lineRule="auto"/>
        <w:ind w:right="29"/>
        <w:jc w:val="both"/>
        <w:rPr>
          <w:rFonts w:ascii="Times New Roman" w:hAnsi="Times New Roman"/>
          <w:bCs/>
          <w:sz w:val="24"/>
          <w:szCs w:val="24"/>
          <w:lang w:eastAsia="ru-RU"/>
        </w:rPr>
      </w:pPr>
      <w:r w:rsidRPr="008D7D69">
        <w:rPr>
          <w:rFonts w:ascii="Times New Roman" w:hAnsi="Times New Roman"/>
          <w:b/>
          <w:bCs/>
          <w:sz w:val="24"/>
          <w:szCs w:val="24"/>
          <w:lang w:eastAsia="ru-RU"/>
        </w:rPr>
        <w:t>Антитабачная концепция</w:t>
      </w: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 специальный концептуальный документ против табака.</w:t>
      </w:r>
    </w:p>
    <w:p w:rsidR="00D56177" w:rsidRPr="008D7D69" w:rsidRDefault="00D56177" w:rsidP="00D56177">
      <w:pPr>
        <w:spacing w:before="100" w:beforeAutospacing="1" w:after="100" w:afterAutospacing="1" w:line="240" w:lineRule="auto"/>
        <w:outlineLvl w:val="2"/>
        <w:rPr>
          <w:rFonts w:ascii="Times New Roman" w:hAnsi="Times New Roman"/>
          <w:bCs/>
          <w:sz w:val="24"/>
          <w:szCs w:val="24"/>
          <w:lang w:eastAsia="ru-RU"/>
        </w:rPr>
      </w:pPr>
      <w:r w:rsidRPr="008D7D69">
        <w:rPr>
          <w:rFonts w:ascii="Times New Roman" w:hAnsi="Times New Roman"/>
          <w:b/>
          <w:bCs/>
          <w:sz w:val="24"/>
          <w:szCs w:val="24"/>
          <w:lang w:eastAsia="ru-RU"/>
        </w:rPr>
        <w:t>Антитабачная реклама</w:t>
      </w: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 оповещение населения различными способами для создания широкой известности о вреде курения.</w:t>
      </w:r>
    </w:p>
    <w:p w:rsidR="00D56177" w:rsidRPr="008D7D69" w:rsidRDefault="00D56177" w:rsidP="00D56177">
      <w:pPr>
        <w:shd w:val="clear" w:color="auto" w:fill="FFFFFF"/>
        <w:spacing w:before="106" w:after="0" w:line="240" w:lineRule="auto"/>
        <w:ind w:right="29"/>
        <w:jc w:val="both"/>
        <w:rPr>
          <w:rFonts w:ascii="Times New Roman" w:hAnsi="Times New Roman"/>
          <w:bCs/>
          <w:sz w:val="24"/>
          <w:szCs w:val="24"/>
          <w:lang w:eastAsia="ru-RU"/>
        </w:rPr>
      </w:pPr>
      <w:r w:rsidRPr="008D7D69">
        <w:rPr>
          <w:rFonts w:ascii="Times New Roman" w:hAnsi="Times New Roman"/>
          <w:b/>
          <w:bCs/>
          <w:sz w:val="24"/>
          <w:szCs w:val="24"/>
          <w:lang w:eastAsia="ru-RU"/>
        </w:rPr>
        <w:t>Антитабачная пропаганда</w:t>
      </w: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 распространение в обществе и разъяснение антитабачных идей, трезвеннических воззрений, противотабачных знаний, собриологического учения.</w:t>
      </w:r>
    </w:p>
    <w:p w:rsidR="00D56177" w:rsidRPr="008D7D69" w:rsidRDefault="00D56177" w:rsidP="00D56177">
      <w:pPr>
        <w:shd w:val="clear" w:color="auto" w:fill="FFFFFF"/>
        <w:spacing w:before="106" w:after="0" w:line="240" w:lineRule="auto"/>
        <w:ind w:right="29"/>
        <w:jc w:val="both"/>
        <w:rPr>
          <w:rFonts w:ascii="Times New Roman" w:hAnsi="Times New Roman"/>
          <w:sz w:val="24"/>
          <w:szCs w:val="24"/>
          <w:lang w:eastAsia="ru-RU"/>
        </w:rPr>
      </w:pPr>
      <w:r w:rsidRPr="008D7D69">
        <w:rPr>
          <w:rFonts w:ascii="Times New Roman" w:hAnsi="Times New Roman"/>
          <w:b/>
          <w:sz w:val="24"/>
          <w:szCs w:val="24"/>
          <w:lang w:eastAsia="ru-RU"/>
        </w:rPr>
        <w:t>Антропология собриологическая</w:t>
      </w:r>
      <w:r w:rsidRPr="008D7D69">
        <w:rPr>
          <w:rFonts w:ascii="Times New Roman" w:hAnsi="Times New Roman"/>
          <w:sz w:val="24"/>
          <w:szCs w:val="24"/>
          <w:lang w:eastAsia="ru-RU"/>
        </w:rPr>
        <w:t xml:space="preserve"> - раздел собриологии, занимающийся, прежде всего изучением культуры трезвости и сложных социальных структур, таких как трезвого или питейного общества и нации. Фактически термин сейчас используется как синоним термина социальная антропология.</w:t>
      </w:r>
    </w:p>
    <w:p w:rsidR="00D56177" w:rsidRPr="008D7D69" w:rsidRDefault="00D56177" w:rsidP="00D56177">
      <w:pPr>
        <w:shd w:val="clear" w:color="auto" w:fill="FFFFFF"/>
        <w:spacing w:before="250" w:after="0" w:line="240" w:lineRule="auto"/>
        <w:ind w:right="29" w:firstLine="24"/>
        <w:jc w:val="both"/>
        <w:rPr>
          <w:rFonts w:ascii="Times New Roman" w:hAnsi="Times New Roman"/>
          <w:color w:val="000000"/>
          <w:spacing w:val="-1"/>
          <w:sz w:val="24"/>
          <w:szCs w:val="24"/>
          <w:lang w:eastAsia="ru-RU"/>
        </w:rPr>
      </w:pPr>
      <w:r w:rsidRPr="008D7D69">
        <w:rPr>
          <w:rFonts w:ascii="Times New Roman" w:hAnsi="Times New Roman"/>
          <w:b/>
          <w:bCs/>
          <w:color w:val="000000"/>
          <w:sz w:val="24"/>
          <w:szCs w:val="24"/>
          <w:lang w:eastAsia="ru-RU"/>
        </w:rPr>
        <w:t>Аппарат прогнозирования трезвости</w:t>
      </w:r>
      <w:r w:rsidRPr="008D7D69">
        <w:rPr>
          <w:rFonts w:ascii="Times New Roman" w:hAnsi="Times New Roman"/>
          <w:color w:val="000000"/>
          <w:sz w:val="24"/>
          <w:szCs w:val="24"/>
          <w:lang w:eastAsia="ru-RU"/>
        </w:rPr>
        <w:t xml:space="preserve"> — совокупность трезвенных знаний, трезвеннических методов, трезвеннических </w:t>
      </w:r>
      <w:r w:rsidRPr="008D7D69">
        <w:rPr>
          <w:rFonts w:ascii="Times New Roman" w:hAnsi="Times New Roman"/>
          <w:color w:val="000000"/>
          <w:spacing w:val="3"/>
          <w:sz w:val="24"/>
          <w:szCs w:val="24"/>
          <w:lang w:eastAsia="ru-RU"/>
        </w:rPr>
        <w:t>теорий, трезвенных рабочих гипотез, антинаркотических и антиалкогольных факторов, статистиче</w:t>
      </w:r>
      <w:r w:rsidRPr="008D7D69">
        <w:rPr>
          <w:rFonts w:ascii="Times New Roman" w:hAnsi="Times New Roman"/>
          <w:color w:val="000000"/>
          <w:spacing w:val="3"/>
          <w:sz w:val="24"/>
          <w:szCs w:val="24"/>
          <w:lang w:eastAsia="ru-RU"/>
        </w:rPr>
        <w:softHyphen/>
      </w:r>
      <w:r w:rsidRPr="008D7D69">
        <w:rPr>
          <w:rFonts w:ascii="Times New Roman" w:hAnsi="Times New Roman"/>
          <w:color w:val="000000"/>
          <w:spacing w:val="1"/>
          <w:sz w:val="24"/>
          <w:szCs w:val="24"/>
          <w:lang w:eastAsia="ru-RU"/>
        </w:rPr>
        <w:t>ских данных, научных истин и результатов науч</w:t>
      </w:r>
      <w:r w:rsidRPr="008D7D69">
        <w:rPr>
          <w:rFonts w:ascii="Times New Roman" w:hAnsi="Times New Roman"/>
          <w:color w:val="000000"/>
          <w:spacing w:val="1"/>
          <w:sz w:val="24"/>
          <w:szCs w:val="24"/>
          <w:lang w:eastAsia="ru-RU"/>
        </w:rPr>
        <w:softHyphen/>
      </w:r>
      <w:r w:rsidRPr="008D7D69">
        <w:rPr>
          <w:rFonts w:ascii="Times New Roman" w:hAnsi="Times New Roman"/>
          <w:color w:val="000000"/>
          <w:spacing w:val="2"/>
          <w:sz w:val="24"/>
          <w:szCs w:val="24"/>
          <w:lang w:eastAsia="ru-RU"/>
        </w:rPr>
        <w:t>ных трезвеннических исследований, технических средств и техно</w:t>
      </w:r>
      <w:r w:rsidRPr="008D7D69">
        <w:rPr>
          <w:rFonts w:ascii="Times New Roman" w:hAnsi="Times New Roman"/>
          <w:color w:val="000000"/>
          <w:spacing w:val="2"/>
          <w:sz w:val="24"/>
          <w:szCs w:val="24"/>
          <w:lang w:eastAsia="ru-RU"/>
        </w:rPr>
        <w:softHyphen/>
      </w:r>
      <w:r w:rsidRPr="008D7D69">
        <w:rPr>
          <w:rFonts w:ascii="Times New Roman" w:hAnsi="Times New Roman"/>
          <w:color w:val="000000"/>
          <w:spacing w:val="-1"/>
          <w:sz w:val="24"/>
          <w:szCs w:val="24"/>
          <w:lang w:eastAsia="ru-RU"/>
        </w:rPr>
        <w:t>логий.</w:t>
      </w:r>
    </w:p>
    <w:p w:rsidR="00D56177" w:rsidRPr="008D7D69" w:rsidRDefault="00D56177" w:rsidP="00D56177">
      <w:pPr>
        <w:shd w:val="clear" w:color="auto" w:fill="FFFFFF"/>
        <w:spacing w:before="106" w:after="0" w:line="240" w:lineRule="auto"/>
        <w:ind w:right="29"/>
        <w:jc w:val="both"/>
        <w:rPr>
          <w:rFonts w:ascii="Times New Roman" w:hAnsi="Times New Roman"/>
          <w:bCs/>
          <w:color w:val="000000"/>
          <w:spacing w:val="5"/>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Аскеза</w:t>
      </w:r>
      <w:r w:rsidRPr="008D7D69">
        <w:rPr>
          <w:rFonts w:ascii="Times New Roman" w:hAnsi="Times New Roman"/>
          <w:sz w:val="28"/>
          <w:szCs w:val="28"/>
          <w:lang w:eastAsia="ru-RU"/>
        </w:rPr>
        <w:t xml:space="preserve"> </w:t>
      </w:r>
      <w:r w:rsidRPr="008D7D69">
        <w:rPr>
          <w:rFonts w:ascii="Times New Roman" w:hAnsi="Times New Roman"/>
          <w:sz w:val="24"/>
          <w:szCs w:val="24"/>
          <w:lang w:eastAsia="ru-RU"/>
        </w:rPr>
        <w:t>(от греч. asketes – упражняющийся, подвижник) — античное понятие, обозначающее подготовку атлетов к спортивным состязаниям. В дальнейшем оно получило более широкое толкование и стало обозначать вообще борьбу с пороками и стремление к добродетельной жизни.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lastRenderedPageBreak/>
        <w:t>Аскетизм</w:t>
      </w:r>
      <w:r w:rsidRPr="008D7D69">
        <w:rPr>
          <w:rFonts w:ascii="Times New Roman" w:hAnsi="Times New Roman"/>
          <w:sz w:val="24"/>
          <w:szCs w:val="24"/>
          <w:lang w:eastAsia="ru-RU"/>
        </w:rPr>
        <w:t xml:space="preserve"> (Austerity) греч. - учение о воздержании, подавлении потребностей, главным образом, физических, для достижения нравственного совершенства. (от греч. aske, askesis -  упражняющийся в чем-либо) – первоначально подготовка атлетов к состязаниям; затем – стремление к добродетельной жизни и борьба с пороками и дурными привычками.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Аскеты</w:t>
      </w:r>
      <w:r w:rsidRPr="008D7D69">
        <w:rPr>
          <w:rFonts w:ascii="Times New Roman" w:hAnsi="Times New Roman"/>
          <w:sz w:val="24"/>
          <w:szCs w:val="24"/>
          <w:lang w:eastAsia="ru-RU"/>
        </w:rPr>
        <w:t xml:space="preserve"> - с перв. века христианства люди, проводившие жизнь в посте и молитве; пустынники, отшельники, трезвенники, положившие начало монашеству.</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Асоциальная субкультура</w:t>
      </w:r>
      <w:r w:rsidRPr="008D7D69">
        <w:rPr>
          <w:rFonts w:ascii="Times New Roman" w:hAnsi="Times New Roman"/>
          <w:sz w:val="24"/>
          <w:szCs w:val="24"/>
          <w:lang w:eastAsia="ru-RU"/>
        </w:rPr>
        <w:t xml:space="preserve"> – странное словосочетание, придуманное Поповым В.А., Завражиным С.А., Плехановым Е.А. и др. По всей видимости, они имели ввиду асоциальную квазикультуру, потому как, нельзя сочетать в одном понятии отклонения от норм и культуру, как таковую.</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Асоциальное поведение</w:t>
      </w:r>
      <w:r w:rsidRPr="008D7D69">
        <w:rPr>
          <w:rFonts w:ascii="Times New Roman" w:hAnsi="Times New Roman"/>
          <w:sz w:val="24"/>
          <w:szCs w:val="24"/>
          <w:lang w:eastAsia="ru-RU"/>
        </w:rPr>
        <w:t xml:space="preserve"> - 1/отдельный поступок или система поступков личности, не соответствующие или откровенно пренебрегающие общепринятыми социальными нормами и стереотипами поведения; 2/социальное явление, выраженное в массовых формах человеческой деятельности, не соответствующих или откровенно пренебрегающих общепринятыми социальными нормами и стереотипами.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Асоциальный</w:t>
      </w:r>
      <w:r w:rsidRPr="008D7D69">
        <w:rPr>
          <w:rFonts w:ascii="Times New Roman" w:hAnsi="Times New Roman"/>
          <w:sz w:val="24"/>
          <w:szCs w:val="24"/>
          <w:lang w:eastAsia="ru-RU"/>
        </w:rPr>
        <w:t xml:space="preserve"> - термин, который употребляется в отношении тех, кто исключен из социального взаимодействия, потому что его поведение нарушает социальные нормы (например, потребление алкоголя или курение в общественном месте), является неприемлемым.</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Аспекты политики запрета</w:t>
      </w:r>
      <w:r w:rsidRPr="008D7D69">
        <w:rPr>
          <w:rFonts w:ascii="Times New Roman" w:hAnsi="Times New Roman"/>
          <w:sz w:val="24"/>
          <w:szCs w:val="24"/>
          <w:lang w:eastAsia="ru-RU"/>
        </w:rPr>
        <w:t xml:space="preserve"> – система запретительных мер против наркотиков (легальных и нелегальных).</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Ассоциативная психология</w:t>
      </w:r>
      <w:r w:rsidRPr="008D7D69">
        <w:rPr>
          <w:rFonts w:ascii="Times New Roman" w:hAnsi="Times New Roman"/>
          <w:sz w:val="24"/>
          <w:szCs w:val="24"/>
          <w:lang w:eastAsia="ru-RU"/>
        </w:rPr>
        <w:t xml:space="preserve"> - направление в психологии, в котором единицей анализа психики признана ассоциация.</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Атмосфера питейная</w:t>
      </w:r>
      <w:r w:rsidRPr="008D7D69">
        <w:rPr>
          <w:rFonts w:ascii="Times New Roman" w:hAnsi="Times New Roman"/>
          <w:sz w:val="24"/>
          <w:szCs w:val="24"/>
          <w:lang w:eastAsia="ru-RU"/>
        </w:rPr>
        <w:t xml:space="preserve"> — ситуация, при которой употребление спиртного является непременным условием для всех членов группы, даже случайно собравшейся (алкогольный банкет, именины, встречи знакомых, обрядовые и внеобрядовые ритуалы и церемонии), т.к. поведение их определяется традиционным винопитием.</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Аутодеструктивное поведение -</w:t>
      </w:r>
      <w:r w:rsidRPr="008D7D69">
        <w:rPr>
          <w:rFonts w:ascii="Times New Roman" w:hAnsi="Times New Roman"/>
          <w:sz w:val="24"/>
          <w:szCs w:val="24"/>
          <w:lang w:eastAsia="ru-RU"/>
        </w:rPr>
        <w:t xml:space="preserve"> непреднамеренные действия (преднамеренные поступки при неосознавании возможности смертельного исхода как их результата), следствием которых является физическое или психическое разрушение личности.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Б</w:t>
      </w: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Базисная линия </w:t>
      </w:r>
      <w:r w:rsidRPr="008D7D69">
        <w:rPr>
          <w:rFonts w:ascii="Times New Roman" w:hAnsi="Times New Roman"/>
          <w:bCs/>
          <w:sz w:val="24"/>
          <w:szCs w:val="24"/>
          <w:lang w:eastAsia="ru-RU"/>
        </w:rPr>
        <w:t>- точка отсчета, сравнение с которой позволяет оценить эффективность собриологической методики. К примеру, эффективность трезвеннического воспитания можно определить, сравнив поведение детей до и после введения «Уроков культуры здоровья» или «Уроков трезвости».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Базовая модель первичной профилактики зависимости от психотропных веществ – </w:t>
      </w:r>
      <w:r w:rsidRPr="008D7D69">
        <w:rPr>
          <w:rFonts w:ascii="Times New Roman" w:hAnsi="Times New Roman"/>
          <w:bCs/>
          <w:sz w:val="24"/>
          <w:szCs w:val="24"/>
          <w:lang w:eastAsia="ru-RU"/>
        </w:rPr>
        <w:t>специфическая, трезвенническая модель профилактики, которая должна быть реализована на региональном (местном) уровне с учетом его специфики, но на основе единых стандартов профилактики, поддерживаемых федеральным центром.</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Базовая оценка </w:t>
      </w:r>
      <w:r w:rsidRPr="008D7D69">
        <w:rPr>
          <w:rFonts w:ascii="Times New Roman" w:hAnsi="Times New Roman"/>
          <w:bCs/>
          <w:sz w:val="24"/>
          <w:szCs w:val="24"/>
          <w:lang w:eastAsia="ru-RU"/>
        </w:rPr>
        <w:t>– нормальная частота возникновения любой реакции, статистики или другого измерения в единицу времени. Б.о. используются в качестве основы для оценки эффектов конкретных трезвеннических или пропитейных воздействий.</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Базовые иррациональные предположения </w:t>
      </w:r>
      <w:r w:rsidRPr="008D7D69">
        <w:rPr>
          <w:rFonts w:ascii="Times New Roman" w:hAnsi="Times New Roman"/>
          <w:bCs/>
          <w:sz w:val="24"/>
          <w:szCs w:val="24"/>
          <w:lang w:eastAsia="ru-RU"/>
        </w:rPr>
        <w:t>(</w:t>
      </w:r>
      <w:r w:rsidRPr="008D7D69">
        <w:rPr>
          <w:rFonts w:ascii="Times New Roman" w:hAnsi="Times New Roman"/>
          <w:bCs/>
          <w:sz w:val="24"/>
          <w:szCs w:val="24"/>
          <w:lang w:val="en-US" w:eastAsia="ru-RU"/>
        </w:rPr>
        <w:t>basic</w:t>
      </w:r>
      <w:r w:rsidRPr="008D7D69">
        <w:rPr>
          <w:rFonts w:ascii="Times New Roman" w:hAnsi="Times New Roman"/>
          <w:bCs/>
          <w:sz w:val="24"/>
          <w:szCs w:val="24"/>
          <w:lang w:eastAsia="ru-RU"/>
        </w:rPr>
        <w:t xml:space="preserve"> </w:t>
      </w:r>
      <w:r w:rsidRPr="008D7D69">
        <w:rPr>
          <w:rFonts w:ascii="Times New Roman" w:hAnsi="Times New Roman"/>
          <w:bCs/>
          <w:sz w:val="24"/>
          <w:szCs w:val="24"/>
          <w:lang w:val="en-US" w:eastAsia="ru-RU"/>
        </w:rPr>
        <w:t>irrational</w:t>
      </w:r>
      <w:r w:rsidRPr="008D7D69">
        <w:rPr>
          <w:rFonts w:ascii="Times New Roman" w:hAnsi="Times New Roman"/>
          <w:bCs/>
          <w:sz w:val="24"/>
          <w:szCs w:val="24"/>
          <w:lang w:eastAsia="ru-RU"/>
        </w:rPr>
        <w:t xml:space="preserve"> </w:t>
      </w:r>
      <w:r w:rsidRPr="008D7D69">
        <w:rPr>
          <w:rFonts w:ascii="Times New Roman" w:hAnsi="Times New Roman"/>
          <w:bCs/>
          <w:sz w:val="24"/>
          <w:szCs w:val="24"/>
          <w:lang w:val="en-US" w:eastAsia="ru-RU"/>
        </w:rPr>
        <w:t>assumptions</w:t>
      </w:r>
      <w:r w:rsidRPr="008D7D69">
        <w:rPr>
          <w:rFonts w:ascii="Times New Roman" w:hAnsi="Times New Roman"/>
          <w:bCs/>
          <w:sz w:val="24"/>
          <w:szCs w:val="24"/>
          <w:lang w:eastAsia="ru-RU"/>
        </w:rPr>
        <w:t>) - согласно Альберту Эллису, ошибочные и нецелесообразные убеждения, свойственные людям с различными психологическими проблемами. К примеру, некоторые специалисты предлагают решить алкогольную проблему за счет Б.и.п., то есть предлагают заниматься «сшибанием макушек чертополоха», не трогая корней проблемы. Они считают, что проблему можно решить без системного влияния на причины спаивания: доступность алкогольных изделий и психологическую положительную настроенность на потребление алкогольных изделий.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Баланс культуры здоровья </w:t>
      </w:r>
      <w:r w:rsidRPr="008D7D69">
        <w:rPr>
          <w:rFonts w:ascii="Times New Roman" w:hAnsi="Times New Roman"/>
          <w:bCs/>
          <w:sz w:val="24"/>
          <w:szCs w:val="24"/>
          <w:lang w:eastAsia="ru-RU"/>
        </w:rPr>
        <w:t>— условный термин, выражающий моментальное состояние равновесия между запросом и потенциалом здоровья. Подразумеваются запросы здоровья физические, социальные и связанные с образом жизни.</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Баланс культуры здоровья индивида </w:t>
      </w:r>
      <w:r w:rsidRPr="008D7D69">
        <w:rPr>
          <w:rFonts w:ascii="Times New Roman" w:hAnsi="Times New Roman"/>
          <w:bCs/>
          <w:sz w:val="24"/>
          <w:szCs w:val="24"/>
          <w:lang w:eastAsia="ru-RU"/>
        </w:rPr>
        <w:t>— процесс поддержания состояния динамического равновесия между индивидом и окружающей средой.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Баланс культуры здоровья населения </w:t>
      </w:r>
      <w:r w:rsidRPr="008D7D69">
        <w:rPr>
          <w:rFonts w:ascii="Times New Roman" w:hAnsi="Times New Roman"/>
          <w:bCs/>
          <w:sz w:val="24"/>
          <w:szCs w:val="24"/>
          <w:lang w:eastAsia="ru-RU"/>
        </w:rPr>
        <w:t>— процесс поддержания состояния динамического равновесия в жизнедеятельности и взаимодействия людей, составляющих конкретную социальную общность.</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Банк собриологических данных </w:t>
      </w:r>
      <w:r w:rsidRPr="008D7D69">
        <w:rPr>
          <w:rFonts w:ascii="Times New Roman" w:hAnsi="Times New Roman"/>
          <w:bCs/>
          <w:sz w:val="24"/>
          <w:szCs w:val="24"/>
          <w:lang w:eastAsia="ru-RU"/>
        </w:rPr>
        <w:t xml:space="preserve">– специальным образом организованная совокупность хранящихся в памяти компьютера собриологических, трезвеннических, антиалкогольных, антинаркотических, антитоксиманических и др. данных, ориентированных на разработанное применение и произвольную (не предсказанную) последовательность обработки, определяемую поступившим запросом.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Банк собриологической информации </w:t>
      </w:r>
      <w:r w:rsidRPr="008D7D69">
        <w:rPr>
          <w:rFonts w:ascii="Times New Roman" w:hAnsi="Times New Roman"/>
          <w:bCs/>
          <w:sz w:val="24"/>
          <w:szCs w:val="24"/>
          <w:lang w:eastAsia="ru-RU"/>
        </w:rPr>
        <w:t>– совокупность трезвеннической информации используемой  и получаемой в процессе собриологич. исследований, а также средств для ее получения, хранения, переработки и распространения.</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Безнадзорность </w:t>
      </w:r>
      <w:r w:rsidRPr="00E81845">
        <w:rPr>
          <w:rFonts w:ascii="Times New Roman" w:hAnsi="Times New Roman"/>
          <w:b/>
          <w:bCs/>
          <w:sz w:val="24"/>
          <w:szCs w:val="24"/>
          <w:lang w:eastAsia="ru-RU"/>
        </w:rPr>
        <w:t>детская</w:t>
      </w:r>
      <w:r w:rsidR="00E81845">
        <w:rPr>
          <w:rFonts w:ascii="Times New Roman" w:hAnsi="Times New Roman"/>
          <w:b/>
          <w:bCs/>
          <w:sz w:val="24"/>
          <w:szCs w:val="24"/>
          <w:lang w:eastAsia="ru-RU"/>
        </w:rPr>
        <w:t xml:space="preserve"> -</w:t>
      </w:r>
      <w:r w:rsidRPr="008D7D69">
        <w:rPr>
          <w:rFonts w:ascii="Times New Roman" w:hAnsi="Times New Roman"/>
          <w:bCs/>
          <w:sz w:val="24"/>
          <w:szCs w:val="24"/>
          <w:lang w:eastAsia="ru-RU"/>
        </w:rPr>
        <w:t xml:space="preserve"> отсутствие воспитательного влияния и контроля за поведением и занятиями детей и подростков со стороны родителей или лиц их заменяющих.</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Безопасное поведение </w:t>
      </w:r>
      <w:r w:rsidRPr="008D7D69">
        <w:rPr>
          <w:rFonts w:ascii="Times New Roman" w:hAnsi="Times New Roman"/>
          <w:bCs/>
          <w:sz w:val="24"/>
          <w:szCs w:val="24"/>
          <w:lang w:eastAsia="ru-RU"/>
        </w:rPr>
        <w:t>(safe behaviour) - поведение, которое отражает ответственное отношение человека к своей жизни, поступкам, действиям.</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Безопасность </w:t>
      </w:r>
      <w:r w:rsidRPr="008D7D69">
        <w:rPr>
          <w:rFonts w:ascii="Times New Roman" w:hAnsi="Times New Roman"/>
          <w:bCs/>
          <w:sz w:val="24"/>
          <w:szCs w:val="24"/>
          <w:lang w:eastAsia="ru-RU"/>
        </w:rPr>
        <w:t>- ощущение доверия, невредимости, отсутствия страха или тревоги, особенно в отношении удовлетворения собственных настоящих (и будущих) потребностей.</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Безопасность жизнедеятельности</w:t>
      </w:r>
      <w:r w:rsidRPr="008D7D69">
        <w:rPr>
          <w:rFonts w:ascii="Times New Roman" w:hAnsi="Times New Roman"/>
          <w:bCs/>
          <w:sz w:val="24"/>
          <w:szCs w:val="24"/>
          <w:lang w:eastAsia="ru-RU"/>
        </w:rPr>
        <w:t xml:space="preserve"> — наука о комфортном и травмобезопасном взаимодействии человека с техносферой.</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Бейерута закон </w:t>
      </w:r>
      <w:r w:rsidRPr="008D7D69">
        <w:rPr>
          <w:rFonts w:ascii="Times New Roman" w:hAnsi="Times New Roman"/>
          <w:sz w:val="24"/>
          <w:szCs w:val="24"/>
          <w:lang w:eastAsia="ru-RU"/>
        </w:rPr>
        <w:t>– закон приобщения к наркотикам. Форма этого закона проста: В = П × Д,</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где В – вероятность того, что данный человек станет наркоманом;</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lastRenderedPageBreak/>
        <w:t>П – индивидуальная предрасположенность к наркомании. Она зависит от множества факторов, в том числе и от перенесенных психологических травм, у разных людей неодинакова;</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Д – давление окружающей среды, побуждающее к приему наркотиков. Оно определяется количеством окружающих наркоманов и их активностью в обществе.</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Беспризорник </w:t>
      </w:r>
      <w:r w:rsidRPr="008D7D69">
        <w:rPr>
          <w:rFonts w:ascii="Times New Roman" w:hAnsi="Times New Roman"/>
          <w:bCs/>
          <w:sz w:val="24"/>
          <w:szCs w:val="24"/>
          <w:lang w:eastAsia="ru-RU"/>
        </w:rPr>
        <w:t>(уличный ребенок) – любой несовершеннолетний, для которого улица (в широком смысле слова, включающем любые помещения, используемые как укрытия) стала его обычным местопребыванием, а также тот, кто не имеет достаточной защиты.</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Беспризорность </w:t>
      </w:r>
      <w:r w:rsidRPr="008D7D69">
        <w:rPr>
          <w:rFonts w:ascii="Times New Roman" w:hAnsi="Times New Roman"/>
          <w:bCs/>
          <w:sz w:val="24"/>
          <w:szCs w:val="24"/>
          <w:lang w:eastAsia="ru-RU"/>
        </w:rPr>
        <w:t>— социальное явление, при котором происходит отрыв детей от семьи с утратой постоянного места жительства.</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bCs/>
          <w:sz w:val="24"/>
          <w:szCs w:val="24"/>
          <w:lang w:eastAsia="ru-RU"/>
        </w:rPr>
        <w:t xml:space="preserve">Биохимия алкоголя – </w:t>
      </w:r>
      <w:r w:rsidRPr="008D7D69">
        <w:rPr>
          <w:rFonts w:ascii="Times New Roman" w:hAnsi="Times New Roman"/>
          <w:sz w:val="24"/>
          <w:szCs w:val="24"/>
          <w:lang w:eastAsia="ru-RU"/>
        </w:rPr>
        <w:t>наука о биохимии алкогольных изделий. Вспомним сначала, что благодаря своим физическим и хим. свойствам, алкоголь в состоянии проникнуть во все части человеческого тела.  И при этом он незаметно оказывает вредоносное действие: он портит биологические мембраны, через которые проникает внутрь клеток; портит кровь; сильно нарушает деятельность ЦНС и, прежде всего ее высшего уровня, мышления; разрушает ткани сердца и печени и т.д. Даже наиболее устойчивые, консервативные костные ткани поражаются ал-лем. В результате научных исследований за ал-лем закрепилась «слава» сильнейшего нервного яда и – по совместительству – наркотического в-ва.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Бихевиоральная наука </w:t>
      </w:r>
      <w:r w:rsidRPr="008D7D69">
        <w:rPr>
          <w:rFonts w:ascii="Times New Roman" w:hAnsi="Times New Roman"/>
          <w:sz w:val="24"/>
          <w:szCs w:val="24"/>
          <w:lang w:eastAsia="ru-RU"/>
        </w:rPr>
        <w:t>(англ behavioral science - поведенческая наука) - общий термин, обозначающий любую науку, которая изучает поведение индивидов и групп; в частности, к Б. н. относятся психология, социология, социальная антропология, этология.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Благоразумный трезвенник </w:t>
      </w:r>
      <w:r w:rsidRPr="008D7D69">
        <w:rPr>
          <w:rFonts w:ascii="Times New Roman" w:hAnsi="Times New Roman"/>
          <w:sz w:val="24"/>
          <w:szCs w:val="24"/>
          <w:lang w:eastAsia="ru-RU"/>
        </w:rPr>
        <w:t>— трезвенник, противоалкогольно запрограммированный на основе малого объема знаний по алкогольной проблеме.</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Борьба за трезвость </w:t>
      </w:r>
      <w:r w:rsidRPr="008D7D69">
        <w:rPr>
          <w:rFonts w:ascii="Times New Roman" w:hAnsi="Times New Roman"/>
          <w:sz w:val="24"/>
          <w:szCs w:val="24"/>
          <w:lang w:eastAsia="ru-RU"/>
        </w:rPr>
        <w:t>- информационно-психологические мероприятия, направленные на распространение знаний о трезвости, донесения правды до людей.</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Борьба против табака </w:t>
      </w:r>
      <w:r w:rsidRPr="008D7D69">
        <w:rPr>
          <w:rFonts w:ascii="Times New Roman" w:hAnsi="Times New Roman"/>
          <w:sz w:val="24"/>
          <w:szCs w:val="24"/>
          <w:lang w:eastAsia="ru-RU"/>
        </w:rPr>
        <w:t>- широкий круг стратегий и тактических действий в области поставок, спроса и ликвидации вреда, которые направлены на улучшение здоровья населения посредством ликвидации потребления им табачных изделий, а также ликвидация воздействия на людей табачного дыма.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Братта система </w:t>
      </w:r>
      <w:r w:rsidRPr="008D7D69">
        <w:rPr>
          <w:rFonts w:ascii="Times New Roman" w:hAnsi="Times New Roman"/>
          <w:sz w:val="24"/>
          <w:szCs w:val="24"/>
          <w:lang w:eastAsia="ru-RU"/>
        </w:rPr>
        <w:t>— система государственного контроля над продажей крепких спиртных изделий по карточкам, сменившая в Швеции в 1917, по предложению врача Ивана Братта (Ivan Bratt), гётеборгскую систему.</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Бутлегерство </w:t>
      </w:r>
      <w:r w:rsidRPr="008D7D69">
        <w:rPr>
          <w:rFonts w:ascii="Times New Roman" w:hAnsi="Times New Roman"/>
          <w:sz w:val="24"/>
          <w:szCs w:val="24"/>
          <w:lang w:eastAsia="ru-RU"/>
        </w:rPr>
        <w:t>- незаконное производство (фальсификация) и контрабанда спиртных изделий.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Бытовое пьянство </w:t>
      </w:r>
      <w:r w:rsidRPr="008D7D69">
        <w:rPr>
          <w:rFonts w:ascii="Times New Roman" w:hAnsi="Times New Roman"/>
          <w:sz w:val="24"/>
          <w:szCs w:val="24"/>
          <w:lang w:eastAsia="ru-RU"/>
        </w:rPr>
        <w:t>- в отличие от алкоголизма рассматривается как донозологическая форма употребления алкоголя, при котором еще не сформировалась физическая зависимость к спиртным изделиям.</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Бытовой алкогольный абсурдизм</w:t>
      </w:r>
      <w:r w:rsidRPr="008D7D69">
        <w:rPr>
          <w:rFonts w:ascii="Times New Roman" w:hAnsi="Times New Roman"/>
          <w:sz w:val="24"/>
          <w:szCs w:val="24"/>
          <w:lang w:eastAsia="ru-RU"/>
        </w:rPr>
        <w:t xml:space="preserve"> – целая система идеологических установок, ложно оправдывающих употребление спиртного. </w:t>
      </w:r>
    </w:p>
    <w:p w:rsidR="00D56177" w:rsidRPr="008D7D69" w:rsidRDefault="00D56177" w:rsidP="00D56177">
      <w:pPr>
        <w:spacing w:after="0" w:line="240" w:lineRule="auto"/>
        <w:jc w:val="both"/>
        <w:rPr>
          <w:rFonts w:ascii="Times New Roman" w:hAnsi="Times New Roman"/>
          <w:b/>
          <w:sz w:val="40"/>
          <w:szCs w:val="40"/>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lastRenderedPageBreak/>
        <w:t>В</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Вальдорфская педагогика </w:t>
      </w:r>
      <w:r w:rsidRPr="008D7D69">
        <w:rPr>
          <w:rFonts w:ascii="Times New Roman" w:hAnsi="Times New Roman"/>
          <w:sz w:val="24"/>
          <w:szCs w:val="24"/>
          <w:lang w:eastAsia="ru-RU"/>
        </w:rPr>
        <w:t>- совокупность методов и приёмов трезвеннического воспитания и обучения, основанная на антропософской интерпретации развития человека как целостного взаимодействия телесных, душевных и духовных факторов.</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Введение в заблуждение </w:t>
      </w:r>
      <w:r w:rsidRPr="008D7D69">
        <w:rPr>
          <w:rFonts w:ascii="Times New Roman" w:hAnsi="Times New Roman"/>
          <w:sz w:val="24"/>
          <w:szCs w:val="24"/>
          <w:lang w:eastAsia="ru-RU"/>
        </w:rPr>
        <w:t>- умышленный обман участников во время трезвеннического эксперимента; прямая ложь или замалчивание некоторых важных деталей, в результате чего участники оказываются не в состоянии дать полное и осведомленное согласие. Обманывая участников, такие экспериментаторы рискуют навлечь на себя циничное и недоверчивое отношение к собриологам или к собриологии вообще.</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Вдохновение </w:t>
      </w:r>
      <w:r w:rsidRPr="008D7D69">
        <w:rPr>
          <w:rFonts w:ascii="Times New Roman" w:hAnsi="Times New Roman"/>
          <w:sz w:val="24"/>
          <w:szCs w:val="24"/>
          <w:lang w:eastAsia="ru-RU"/>
        </w:rPr>
        <w:t>(англ. inspiration) - резкий и неожиданный подъем духовных сил человека, наблюдаемый в процессе творческого трезвого труда.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Веритист </w:t>
      </w:r>
      <w:r w:rsidRPr="008D7D69">
        <w:rPr>
          <w:rFonts w:ascii="Times New Roman" w:hAnsi="Times New Roman"/>
          <w:sz w:val="24"/>
          <w:szCs w:val="24"/>
          <w:lang w:eastAsia="ru-RU"/>
        </w:rPr>
        <w:t>— носитель и пропагандист научных трезвенных истин и достоверных сведений о табаке, алкоголе и других интоксикантах.</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Виды программирования. </w:t>
      </w:r>
      <w:r w:rsidRPr="008D7D69">
        <w:rPr>
          <w:rFonts w:ascii="Times New Roman" w:hAnsi="Times New Roman"/>
          <w:i/>
          <w:sz w:val="24"/>
          <w:szCs w:val="24"/>
          <w:lang w:eastAsia="ru-RU"/>
        </w:rPr>
        <w:t>Межличностное программирование</w:t>
      </w:r>
      <w:r w:rsidRPr="008D7D69">
        <w:rPr>
          <w:rFonts w:ascii="Times New Roman" w:hAnsi="Times New Roman"/>
          <w:sz w:val="24"/>
          <w:szCs w:val="24"/>
          <w:lang w:eastAsia="ru-RU"/>
        </w:rPr>
        <w:t xml:space="preserve"> осуществляется во время межличностного общения через подражание, внушение, убеждение, самоубеждение, приказ, угрозу, принуждение. </w:t>
      </w:r>
      <w:r w:rsidRPr="008D7D69">
        <w:rPr>
          <w:rFonts w:ascii="Times New Roman" w:hAnsi="Times New Roman"/>
          <w:i/>
          <w:sz w:val="24"/>
          <w:szCs w:val="24"/>
          <w:lang w:eastAsia="ru-RU"/>
        </w:rPr>
        <w:t>Групповое программирование</w:t>
      </w:r>
      <w:r w:rsidRPr="008D7D69">
        <w:rPr>
          <w:rFonts w:ascii="Times New Roman" w:hAnsi="Times New Roman"/>
          <w:sz w:val="24"/>
          <w:szCs w:val="24"/>
          <w:lang w:eastAsia="ru-RU"/>
        </w:rPr>
        <w:t xml:space="preserve"> происходит в группе, коллективе, в среде сверстников или значимых фигур в процессе наблюдения, общения, коллективной суггестии и убеждения, сравнения, подражания, приказа, принуждения, самостоятельного усвоения необычных (новых) форм поведения. </w:t>
      </w:r>
      <w:r w:rsidRPr="008D7D69">
        <w:rPr>
          <w:rFonts w:ascii="Times New Roman" w:hAnsi="Times New Roman"/>
          <w:i/>
          <w:sz w:val="24"/>
          <w:szCs w:val="24"/>
          <w:lang w:eastAsia="ru-RU"/>
        </w:rPr>
        <w:t>Массовое программирование</w:t>
      </w:r>
      <w:r w:rsidRPr="008D7D69">
        <w:rPr>
          <w:rFonts w:ascii="Times New Roman" w:hAnsi="Times New Roman"/>
          <w:sz w:val="24"/>
          <w:szCs w:val="24"/>
          <w:lang w:eastAsia="ru-RU"/>
        </w:rPr>
        <w:t xml:space="preserve"> осуществляется через СМИ на принципах стереотипизации поведения и формирования определенного убеждения (по С.С. Аникину).</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Виктимология </w:t>
      </w:r>
      <w:r w:rsidRPr="008D7D69">
        <w:rPr>
          <w:rFonts w:ascii="Times New Roman" w:hAnsi="Times New Roman"/>
          <w:sz w:val="24"/>
          <w:szCs w:val="24"/>
          <w:lang w:eastAsia="ru-RU"/>
        </w:rPr>
        <w:t>(от лат victime - жертва и греч logos - понятие, учение) - область знания на стыке педагогики, психологии, социологии, криминологии и этнографии, изучающая различные категории людей - жертв неблагоприятных условий социализации.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Виктимизация </w:t>
      </w:r>
      <w:r w:rsidRPr="008D7D69">
        <w:rPr>
          <w:rFonts w:ascii="Times New Roman" w:hAnsi="Times New Roman"/>
          <w:sz w:val="24"/>
          <w:szCs w:val="24"/>
          <w:lang w:eastAsia="ru-RU"/>
        </w:rPr>
        <w:t>– процесс и результат культивирования преступной криминальной идеологии, ее внедрение в общественное сознание, в том числе, через средства массовой информации и коммуникации, что содействует восприятию и устойчивости в обществе криминальной идеологии, усиливает процессы его криминализации, ведет к увеличению масштабов преступности в целом.</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Винизм</w:t>
      </w:r>
      <w:r w:rsidRPr="008D7D69">
        <w:rPr>
          <w:rFonts w:ascii="Times New Roman" w:hAnsi="Times New Roman"/>
          <w:sz w:val="24"/>
          <w:szCs w:val="24"/>
          <w:lang w:eastAsia="ru-RU"/>
        </w:rPr>
        <w:t xml:space="preserve"> (фр. </w:t>
      </w:r>
      <w:r w:rsidRPr="008D7D69">
        <w:rPr>
          <w:rFonts w:ascii="Times New Roman" w:hAnsi="Times New Roman"/>
          <w:i/>
          <w:sz w:val="24"/>
          <w:szCs w:val="24"/>
          <w:lang w:eastAsia="ru-RU"/>
        </w:rPr>
        <w:t>vinism</w:t>
      </w:r>
      <w:r w:rsidRPr="008D7D69">
        <w:rPr>
          <w:rFonts w:ascii="Times New Roman" w:hAnsi="Times New Roman"/>
          <w:sz w:val="24"/>
          <w:szCs w:val="24"/>
          <w:lang w:eastAsia="ru-RU"/>
        </w:rPr>
        <w:t xml:space="preserve">) – сильная привязанность к потреблению вина.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Винные откупа </w:t>
      </w:r>
      <w:r w:rsidRPr="008D7D69">
        <w:rPr>
          <w:rFonts w:ascii="Times New Roman" w:hAnsi="Times New Roman"/>
          <w:bCs/>
          <w:sz w:val="24"/>
          <w:szCs w:val="24"/>
          <w:lang w:eastAsia="ru-RU"/>
        </w:rPr>
        <w:t>- система взимания косвенного налога, при которой право торговли спиртными изделиями, за установленную денежную сумму, предоставлялось государством с торгов частным предпринимателям, один из видов откупа.</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Винный спирт </w:t>
      </w:r>
      <w:r w:rsidRPr="008D7D69">
        <w:rPr>
          <w:rFonts w:ascii="Times New Roman" w:hAnsi="Times New Roman"/>
          <w:bCs/>
          <w:sz w:val="24"/>
          <w:szCs w:val="24"/>
          <w:lang w:eastAsia="ru-RU"/>
        </w:rPr>
        <w:t>(лат. spiritus – змеиное шипение, дуновение, дыхание и др.) – бесцветная жидкость жгучего вкуса неприятного запаха, отличается высокой токсичностью и наркотизирующим действием.</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Виномания </w:t>
      </w:r>
      <w:r w:rsidRPr="008D7D69">
        <w:rPr>
          <w:rFonts w:ascii="Times New Roman" w:hAnsi="Times New Roman"/>
          <w:bCs/>
          <w:sz w:val="24"/>
          <w:szCs w:val="24"/>
          <w:lang w:eastAsia="ru-RU"/>
        </w:rPr>
        <w:t>(англ. vinomania) — жажда вина, вид алкоголизма, выражающийся в опьянении с помощью виноградного вина.</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Внеурочная трезвенническая работа</w:t>
      </w:r>
      <w:r w:rsidRPr="008D7D69">
        <w:rPr>
          <w:rFonts w:ascii="Times New Roman" w:hAnsi="Times New Roman"/>
          <w:sz w:val="24"/>
          <w:szCs w:val="24"/>
          <w:lang w:eastAsia="ru-RU"/>
        </w:rPr>
        <w:t xml:space="preserve"> (внеклассная трезвенническая работа) - составная часть учебно-воспитательного процесса в школе и профтехучилище, одна из форм организации трезвого свободного времени учащихся.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Внешкольная трезвенническая работа</w:t>
      </w:r>
      <w:r w:rsidRPr="008D7D69">
        <w:rPr>
          <w:rFonts w:ascii="Times New Roman" w:hAnsi="Times New Roman"/>
          <w:sz w:val="24"/>
          <w:szCs w:val="24"/>
          <w:lang w:eastAsia="ru-RU"/>
        </w:rPr>
        <w:t xml:space="preserve"> – трезвенническая образовательно-воспитательная работа с учащимися, проводимая внешкольными культурно-просветительными учреждениями, органами образования, другими общественными организациями; одна из форм организации трезвого досуга учащихся, борьбы с безнадзорностью.</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Вникаемость</w:t>
      </w:r>
      <w:r w:rsidRPr="008D7D69">
        <w:rPr>
          <w:rFonts w:ascii="Times New Roman" w:hAnsi="Times New Roman"/>
          <w:color w:val="000000"/>
          <w:sz w:val="24"/>
          <w:szCs w:val="24"/>
          <w:lang w:eastAsia="ru-RU"/>
        </w:rPr>
        <w:t xml:space="preserve"> </w:t>
      </w:r>
      <w:r w:rsidRPr="008D7D69">
        <w:rPr>
          <w:rFonts w:ascii="Georgia" w:hAnsi="Georgia"/>
          <w:color w:val="000000"/>
          <w:sz w:val="20"/>
          <w:szCs w:val="20"/>
          <w:lang w:eastAsia="ru-RU"/>
        </w:rPr>
        <w:t>— настраиваемость мозга на определенную деятельность, способность сосредоточиться.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Внушаемость - </w:t>
      </w:r>
      <w:r w:rsidRPr="008D7D69">
        <w:rPr>
          <w:rFonts w:ascii="Times New Roman" w:hAnsi="Times New Roman"/>
          <w:sz w:val="24"/>
          <w:szCs w:val="24"/>
          <w:lang w:eastAsia="ru-RU"/>
        </w:rPr>
        <w:t xml:space="preserve">свойство личности поддаваться </w:t>
      </w:r>
      <w:r w:rsidRPr="008D7D69">
        <w:rPr>
          <w:rFonts w:ascii="Times New Roman" w:hAnsi="Times New Roman"/>
          <w:iCs/>
          <w:sz w:val="24"/>
          <w:szCs w:val="24"/>
          <w:lang w:eastAsia="ru-RU"/>
        </w:rPr>
        <w:t>внушению.</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b/>
          <w:bCs/>
          <w:sz w:val="24"/>
          <w:szCs w:val="24"/>
          <w:lang w:eastAsia="ru-RU"/>
        </w:rPr>
        <w:t>Внутренняя позиция</w:t>
      </w:r>
      <w:r w:rsidRPr="008D7D69">
        <w:rPr>
          <w:rFonts w:ascii="Times New Roman" w:hAnsi="Times New Roman"/>
          <w:sz w:val="24"/>
          <w:szCs w:val="24"/>
          <w:lang w:eastAsia="ru-RU"/>
        </w:rPr>
        <w:t xml:space="preserve"> </w:t>
      </w:r>
      <w:r w:rsidRPr="008D7D69">
        <w:rPr>
          <w:rFonts w:ascii="Times New Roman" w:hAnsi="Times New Roman"/>
          <w:b/>
          <w:sz w:val="24"/>
          <w:szCs w:val="24"/>
          <w:lang w:eastAsia="ru-RU"/>
        </w:rPr>
        <w:t>трезвости</w:t>
      </w:r>
      <w:r w:rsidRPr="008D7D69">
        <w:rPr>
          <w:rFonts w:ascii="Times New Roman" w:hAnsi="Times New Roman"/>
          <w:sz w:val="24"/>
          <w:szCs w:val="24"/>
          <w:lang w:eastAsia="ru-RU"/>
        </w:rPr>
        <w:t xml:space="preserve"> - система трезвеннических установок человека, тесно связанных с его актуальными потребностями и определяющих собой основное содержание и направленность трезвеннической деятельности в данный период жизни.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Внушение - </w:t>
      </w:r>
      <w:r w:rsidRPr="008D7D69">
        <w:rPr>
          <w:rFonts w:ascii="Times New Roman" w:hAnsi="Times New Roman"/>
          <w:sz w:val="24"/>
          <w:szCs w:val="24"/>
          <w:lang w:eastAsia="ru-RU"/>
        </w:rPr>
        <w:t>в широком смысле слова - воздействие на личность, приводящее либо к появлению у человека, помимо (а иногда и против) его воли и сознания, определённого состояния (напр., бодрости, уверенности), чувства (напр., страха), отношения (к объекту, к самому себе, к своему состоянию), либо к совершению человеком поступка, непосредственно не следующего из принимаемых им норм и принципов деятельности.</w:t>
      </w:r>
    </w:p>
    <w:p w:rsidR="00D56177" w:rsidRPr="008D7D69" w:rsidRDefault="00D56177" w:rsidP="00D56177">
      <w:pPr>
        <w:keepNext/>
        <w:spacing w:before="240" w:after="60" w:line="240" w:lineRule="auto"/>
        <w:outlineLvl w:val="0"/>
        <w:rPr>
          <w:rFonts w:ascii="Times New Roman" w:hAnsi="Times New Roman"/>
          <w:bCs/>
          <w:color w:val="4F8CC1"/>
          <w:kern w:val="32"/>
          <w:sz w:val="24"/>
          <w:szCs w:val="24"/>
          <w:lang w:eastAsia="ru-RU"/>
        </w:rPr>
      </w:pPr>
      <w:r w:rsidRPr="008D7D69">
        <w:rPr>
          <w:rFonts w:ascii="Times New Roman" w:hAnsi="Times New Roman"/>
          <w:b/>
          <w:kern w:val="32"/>
          <w:sz w:val="24"/>
          <w:szCs w:val="24"/>
          <w:lang w:eastAsia="ru-RU"/>
        </w:rPr>
        <w:t>Воздействие собриологическое</w:t>
      </w:r>
      <w:r w:rsidRPr="008D7D69">
        <w:rPr>
          <w:rFonts w:ascii="Times New Roman" w:hAnsi="Times New Roman"/>
          <w:b/>
          <w:bCs/>
          <w:kern w:val="32"/>
          <w:sz w:val="32"/>
          <w:szCs w:val="32"/>
          <w:lang w:eastAsia="ru-RU"/>
        </w:rPr>
        <w:t xml:space="preserve"> </w:t>
      </w:r>
      <w:r w:rsidRPr="008D7D69">
        <w:rPr>
          <w:rFonts w:ascii="Times New Roman" w:hAnsi="Times New Roman"/>
          <w:bCs/>
          <w:kern w:val="32"/>
          <w:sz w:val="24"/>
          <w:szCs w:val="24"/>
          <w:lang w:eastAsia="ru-RU"/>
        </w:rPr>
        <w:t>– трезвенническое влияние педагога на сознание, волю, эмоции воспитуемых, на организацию их трезвой жизни и трезвой деятельности в интересах формирования у них требуемых трезвеннических качеств и обеспечения успешного достижения заданных целей.</w:t>
      </w:r>
    </w:p>
    <w:p w:rsidR="00D56177" w:rsidRPr="008D7D69" w:rsidRDefault="00D56177" w:rsidP="00D56177">
      <w:pPr>
        <w:keepNext/>
        <w:spacing w:before="240" w:after="60" w:line="240" w:lineRule="auto"/>
        <w:outlineLvl w:val="0"/>
        <w:rPr>
          <w:rFonts w:ascii="Times New Roman" w:hAnsi="Times New Roman"/>
          <w:b/>
          <w:bCs/>
          <w:sz w:val="24"/>
          <w:szCs w:val="24"/>
          <w:lang w:eastAsia="ru-RU"/>
        </w:rPr>
      </w:pPr>
      <w:r w:rsidRPr="008D7D69">
        <w:rPr>
          <w:rFonts w:ascii="Times New Roman" w:hAnsi="Times New Roman"/>
          <w:b/>
          <w:bCs/>
          <w:kern w:val="32"/>
          <w:sz w:val="24"/>
          <w:szCs w:val="24"/>
          <w:lang w:eastAsia="ru-RU"/>
        </w:rPr>
        <w:t>Воздержание</w:t>
      </w:r>
      <w:r w:rsidRPr="008D7D69">
        <w:rPr>
          <w:rFonts w:ascii="Arial" w:hAnsi="Arial" w:cs="Arial"/>
          <w:b/>
          <w:bCs/>
          <w:kern w:val="32"/>
          <w:sz w:val="32"/>
          <w:szCs w:val="32"/>
          <w:lang w:eastAsia="ru-RU"/>
        </w:rPr>
        <w:t xml:space="preserve"> </w:t>
      </w:r>
      <w:r w:rsidRPr="008D7D69">
        <w:rPr>
          <w:rFonts w:ascii="Times New Roman" w:hAnsi="Times New Roman"/>
          <w:b/>
          <w:bCs/>
          <w:kern w:val="32"/>
          <w:sz w:val="24"/>
          <w:szCs w:val="24"/>
          <w:lang w:eastAsia="ru-RU"/>
        </w:rPr>
        <w:t>(</w:t>
      </w:r>
      <w:r w:rsidRPr="008D7D69">
        <w:rPr>
          <w:rFonts w:ascii="Times New Roman" w:hAnsi="Times New Roman"/>
          <w:sz w:val="24"/>
          <w:szCs w:val="24"/>
          <w:lang w:eastAsia="ru-RU"/>
        </w:rPr>
        <w:t xml:space="preserve">воздержность; греч. </w:t>
      </w:r>
      <w:r w:rsidRPr="008D7D69">
        <w:rPr>
          <w:rFonts w:ascii="Tahoma" w:hAnsi="Tahoma" w:cs="Tahoma"/>
          <w:sz w:val="24"/>
          <w:szCs w:val="24"/>
          <w:lang w:eastAsia="ru-RU"/>
        </w:rPr>
        <w:t>ἡ</w:t>
      </w:r>
      <w:r w:rsidRPr="008D7D69">
        <w:rPr>
          <w:rFonts w:ascii="Times New Roman" w:hAnsi="Times New Roman"/>
          <w:sz w:val="24"/>
          <w:szCs w:val="24"/>
          <w:lang w:eastAsia="ru-RU"/>
        </w:rPr>
        <w:t xml:space="preserve"> </w:t>
      </w:r>
      <w:r w:rsidRPr="008D7D69">
        <w:rPr>
          <w:rFonts w:ascii="Tahoma" w:hAnsi="Tahoma" w:cs="Tahoma"/>
          <w:sz w:val="24"/>
          <w:szCs w:val="24"/>
          <w:lang w:eastAsia="ru-RU"/>
        </w:rPr>
        <w:t>ἐ</w:t>
      </w:r>
      <w:r w:rsidRPr="008D7D69">
        <w:rPr>
          <w:rFonts w:ascii="Times New Roman" w:hAnsi="Times New Roman"/>
          <w:sz w:val="24"/>
          <w:szCs w:val="24"/>
          <w:lang w:eastAsia="ru-RU"/>
        </w:rPr>
        <w:t>γκρ</w:t>
      </w:r>
      <w:r w:rsidRPr="008D7D69">
        <w:rPr>
          <w:rFonts w:ascii="Tahoma" w:hAnsi="Tahoma" w:cs="Tahoma"/>
          <w:sz w:val="24"/>
          <w:szCs w:val="24"/>
          <w:lang w:eastAsia="ru-RU"/>
        </w:rPr>
        <w:t>ά</w:t>
      </w:r>
      <w:r w:rsidRPr="008D7D69">
        <w:rPr>
          <w:rFonts w:ascii="Times New Roman" w:hAnsi="Times New Roman"/>
          <w:sz w:val="24"/>
          <w:szCs w:val="24"/>
          <w:lang w:eastAsia="ru-RU"/>
        </w:rPr>
        <w:t xml:space="preserve">τεια, </w:t>
      </w:r>
      <w:r w:rsidRPr="008D7D69">
        <w:rPr>
          <w:rFonts w:ascii="Tahoma" w:hAnsi="Tahoma" w:cs="Tahoma"/>
          <w:sz w:val="24"/>
          <w:szCs w:val="24"/>
          <w:lang w:eastAsia="ru-RU"/>
        </w:rPr>
        <w:t>ἀ</w:t>
      </w:r>
      <w:r w:rsidRPr="008D7D69">
        <w:rPr>
          <w:rFonts w:ascii="Times New Roman" w:hAnsi="Times New Roman"/>
          <w:sz w:val="24"/>
          <w:szCs w:val="24"/>
          <w:lang w:eastAsia="ru-RU"/>
        </w:rPr>
        <w:t>ποχή) - добродетель тех, кто управляют своими страстными влечениями, пожеланиями, умеряют и ограничивают чувства.</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Воздержанник </w:t>
      </w:r>
      <w:r w:rsidRPr="008D7D69">
        <w:rPr>
          <w:rFonts w:ascii="Times New Roman" w:hAnsi="Times New Roman"/>
          <w:sz w:val="24"/>
          <w:szCs w:val="24"/>
          <w:lang w:eastAsia="ru-RU"/>
        </w:rPr>
        <w:t xml:space="preserve">– питейно запрограммированный человек, но не пьющий.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Волны трезвости</w:t>
      </w:r>
      <w:r w:rsidRPr="008D7D69">
        <w:rPr>
          <w:rFonts w:ascii="Times New Roman" w:hAnsi="Times New Roman"/>
          <w:sz w:val="24"/>
          <w:szCs w:val="24"/>
          <w:lang w:eastAsia="ru-RU"/>
        </w:rPr>
        <w:t xml:space="preserve"> – комплекс информационных и иных воздействий на общество, идущих от отдельных граждан, организаций, государства и его структур, событий, обычаев, ритуалов и так далее, способствующий утверждению и сохранению в обществе полной свободы от отравлений любыми наркотическими веществами (табаком, алкоголем и другими) (по А.А. Звереву).</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before="120" w:after="240" w:line="288"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Волонтер </w:t>
      </w:r>
      <w:r w:rsidRPr="008D7D69">
        <w:rPr>
          <w:rFonts w:ascii="Times New Roman" w:hAnsi="Times New Roman"/>
          <w:sz w:val="24"/>
          <w:szCs w:val="24"/>
          <w:lang w:eastAsia="ru-RU"/>
        </w:rPr>
        <w:t xml:space="preserve">(франц. volontaire, от лат. roluntarius) – общественник, активист, доброволец, который не получает заработанную плату или любое другое поощрение за проделанную работу. Волонтеры принимают активное участие в трезвеннической работе. Волонтерское движение, зародившееся в конце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 xml:space="preserve"> века в ряде стран Западной Европы, зародилось как молодежное трезвенническое движение.</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Восемнадцатая поправка </w:t>
      </w:r>
      <w:r w:rsidRPr="008D7D69">
        <w:rPr>
          <w:rFonts w:ascii="Times New Roman" w:hAnsi="Times New Roman"/>
          <w:sz w:val="24"/>
          <w:szCs w:val="24"/>
          <w:lang w:eastAsia="ru-RU"/>
        </w:rPr>
        <w:t xml:space="preserve">(англ. </w:t>
      </w:r>
      <w:r w:rsidRPr="008D7D69">
        <w:rPr>
          <w:rFonts w:ascii="Times New Roman" w:hAnsi="Times New Roman"/>
          <w:i/>
          <w:sz w:val="24"/>
          <w:szCs w:val="24"/>
          <w:lang w:eastAsia="ru-RU"/>
        </w:rPr>
        <w:t>Eighteentg Amendment</w:t>
      </w:r>
      <w:r w:rsidRPr="008D7D69">
        <w:rPr>
          <w:rFonts w:ascii="Times New Roman" w:hAnsi="Times New Roman"/>
          <w:sz w:val="24"/>
          <w:szCs w:val="24"/>
          <w:lang w:eastAsia="ru-RU"/>
        </w:rPr>
        <w:t>) – поправка к Конституции США, принятая Конгрессом США в 1917, на основании которой почти во всех штатах был введен, начиная с 1920, полный запрет на производство, транспортировку и продажу алкогольных изделий. Под давлением алкогольной мафии была отменена Двадцать первой поправкой к Конституции США в 1933.</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24"/>
          <w:szCs w:val="24"/>
          <w:lang w:eastAsia="ru-RU"/>
        </w:rPr>
        <w:lastRenderedPageBreak/>
        <w:t>Воспитание трезвенное</w:t>
      </w:r>
      <w:r w:rsidRPr="008D7D69">
        <w:rPr>
          <w:rFonts w:ascii="Times New Roman" w:hAnsi="Times New Roman"/>
          <w:sz w:val="24"/>
          <w:szCs w:val="24"/>
          <w:lang w:eastAsia="ru-RU"/>
        </w:rPr>
        <w:t xml:space="preserve"> – процесс целенаправленного, систематического формирования трезвой личности в соответствии с действующими в обществе нормативными моделями.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Воспитанность собриальная </w:t>
      </w:r>
      <w:r w:rsidRPr="008D7D69">
        <w:rPr>
          <w:rFonts w:ascii="Times New Roman" w:hAnsi="Times New Roman"/>
          <w:sz w:val="24"/>
          <w:szCs w:val="24"/>
          <w:lang w:eastAsia="ru-RU"/>
        </w:rPr>
        <w:t>- умение вести себя в обществе трезво, благовоспитанность.</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Воспитательная трезвенническая работа</w:t>
      </w:r>
      <w:r w:rsidRPr="008D7D69">
        <w:rPr>
          <w:rFonts w:ascii="Times New Roman" w:hAnsi="Times New Roman"/>
          <w:sz w:val="24"/>
          <w:szCs w:val="24"/>
          <w:lang w:eastAsia="ru-RU"/>
        </w:rPr>
        <w:t xml:space="preserve"> - это педагогико-собриологическая деятельность, направленная на организацию трезвенной воспитательной среды и управление разнообразными видами трезвеннической деятельности воспитанников с целью решения задач гармоничного развития личности.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Воспитательная трезвенническая система -</w:t>
      </w:r>
      <w:r w:rsidRPr="008D7D69">
        <w:rPr>
          <w:rFonts w:ascii="Times New Roman" w:hAnsi="Times New Roman"/>
          <w:sz w:val="24"/>
          <w:szCs w:val="24"/>
          <w:lang w:eastAsia="ru-RU"/>
        </w:rPr>
        <w:t xml:space="preserve"> комплекс трезвеннических воспитательных целей; людей, их реализующих в процессе целенаправленной трезвеннической деятельности; трезвенных отношений, возникающих между её участниками; освоенная трезвенная среда и управленческая деятельность по обеспечению жизнеспособности трезвости.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Воспитательные трезвенные отношения</w:t>
      </w:r>
      <w:r w:rsidRPr="008D7D69">
        <w:rPr>
          <w:rFonts w:ascii="Times New Roman" w:hAnsi="Times New Roman"/>
          <w:sz w:val="24"/>
          <w:szCs w:val="24"/>
          <w:lang w:eastAsia="ru-RU"/>
        </w:rPr>
        <w:t xml:space="preserve"> - разновидность трезвенных отношений между людьми, возникающая в воспитательном взаимодействии, направленная на духовное, нравственное и т. п. развитие и совершенствование. </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bCs/>
          <w:sz w:val="24"/>
          <w:szCs w:val="24"/>
          <w:lang w:eastAsia="ru-RU"/>
        </w:rPr>
        <w:t>Воспитуемость</w:t>
      </w:r>
      <w:r w:rsidRPr="008D7D69">
        <w:rPr>
          <w:rFonts w:ascii="Times New Roman" w:hAnsi="Times New Roman"/>
          <w:b/>
          <w:sz w:val="24"/>
          <w:szCs w:val="24"/>
          <w:lang w:eastAsia="ru-RU"/>
        </w:rPr>
        <w:t xml:space="preserve"> трезвенная</w:t>
      </w:r>
      <w:r w:rsidRPr="008D7D69">
        <w:rPr>
          <w:rFonts w:ascii="Times New Roman" w:hAnsi="Times New Roman"/>
          <w:sz w:val="24"/>
          <w:szCs w:val="24"/>
          <w:lang w:eastAsia="ru-RU"/>
        </w:rPr>
        <w:t xml:space="preserve"> - подготовленность человека к сравнительно быстрому формированию новых, трезвенных, познавательных, эмоциональных или поведенческих умений и навыков. </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Воздержание от алкоголя </w:t>
      </w:r>
      <w:r w:rsidRPr="008D7D69">
        <w:rPr>
          <w:rFonts w:ascii="Times New Roman" w:hAnsi="Times New Roman"/>
          <w:sz w:val="24"/>
          <w:szCs w:val="24"/>
          <w:lang w:eastAsia="ru-RU"/>
        </w:rPr>
        <w:t>- составная часть содержания трезвен</w:t>
      </w:r>
      <w:r w:rsidRPr="008D7D69">
        <w:rPr>
          <w:rFonts w:ascii="Times New Roman" w:hAnsi="Times New Roman"/>
          <w:sz w:val="24"/>
          <w:szCs w:val="24"/>
          <w:lang w:eastAsia="ru-RU"/>
        </w:rPr>
        <w:softHyphen/>
        <w:t>нического воспитания, направленного на формирование способствующего трезвому и здоровому стилю жизни.</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Воздержание от курения </w:t>
      </w:r>
      <w:r w:rsidRPr="008D7D69">
        <w:rPr>
          <w:rFonts w:ascii="Times New Roman" w:hAnsi="Times New Roman"/>
          <w:sz w:val="24"/>
          <w:szCs w:val="24"/>
          <w:lang w:eastAsia="ru-RU"/>
        </w:rPr>
        <w:t>- составная часть содержания трезвен</w:t>
      </w:r>
      <w:r w:rsidRPr="008D7D69">
        <w:rPr>
          <w:rFonts w:ascii="Times New Roman" w:hAnsi="Times New Roman"/>
          <w:sz w:val="24"/>
          <w:szCs w:val="24"/>
          <w:lang w:eastAsia="ru-RU"/>
        </w:rPr>
        <w:softHyphen/>
        <w:t>нического воспитания, направленного на формирование способствующего трезвому и здоровому стилю жизни.</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Воздержание от потребления наркотиков </w:t>
      </w:r>
      <w:r w:rsidRPr="008D7D69">
        <w:rPr>
          <w:rFonts w:ascii="Times New Roman" w:hAnsi="Times New Roman"/>
          <w:sz w:val="24"/>
          <w:szCs w:val="24"/>
          <w:lang w:eastAsia="ru-RU"/>
        </w:rPr>
        <w:t>- составная часть со</w:t>
      </w:r>
      <w:r w:rsidRPr="008D7D69">
        <w:rPr>
          <w:rFonts w:ascii="Times New Roman" w:hAnsi="Times New Roman"/>
          <w:sz w:val="24"/>
          <w:szCs w:val="24"/>
          <w:lang w:eastAsia="ru-RU"/>
        </w:rPr>
        <w:softHyphen/>
        <w:t>держания трезвеннического воспитания, направленного на формирова</w:t>
      </w:r>
      <w:r w:rsidRPr="008D7D69">
        <w:rPr>
          <w:rFonts w:ascii="Times New Roman" w:hAnsi="Times New Roman"/>
          <w:sz w:val="24"/>
          <w:szCs w:val="24"/>
          <w:lang w:eastAsia="ru-RU"/>
        </w:rPr>
        <w:softHyphen/>
        <w:t>ние способствующего трезвому и здоровому стилю жизни.</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Враги трезвости</w:t>
      </w:r>
      <w:r w:rsidRPr="008D7D69">
        <w:rPr>
          <w:rFonts w:ascii="Times New Roman" w:hAnsi="Times New Roman"/>
          <w:sz w:val="24"/>
          <w:szCs w:val="24"/>
          <w:lang w:eastAsia="ru-RU"/>
        </w:rPr>
        <w:t xml:space="preserve"> - не столько люди, стремящиеся к опьянению и одурению, сколько изготовители и реализаторы одуряющих средств, а также политики, заинтересованные в опьянении и одурении народных масс.</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color w:val="000000"/>
          <w:sz w:val="24"/>
          <w:szCs w:val="24"/>
          <w:lang w:eastAsia="ru-RU"/>
        </w:rPr>
        <w:t>Вредная (пагубная) привычка</w:t>
      </w:r>
      <w:r w:rsidRPr="008D7D69">
        <w:rPr>
          <w:rFonts w:ascii="Georgia" w:hAnsi="Georgia"/>
          <w:color w:val="000000"/>
          <w:sz w:val="20"/>
          <w:szCs w:val="20"/>
          <w:lang w:eastAsia="ru-RU"/>
        </w:rPr>
        <w:t xml:space="preserve"> </w:t>
      </w:r>
      <w:r w:rsidRPr="008D7D69">
        <w:rPr>
          <w:rFonts w:ascii="Times New Roman" w:hAnsi="Times New Roman"/>
          <w:sz w:val="24"/>
          <w:szCs w:val="24"/>
          <w:lang w:eastAsia="ru-RU"/>
        </w:rPr>
        <w:t xml:space="preserve">— проявление психического и психологического дискомфорта индивида в результате неблагоприятного воздействия микросоциальных, социально-психологических и индивидуально-биологических факторов, мешающее успешной самореализации </w:t>
      </w:r>
      <w:hyperlink r:id="rId131" w:anchor="personality" w:history="1">
        <w:r w:rsidRPr="008D7D69">
          <w:rPr>
            <w:rFonts w:ascii="Times New Roman" w:hAnsi="Times New Roman"/>
            <w:sz w:val="24"/>
            <w:szCs w:val="24"/>
            <w:lang w:eastAsia="ru-RU"/>
          </w:rPr>
          <w:t>личности</w:t>
        </w:r>
      </w:hyperlink>
      <w:r w:rsidRPr="008D7D69">
        <w:rPr>
          <w:rFonts w:ascii="Times New Roman" w:hAnsi="Times New Roman"/>
          <w:sz w:val="24"/>
          <w:szCs w:val="24"/>
          <w:lang w:eastAsia="ru-RU"/>
        </w:rPr>
        <w:t xml:space="preserve"> как представителя данного общества и приносящее вред здоровью человека (курение, потребление алкоголя и других интоксикантов) и окружающей его среде.</w:t>
      </w:r>
    </w:p>
    <w:p w:rsidR="00D56177" w:rsidRPr="008D7D69" w:rsidRDefault="00D56177" w:rsidP="00D56177">
      <w:pPr>
        <w:spacing w:before="100" w:beforeAutospacing="1" w:after="100" w:afterAutospacing="1" w:line="240" w:lineRule="auto"/>
        <w:rPr>
          <w:rFonts w:ascii="Times New Roman" w:hAnsi="Times New Roman"/>
          <w:sz w:val="24"/>
          <w:szCs w:val="24"/>
          <w:lang w:eastAsia="ru-RU"/>
        </w:rPr>
      </w:pPr>
      <w:r w:rsidRPr="008D7D69">
        <w:rPr>
          <w:rFonts w:ascii="Times New Roman" w:hAnsi="Times New Roman"/>
          <w:b/>
          <w:sz w:val="24"/>
          <w:szCs w:val="24"/>
          <w:lang w:eastAsia="ru-RU"/>
        </w:rPr>
        <w:t>Время</w:t>
      </w:r>
      <w:r w:rsidRPr="008D7D69">
        <w:rPr>
          <w:rFonts w:ascii="Times New Roman" w:hAnsi="Times New Roman"/>
          <w:sz w:val="24"/>
          <w:szCs w:val="24"/>
          <w:lang w:eastAsia="ru-RU"/>
        </w:rPr>
        <w:t xml:space="preserve"> с</w:t>
      </w:r>
      <w:r w:rsidRPr="008D7D69">
        <w:rPr>
          <w:rFonts w:ascii="Times New Roman" w:hAnsi="Times New Roman"/>
          <w:b/>
          <w:sz w:val="24"/>
          <w:szCs w:val="24"/>
          <w:lang w:eastAsia="ru-RU"/>
        </w:rPr>
        <w:t>вободное</w:t>
      </w:r>
      <w:r w:rsidRPr="008D7D69">
        <w:rPr>
          <w:rFonts w:ascii="Times New Roman" w:hAnsi="Times New Roman"/>
          <w:sz w:val="24"/>
          <w:szCs w:val="24"/>
          <w:lang w:eastAsia="ru-RU"/>
        </w:rPr>
        <w:t xml:space="preserve"> — период времени, когда человек, не имея обязательных дел (работа, домашние дела, учёба, и т. д.), предоставлен самому себе в выборе занятий.</w:t>
      </w: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Г</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iCs/>
          <w:sz w:val="24"/>
          <w:szCs w:val="24"/>
          <w:lang w:eastAsia="ru-RU"/>
        </w:rPr>
        <w:t>Галвестон</w:t>
      </w:r>
      <w:r w:rsidRPr="008D7D69">
        <w:rPr>
          <w:rFonts w:ascii="Times New Roman" w:hAnsi="Times New Roman"/>
          <w:b/>
          <w:bCs/>
          <w:sz w:val="24"/>
          <w:szCs w:val="24"/>
          <w:lang w:eastAsia="ru-RU"/>
        </w:rPr>
        <w:t xml:space="preserve"> </w:t>
      </w:r>
      <w:r w:rsidRPr="008D7D69">
        <w:rPr>
          <w:rFonts w:ascii="Times New Roman" w:hAnsi="Times New Roman"/>
          <w:bCs/>
          <w:sz w:val="24"/>
          <w:szCs w:val="24"/>
          <w:lang w:eastAsia="ru-RU"/>
        </w:rPr>
        <w:t>– с</w:t>
      </w:r>
      <w:r w:rsidRPr="008D7D69">
        <w:rPr>
          <w:rFonts w:ascii="Times New Roman" w:hAnsi="Times New Roman"/>
          <w:bCs/>
          <w:iCs/>
          <w:sz w:val="24"/>
          <w:szCs w:val="24"/>
          <w:lang w:eastAsia="ru-RU"/>
        </w:rPr>
        <w:t>вободное, трезвое государство-город</w:t>
      </w:r>
      <w:r w:rsidRPr="008D7D69">
        <w:rPr>
          <w:rFonts w:ascii="Times New Roman" w:hAnsi="Times New Roman"/>
          <w:b/>
          <w:bCs/>
          <w:iCs/>
          <w:sz w:val="28"/>
          <w:szCs w:val="28"/>
          <w:lang w:eastAsia="ru-RU"/>
        </w:rPr>
        <w:t xml:space="preserve"> </w:t>
      </w:r>
      <w:r w:rsidRPr="008D7D69">
        <w:rPr>
          <w:rFonts w:ascii="Times New Roman" w:hAnsi="Times New Roman"/>
          <w:sz w:val="24"/>
          <w:szCs w:val="24"/>
          <w:lang w:eastAsia="ru-RU"/>
        </w:rPr>
        <w:t xml:space="preserve">(иногда </w:t>
      </w:r>
      <w:r w:rsidRPr="008D7D69">
        <w:rPr>
          <w:rFonts w:ascii="Times New Roman" w:hAnsi="Times New Roman"/>
          <w:iCs/>
          <w:sz w:val="24"/>
          <w:szCs w:val="24"/>
          <w:lang w:eastAsia="ru-RU"/>
        </w:rPr>
        <w:t>Республики Галвестон-Айленд)</w:t>
      </w:r>
      <w:r w:rsidRPr="008D7D69">
        <w:rPr>
          <w:rFonts w:ascii="Times New Roman" w:hAnsi="Times New Roman"/>
          <w:sz w:val="24"/>
          <w:szCs w:val="24"/>
          <w:lang w:eastAsia="ru-RU"/>
        </w:rPr>
        <w:t xml:space="preserve"> в штате Техас США в начале-середине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 xml:space="preserve"> века.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lastRenderedPageBreak/>
        <w:t xml:space="preserve">Галлюциноген – </w:t>
      </w:r>
      <w:r w:rsidRPr="008D7D69">
        <w:rPr>
          <w:rFonts w:ascii="Times New Roman" w:hAnsi="Times New Roman"/>
          <w:sz w:val="24"/>
          <w:szCs w:val="24"/>
          <w:lang w:eastAsia="ru-RU"/>
        </w:rPr>
        <w:t xml:space="preserve">химический агент, который вызывает изменения восприятия мышления и чувств, напоминающие изменения при функциональных психозах.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w:t>
      </w:r>
      <w:r w:rsidRPr="008D7D69">
        <w:rPr>
          <w:rFonts w:ascii="Times New Roman" w:hAnsi="Times New Roman"/>
          <w:color w:val="000000"/>
          <w:sz w:val="24"/>
          <w:szCs w:val="24"/>
          <w:lang w:eastAsia="ru-RU"/>
        </w:rPr>
        <w:t xml:space="preserve"> (греч. genos — род, происхождение) — структурная и функциональная элементарная единица наследственности, участок хромосомы, отрезок молекулы дезоксирибонуклеиновой кислоты (ДНК), обладающий определенной биохимической функцией и оказывающий специфическое влияние на признаки и свойства организма (контролирующий образование какого-либо признака). Изменения в структуре гена (за счет потребление алкоголя и других наркотиков) могут привести к изменению наследственного материала клеток (мутации).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Генетика человека</w:t>
      </w:r>
      <w:r w:rsidRPr="008D7D69">
        <w:rPr>
          <w:rFonts w:ascii="Times New Roman" w:hAnsi="Times New Roman"/>
          <w:color w:val="000000"/>
          <w:sz w:val="24"/>
          <w:szCs w:val="24"/>
          <w:lang w:eastAsia="ru-RU"/>
        </w:rPr>
        <w:t xml:space="preserve"> (греч. genetikos — относящийся к происхождению) — раздел генетики, изучающий наследственность и изменчивость у человека.</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Генетическая информация</w:t>
      </w:r>
      <w:r w:rsidRPr="008D7D69">
        <w:rPr>
          <w:rFonts w:ascii="Times New Roman" w:hAnsi="Times New Roman"/>
          <w:color w:val="000000"/>
          <w:sz w:val="24"/>
          <w:szCs w:val="24"/>
          <w:lang w:eastAsia="ru-RU"/>
        </w:rPr>
        <w:t xml:space="preserve"> (наследственная информация) — информация о строении и функциях организма, заложенная в совокупности генов.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Генные заболевания</w:t>
      </w:r>
      <w:r w:rsidRPr="008D7D69">
        <w:rPr>
          <w:rFonts w:ascii="Times New Roman" w:hAnsi="Times New Roman"/>
          <w:color w:val="000000"/>
          <w:sz w:val="24"/>
          <w:szCs w:val="24"/>
          <w:lang w:eastAsia="ru-RU"/>
        </w:rPr>
        <w:t xml:space="preserve"> — заболевания, вызванные мутацией генов (допустим, по причине потребления алкоголя или других наркотиков), т.е. изменением последовательности (выпадение, перестановка, вставка и др.) нуклеотидов молекулы ДНК.</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Геном</w:t>
      </w:r>
      <w:r w:rsidRPr="008D7D69">
        <w:rPr>
          <w:rFonts w:ascii="Times New Roman" w:hAnsi="Times New Roman"/>
          <w:color w:val="000000"/>
          <w:sz w:val="24"/>
          <w:szCs w:val="24"/>
          <w:lang w:eastAsia="ru-RU"/>
        </w:rPr>
        <w:t xml:space="preserve"> — совокупность наследственных признаков, обусловленных совокупностью генов, содержащихся в гаплоидном (одинарном) наборе хромосом клетки.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Генотип</w:t>
      </w:r>
      <w:r w:rsidRPr="008D7D69">
        <w:rPr>
          <w:rFonts w:ascii="Times New Roman" w:hAnsi="Times New Roman"/>
          <w:color w:val="000000"/>
          <w:sz w:val="24"/>
          <w:szCs w:val="24"/>
          <w:lang w:eastAsia="ru-RU"/>
        </w:rPr>
        <w:t xml:space="preserve"> — наследственная конституция, представленная совокупностью наследственных факторов в виде генов (генома) и неядерных (цитоплазматических) и пластидных (плазмонов) их носителей.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Геноцид</w:t>
      </w:r>
      <w:r w:rsidRPr="008D7D69">
        <w:rPr>
          <w:rFonts w:ascii="Times New Roman" w:hAnsi="Times New Roman"/>
          <w:color w:val="000000"/>
          <w:sz w:val="24"/>
          <w:szCs w:val="24"/>
          <w:lang w:eastAsia="ru-RU"/>
        </w:rPr>
        <w:t xml:space="preserve"> — истребление народа по национальным, расовым, религиозным или «классовым» признакам. Оружием геноцида могут быть: война, болезни, алкоголь и другие наркотики.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bCs/>
          <w:sz w:val="24"/>
          <w:szCs w:val="24"/>
          <w:lang w:eastAsia="ru-RU"/>
        </w:rPr>
        <w:t xml:space="preserve">Героин – </w:t>
      </w:r>
      <w:r w:rsidRPr="008D7D69">
        <w:rPr>
          <w:rFonts w:ascii="Times New Roman" w:hAnsi="Times New Roman"/>
          <w:sz w:val="24"/>
          <w:szCs w:val="24"/>
          <w:lang w:eastAsia="ru-RU"/>
        </w:rPr>
        <w:t>сильный наркотик, полусинтетическое производное морфина, впервые полученное в Германии в 1898 году Дессером как лекарство, ликвидирующее зависимость от морфина. Г. в 20-25 раз сильнее морфина и в два раза сильнее в плане привыкания.</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color w:val="000000"/>
          <w:sz w:val="24"/>
          <w:szCs w:val="24"/>
          <w:lang w:eastAsia="ru-RU"/>
        </w:rPr>
        <w:t xml:space="preserve">Геронтология </w:t>
      </w:r>
      <w:r w:rsidRPr="008D7D69">
        <w:rPr>
          <w:rFonts w:ascii="Times New Roman" w:hAnsi="Times New Roman"/>
          <w:color w:val="000000"/>
          <w:sz w:val="24"/>
          <w:szCs w:val="24"/>
          <w:lang w:eastAsia="ru-RU"/>
        </w:rPr>
        <w:t>(от греч. geron — старец и logos — наука, изучение) — область медицины, изучающая биологические механизмы и процессы, обусловливающие и сопровождающие старение живых организмов.</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Гетеборгская система </w:t>
      </w:r>
      <w:r w:rsidRPr="008D7D69">
        <w:rPr>
          <w:rFonts w:ascii="Times New Roman" w:hAnsi="Times New Roman"/>
          <w:bCs/>
          <w:sz w:val="24"/>
          <w:szCs w:val="24"/>
          <w:lang w:eastAsia="ru-RU"/>
        </w:rPr>
        <w:t>– специфическая система торговли алкоголем в Швеции,</w:t>
      </w:r>
      <w:r w:rsidRPr="008D7D69">
        <w:rPr>
          <w:rFonts w:ascii="Georgia" w:hAnsi="Georgia"/>
          <w:color w:val="000000"/>
          <w:sz w:val="20"/>
          <w:szCs w:val="20"/>
          <w:lang w:eastAsia="ru-RU"/>
        </w:rPr>
        <w:t xml:space="preserve"> </w:t>
      </w:r>
      <w:r w:rsidRPr="008D7D69">
        <w:rPr>
          <w:rFonts w:ascii="Times New Roman" w:hAnsi="Times New Roman"/>
          <w:color w:val="000000"/>
          <w:sz w:val="24"/>
          <w:szCs w:val="24"/>
          <w:lang w:eastAsia="ru-RU"/>
        </w:rPr>
        <w:t>введенная в 1865 году</w:t>
      </w:r>
      <w:r w:rsidRPr="008D7D69">
        <w:rPr>
          <w:rFonts w:ascii="Times New Roman" w:hAnsi="Times New Roman"/>
          <w:bCs/>
          <w:sz w:val="24"/>
          <w:szCs w:val="24"/>
          <w:lang w:eastAsia="ru-RU"/>
        </w:rPr>
        <w:t>.</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Гипнабельность –</w:t>
      </w:r>
      <w:r w:rsidRPr="008D7D69">
        <w:rPr>
          <w:rFonts w:ascii="Times New Roman" w:hAnsi="Times New Roman"/>
          <w:sz w:val="24"/>
          <w:szCs w:val="24"/>
          <w:lang w:eastAsia="ru-RU"/>
        </w:rPr>
        <w:t xml:space="preserve"> степень податливости гипнозу.</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Гипноз –</w:t>
      </w:r>
      <w:r w:rsidRPr="008D7D69">
        <w:rPr>
          <w:rFonts w:ascii="Times New Roman" w:hAnsi="Times New Roman"/>
          <w:sz w:val="24"/>
          <w:szCs w:val="24"/>
          <w:lang w:eastAsia="ru-RU"/>
        </w:rPr>
        <w:t xml:space="preserve"> состояние высокой устойчивой устремленности или сосредоточенности, при которой все постороннее не воспринимается.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Гипнология – </w:t>
      </w:r>
      <w:r w:rsidRPr="008D7D69">
        <w:rPr>
          <w:rFonts w:ascii="Times New Roman" w:hAnsi="Times New Roman"/>
          <w:sz w:val="24"/>
          <w:szCs w:val="24"/>
          <w:lang w:eastAsia="ru-RU"/>
        </w:rPr>
        <w:t>наука о гипнозе и связанных с ним явлениях.</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Гипнопедия – </w:t>
      </w:r>
      <w:r w:rsidRPr="008D7D69">
        <w:rPr>
          <w:rFonts w:ascii="Times New Roman" w:hAnsi="Times New Roman"/>
          <w:sz w:val="24"/>
          <w:szCs w:val="24"/>
          <w:lang w:eastAsia="ru-RU"/>
        </w:rPr>
        <w:t>обучение и гипнотическое программирование человека с потребления табака, алкоголя и других интоксикантов на трезвость во сне (гипнотическом состоянии).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lastRenderedPageBreak/>
        <w:t xml:space="preserve">Гипнотерапия – </w:t>
      </w:r>
      <w:r w:rsidRPr="008D7D69">
        <w:rPr>
          <w:rFonts w:ascii="Times New Roman" w:hAnsi="Times New Roman"/>
          <w:sz w:val="24"/>
          <w:szCs w:val="24"/>
          <w:lang w:eastAsia="ru-RU"/>
        </w:rPr>
        <w:t>метод психотерапии, использующий гипнотическое состояние в лечебных целях.</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Гортоновика –</w:t>
      </w:r>
      <w:r w:rsidRPr="008D7D69">
        <w:rPr>
          <w:rFonts w:ascii="Times New Roman" w:hAnsi="Times New Roman"/>
          <w:sz w:val="24"/>
          <w:szCs w:val="24"/>
          <w:lang w:eastAsia="ru-RU"/>
        </w:rPr>
        <w:t xml:space="preserve"> (лат. </w:t>
      </w:r>
      <w:r w:rsidRPr="008D7D69">
        <w:rPr>
          <w:rFonts w:ascii="Times New Roman" w:hAnsi="Times New Roman"/>
          <w:i/>
          <w:iCs/>
          <w:sz w:val="24"/>
          <w:szCs w:val="24"/>
          <w:lang w:eastAsia="ru-RU"/>
        </w:rPr>
        <w:t>hortatio</w:t>
      </w:r>
      <w:r w:rsidRPr="008D7D69">
        <w:rPr>
          <w:rFonts w:ascii="Times New Roman" w:hAnsi="Times New Roman"/>
          <w:sz w:val="24"/>
          <w:szCs w:val="24"/>
          <w:lang w:eastAsia="ru-RU"/>
        </w:rPr>
        <w:t xml:space="preserve"> – разные виды речевых воздействий, </w:t>
      </w:r>
      <w:r w:rsidRPr="008D7D69">
        <w:rPr>
          <w:rFonts w:ascii="Times New Roman" w:hAnsi="Times New Roman"/>
          <w:i/>
          <w:iCs/>
          <w:sz w:val="24"/>
          <w:szCs w:val="24"/>
          <w:lang w:eastAsia="ru-RU"/>
        </w:rPr>
        <w:t xml:space="preserve">novo </w:t>
      </w:r>
      <w:r w:rsidRPr="008D7D69">
        <w:rPr>
          <w:rFonts w:ascii="Times New Roman" w:hAnsi="Times New Roman"/>
          <w:sz w:val="24"/>
          <w:szCs w:val="24"/>
          <w:lang w:eastAsia="ru-RU"/>
        </w:rPr>
        <w:t>– обновлять, изобретать) – новая наука, занимающаяся изучением возможностей благотворного влияния на человека целенаправленной речью.</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Групповые формы трезвеннического воспитания</w:t>
      </w:r>
      <w:r w:rsidRPr="008D7D69">
        <w:rPr>
          <w:rFonts w:ascii="Times New Roman" w:hAnsi="Times New Roman"/>
          <w:color w:val="000000"/>
          <w:sz w:val="24"/>
          <w:szCs w:val="24"/>
          <w:lang w:eastAsia="ru-RU"/>
        </w:rPr>
        <w:t xml:space="preserve"> — формы трезвеннического воспитания, основанные на непосредственном или опосредованном общении специалиста с группой лиц; предусматривают сообщение специалистом информации по антитабачной, антиалкогольной и другой антинаркотической тематике, обмен мнениями по рассматриваемой проблеме.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Д</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Движение за трезвый образ жизни – </w:t>
      </w:r>
      <w:r w:rsidRPr="008D7D69">
        <w:rPr>
          <w:rFonts w:ascii="Times New Roman" w:hAnsi="Times New Roman"/>
          <w:sz w:val="24"/>
          <w:szCs w:val="24"/>
          <w:lang w:eastAsia="ru-RU"/>
        </w:rPr>
        <w:t>целенаправленная совместная деятельность людей, включенных в различные социальные группы, по освоению и воспроизводству трезвенных социальных норм, определяющих цели, границы, условия, формы и вариативность поведения человека или социальных групп по соблюдению и утверждению трезвости и трезвого образа жизни в наиболее важных для общества областях жизни.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Девиантное поведение</w:t>
      </w:r>
      <w:r w:rsidRPr="008D7D69">
        <w:rPr>
          <w:rFonts w:ascii="Times New Roman" w:hAnsi="Times New Roman"/>
          <w:color w:val="000000"/>
          <w:sz w:val="24"/>
          <w:szCs w:val="24"/>
          <w:lang w:eastAsia="ru-RU"/>
        </w:rPr>
        <w:t xml:space="preserve"> (лат. deviatio — уклонение) — отдельный поступок или система поступков </w:t>
      </w:r>
      <w:hyperlink r:id="rId132" w:anchor="personality" w:history="1">
        <w:r w:rsidRPr="008D7D69">
          <w:rPr>
            <w:rFonts w:ascii="Times New Roman" w:hAnsi="Times New Roman"/>
            <w:sz w:val="24"/>
            <w:szCs w:val="24"/>
            <w:lang w:eastAsia="ru-RU"/>
          </w:rPr>
          <w:t>личности</w:t>
        </w:r>
      </w:hyperlink>
      <w:r w:rsidRPr="008D7D69">
        <w:rPr>
          <w:rFonts w:ascii="Times New Roman" w:hAnsi="Times New Roman"/>
          <w:sz w:val="24"/>
          <w:szCs w:val="24"/>
          <w:lang w:eastAsia="ru-RU"/>
        </w:rPr>
        <w:t xml:space="preserve">, деятельность </w:t>
      </w:r>
      <w:hyperlink r:id="rId133" w:anchor="humanbeing" w:history="1">
        <w:r w:rsidRPr="008D7D69">
          <w:rPr>
            <w:rFonts w:ascii="Times New Roman" w:hAnsi="Times New Roman"/>
            <w:sz w:val="24"/>
            <w:szCs w:val="24"/>
            <w:lang w:eastAsia="ru-RU"/>
          </w:rPr>
          <w:t>человека</w:t>
        </w:r>
      </w:hyperlink>
      <w:r w:rsidRPr="008D7D69">
        <w:rPr>
          <w:rFonts w:ascii="Times New Roman" w:hAnsi="Times New Roman"/>
          <w:color w:val="000000"/>
          <w:sz w:val="24"/>
          <w:szCs w:val="24"/>
          <w:lang w:eastAsia="ru-RU"/>
        </w:rPr>
        <w:t>, не соответствующие официально установленным или фактически сложившимся в данном обществе трезвым нормам (стереотипам, образцам), нарушающие сложившиеся в данном обществе социально-психологические, нравственные или культурные трезвые нормы.</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 xml:space="preserve">Деградация </w:t>
      </w:r>
      <w:hyperlink r:id="rId134" w:anchor="personality" w:history="1">
        <w:r w:rsidRPr="008D7D69">
          <w:rPr>
            <w:rFonts w:ascii="Times New Roman" w:hAnsi="Times New Roman"/>
            <w:b/>
            <w:sz w:val="24"/>
            <w:szCs w:val="24"/>
            <w:lang w:eastAsia="ru-RU"/>
          </w:rPr>
          <w:t>личности</w:t>
        </w:r>
      </w:hyperlink>
      <w:r w:rsidRPr="008D7D69">
        <w:rPr>
          <w:rFonts w:ascii="Times New Roman" w:hAnsi="Times New Roman"/>
          <w:color w:val="000000"/>
          <w:sz w:val="24"/>
          <w:szCs w:val="24"/>
          <w:lang w:eastAsia="ru-RU"/>
        </w:rPr>
        <w:t xml:space="preserve"> (лат. gradus — понижение ступени) — упадок, постепенное понижение качества, изменение в сторону ухудшения, утрата ранее накопленного.</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Дезалкоголизмийность</w:t>
      </w:r>
      <w:r w:rsidRPr="008D7D69">
        <w:rPr>
          <w:rFonts w:ascii="Times New Roman" w:hAnsi="Times New Roman"/>
          <w:color w:val="000000"/>
          <w:sz w:val="24"/>
          <w:szCs w:val="24"/>
          <w:lang w:eastAsia="ru-RU"/>
        </w:rPr>
        <w:t xml:space="preserve"> — степень податливости пьющего человека воздействиям, направленным на превращение его в трезвенника (по Г.А. Шичко).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 xml:space="preserve">Дезалкоголизмия </w:t>
      </w:r>
      <w:r w:rsidRPr="008D7D69">
        <w:rPr>
          <w:rFonts w:ascii="Times New Roman" w:hAnsi="Times New Roman"/>
          <w:color w:val="000000"/>
          <w:sz w:val="24"/>
          <w:szCs w:val="24"/>
          <w:lang w:eastAsia="ru-RU"/>
        </w:rPr>
        <w:t>— процесс превращения пьющего человека в сознательного трезвенника (по Г.А. Шичко).</w:t>
      </w: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color w:val="000000"/>
          <w:sz w:val="24"/>
          <w:szCs w:val="24"/>
          <w:lang w:eastAsia="ru-RU"/>
        </w:rPr>
        <w:t xml:space="preserve"> </w:t>
      </w: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Делинквентное поведение</w:t>
      </w:r>
      <w:r w:rsidRPr="008D7D69">
        <w:rPr>
          <w:rFonts w:ascii="Times New Roman" w:hAnsi="Times New Roman"/>
          <w:color w:val="000000"/>
          <w:sz w:val="24"/>
          <w:szCs w:val="24"/>
          <w:lang w:eastAsia="ru-RU"/>
        </w:rPr>
        <w:t xml:space="preserve"> (от лат. delinquens — правонарушитель, преступник) — отдельный поступок или система поступков </w:t>
      </w:r>
      <w:hyperlink r:id="rId135" w:anchor="personality" w:history="1">
        <w:r w:rsidRPr="008D7D69">
          <w:rPr>
            <w:rFonts w:ascii="Times New Roman" w:hAnsi="Times New Roman"/>
            <w:sz w:val="24"/>
            <w:szCs w:val="24"/>
            <w:lang w:eastAsia="ru-RU"/>
          </w:rPr>
          <w:t>личности</w:t>
        </w:r>
      </w:hyperlink>
      <w:r w:rsidRPr="008D7D69">
        <w:rPr>
          <w:rFonts w:ascii="Times New Roman" w:hAnsi="Times New Roman"/>
          <w:color w:val="000000"/>
          <w:sz w:val="24"/>
          <w:szCs w:val="24"/>
          <w:lang w:eastAsia="ru-RU"/>
        </w:rPr>
        <w:t>, не соответствующие официально установленным нормам права, но не носящие уголовно наказуемого характера.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Демагогия проалкогольная</w:t>
      </w:r>
      <w:r w:rsidRPr="008D7D69">
        <w:rPr>
          <w:rFonts w:ascii="Times New Roman" w:hAnsi="Times New Roman"/>
          <w:sz w:val="24"/>
          <w:szCs w:val="24"/>
          <w:lang w:eastAsia="ru-RU"/>
        </w:rPr>
        <w:t xml:space="preserve"> – спекуляция реальными алкогольными и трезвенническими проблемами, запросами, надеждами в скрытых целях, нередко корыстных, личных или групповых, либо изображение каких-либо событий в истории алкоголизации и трезвеннических движений в ложном свете.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Деменция </w:t>
      </w:r>
      <w:r w:rsidRPr="008D7D69">
        <w:rPr>
          <w:rFonts w:ascii="Times New Roman" w:hAnsi="Times New Roman"/>
          <w:sz w:val="24"/>
          <w:szCs w:val="24"/>
          <w:lang w:eastAsia="ru-RU"/>
        </w:rPr>
        <w:t xml:space="preserve">(лат. - безумие) – ослабление интеллекта вплоть до слабоумия в результате болезни, травмы, интоксикации.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Дети-сироты</w:t>
      </w:r>
      <w:r w:rsidRPr="008D7D69">
        <w:rPr>
          <w:rFonts w:ascii="Times New Roman" w:hAnsi="Times New Roman"/>
          <w:color w:val="000000"/>
          <w:sz w:val="24"/>
          <w:szCs w:val="24"/>
          <w:lang w:eastAsia="ru-RU"/>
        </w:rPr>
        <w:t xml:space="preserve"> — дети, которые временно или постоянно лишены своего семейного окружения или которые в их собственных интересах не могут оставаться в таком окружении (например, пьяном окружении).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24"/>
          <w:szCs w:val="24"/>
          <w:lang w:eastAsia="ru-RU"/>
        </w:rPr>
        <w:t>Детское шампанское</w:t>
      </w:r>
      <w:r w:rsidRPr="008D7D69">
        <w:rPr>
          <w:rFonts w:ascii="Times New Roman" w:hAnsi="Times New Roman"/>
          <w:sz w:val="24"/>
          <w:szCs w:val="24"/>
          <w:lang w:eastAsia="ru-RU"/>
        </w:rPr>
        <w:t xml:space="preserve"> безалкогольный газированный напиток, приготовленный с использованием виноградного сока и имитирующий шампанское. Собриологи считают такое вино средством приобщения детей к алкогольным традициям.</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Дефектология</w:t>
      </w:r>
      <w:r w:rsidRPr="008D7D69">
        <w:rPr>
          <w:rFonts w:ascii="Times New Roman" w:hAnsi="Times New Roman"/>
          <w:color w:val="000000"/>
          <w:sz w:val="24"/>
          <w:szCs w:val="24"/>
          <w:lang w:eastAsia="ru-RU"/>
        </w:rPr>
        <w:t xml:space="preserve"> — совокупность научных дисциплин (логопедия, сурдопедагогика, тифлопедагогика, олигофренопедагогика), изучающих особенности развития, воспитания и обучения детей с отклонениями в физическом, психическом и умственном развитии.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Деятельность трезвенническая</w:t>
      </w:r>
      <w:r w:rsidRPr="008D7D69">
        <w:rPr>
          <w:rFonts w:ascii="Times New Roman" w:hAnsi="Times New Roman"/>
          <w:color w:val="000000"/>
          <w:sz w:val="24"/>
          <w:szCs w:val="24"/>
          <w:lang w:eastAsia="ru-RU"/>
        </w:rPr>
        <w:t xml:space="preserve"> — специфический человеческий вид антиалкогольной активности, которому присущ ряд отличительных черт. Во-первых, он связан с целеполаганием. Цель — это идеальная модель будущего — отрезвление всего об-ва.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Дипсомания</w:t>
      </w:r>
      <w:r w:rsidRPr="008D7D69">
        <w:rPr>
          <w:rFonts w:ascii="Times New Roman" w:hAnsi="Times New Roman"/>
          <w:sz w:val="24"/>
          <w:szCs w:val="24"/>
          <w:lang w:eastAsia="ru-RU"/>
        </w:rPr>
        <w:t xml:space="preserve"> (лат. </w:t>
      </w:r>
      <w:r w:rsidRPr="008D7D69">
        <w:rPr>
          <w:rFonts w:ascii="Times New Roman" w:hAnsi="Times New Roman"/>
          <w:i/>
          <w:sz w:val="24"/>
          <w:szCs w:val="24"/>
          <w:lang w:eastAsia="ru-RU"/>
        </w:rPr>
        <w:t>dipsomania</w:t>
      </w:r>
      <w:r w:rsidRPr="008D7D69">
        <w:rPr>
          <w:rFonts w:ascii="Times New Roman" w:hAnsi="Times New Roman"/>
          <w:sz w:val="24"/>
          <w:szCs w:val="24"/>
          <w:lang w:eastAsia="ru-RU"/>
        </w:rPr>
        <w:t>) – сравнительно редкая форма употребления ал-ля в виде спонтанно возникающих запоев на фоне подавленного настроения. Запои продолжаются от нескольких дней до 2-3 недель. В промежутках, которые могут быть весьма продолжительными, между запоями наблюдается полное воздержание от ал-ля и отсутствие влечения к нему (вплоть до отвращения).</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Диспут трезвеннический</w:t>
      </w:r>
      <w:r w:rsidRPr="008D7D69">
        <w:rPr>
          <w:rFonts w:ascii="Times New Roman" w:hAnsi="Times New Roman"/>
          <w:color w:val="000000"/>
          <w:sz w:val="24"/>
          <w:szCs w:val="24"/>
          <w:lang w:eastAsia="ru-RU"/>
        </w:rPr>
        <w:t xml:space="preserve"> — публичный спор, одна из активных форм идейно-воспитательной работы.</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Доступность наркотика</w:t>
      </w:r>
      <w:r w:rsidRPr="008D7D69">
        <w:rPr>
          <w:rFonts w:ascii="Times New Roman" w:hAnsi="Times New Roman"/>
          <w:sz w:val="24"/>
          <w:szCs w:val="24"/>
          <w:lang w:eastAsia="ru-RU"/>
        </w:rPr>
        <w:t xml:space="preserve"> – ряд мероприятий наркобизнеса, направленный на увеличение доступности наркотика каждому члену общества. Среди них:</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легализация наркотика (табак, алкоголь – наркотики легальные, предпринимаются попытки легализовать и другие);</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увеличение сети распространения (киосков, магазинов, баров, ресторанов и других заведений распространяющих среди населения наркотические яды);</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увеличение времени работы точек распространяющих наркотические яды (многие киоски и магазины делают это круглосуточно);</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создание «слабоалкогольных» смесей и разведений (пиво, вино, «джин-тоник», и др.);</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«маскировка» наркотика другими веществами. Например, введение в алкогольные разведения сахара, соков, сиропов и др. веществ маскирующих истинный вкус алкогольного яда. К их ряду относятся, например, коктейли;</w:t>
      </w:r>
    </w:p>
    <w:p w:rsidR="00D56177" w:rsidRPr="008D7D69" w:rsidRDefault="00D56177" w:rsidP="00D56177">
      <w:pPr>
        <w:numPr>
          <w:ilvl w:val="0"/>
          <w:numId w:val="23"/>
        </w:num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расфасовка наркотических ядов в мелкую упаковку (торговля уменьшенными дозами). Применительно к ал-лю «мелкие бутылочки» и «баночки», позволяющие отравляться прямо на улице, «из горла». Применительно к табачному яду торговля «бабушками с рук» по одному отравляющему снаряду. Прием «бабушки с рук» особо увеличивает число приобщающихся среди детей. Применительно к наркотикам ускоренного поражения – организация производства и бесконтрольная продажа, а то и бесплатная раздача одноразовых шприцов.</w:t>
      </w: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sz w:val="24"/>
          <w:szCs w:val="24"/>
          <w:lang w:eastAsia="ru-RU"/>
        </w:rPr>
        <w:t xml:space="preserve">Есть и другие меры, увеличивающие доступность наркотиков. Например, публикация рецептов и устройств позволяющих организовать производство наркотических ядов на дому (пиво, брага, вина, самогон, «ханка» и др.) (по А.А. Звереву).    </w:t>
      </w:r>
    </w:p>
    <w:p w:rsidR="00D56177" w:rsidRPr="008D7D69" w:rsidRDefault="00D56177" w:rsidP="00D56177">
      <w:pPr>
        <w:spacing w:after="0" w:line="240" w:lineRule="auto"/>
        <w:jc w:val="both"/>
        <w:rPr>
          <w:rFonts w:ascii="Times New Roman" w:hAnsi="Times New Roman"/>
          <w:b/>
          <w:sz w:val="28"/>
          <w:szCs w:val="28"/>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Досуг трезвый</w:t>
      </w:r>
      <w:r w:rsidRPr="008D7D69">
        <w:rPr>
          <w:rFonts w:ascii="Times New Roman" w:hAnsi="Times New Roman"/>
          <w:color w:val="000000"/>
          <w:sz w:val="24"/>
          <w:szCs w:val="24"/>
          <w:lang w:eastAsia="ru-RU"/>
        </w:rPr>
        <w:t xml:space="preserve"> — совокупность видов трезвеннической деятельности, предназначенных для удовлетворения физических, духовных и социальных потребностей людей в свободное время.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Душевое потребление алкоголя</w:t>
      </w:r>
      <w:r w:rsidRPr="008D7D69">
        <w:rPr>
          <w:rFonts w:ascii="Times New Roman" w:hAnsi="Times New Roman"/>
          <w:sz w:val="24"/>
          <w:szCs w:val="24"/>
          <w:lang w:eastAsia="ru-RU"/>
        </w:rPr>
        <w:t xml:space="preserve"> – в статистике принято считать величину потребления на душу населения в год абсолютного алкоголя, измеряемую в литрах. Душевое потребление алкоголя </w:t>
      </w:r>
      <w:r w:rsidRPr="008D7D69">
        <w:rPr>
          <w:rFonts w:ascii="Times New Roman" w:hAnsi="Times New Roman"/>
          <w:i/>
          <w:sz w:val="24"/>
          <w:szCs w:val="24"/>
          <w:lang w:eastAsia="ru-RU"/>
        </w:rPr>
        <w:t>(X)</w:t>
      </w:r>
      <w:r w:rsidRPr="008D7D69">
        <w:rPr>
          <w:rFonts w:ascii="Times New Roman" w:hAnsi="Times New Roman"/>
          <w:sz w:val="24"/>
          <w:szCs w:val="24"/>
          <w:lang w:eastAsia="ru-RU"/>
        </w:rPr>
        <w:t xml:space="preserve"> вычисляют следующим образом: из количества произведенных </w:t>
      </w:r>
      <w:r w:rsidRPr="008D7D69">
        <w:rPr>
          <w:rFonts w:ascii="Times New Roman" w:hAnsi="Times New Roman"/>
          <w:i/>
          <w:sz w:val="24"/>
          <w:szCs w:val="24"/>
          <w:lang w:eastAsia="ru-RU"/>
        </w:rPr>
        <w:t>(A)</w:t>
      </w:r>
      <w:r w:rsidRPr="008D7D69">
        <w:rPr>
          <w:rFonts w:ascii="Times New Roman" w:hAnsi="Times New Roman"/>
          <w:sz w:val="24"/>
          <w:szCs w:val="24"/>
          <w:lang w:eastAsia="ru-RU"/>
        </w:rPr>
        <w:t xml:space="preserve"> и импортированных </w:t>
      </w:r>
      <w:r w:rsidRPr="008D7D69">
        <w:rPr>
          <w:rFonts w:ascii="Times New Roman" w:hAnsi="Times New Roman"/>
          <w:i/>
          <w:sz w:val="24"/>
          <w:szCs w:val="24"/>
          <w:lang w:eastAsia="ru-RU"/>
        </w:rPr>
        <w:t xml:space="preserve">(B) </w:t>
      </w:r>
      <w:r w:rsidRPr="008D7D69">
        <w:rPr>
          <w:rFonts w:ascii="Times New Roman" w:hAnsi="Times New Roman"/>
          <w:sz w:val="24"/>
          <w:szCs w:val="24"/>
          <w:lang w:eastAsia="ru-RU"/>
        </w:rPr>
        <w:t xml:space="preserve">за год спиртных изделий вычитают экспортированный алкоголь </w:t>
      </w:r>
      <w:r w:rsidRPr="008D7D69">
        <w:rPr>
          <w:rFonts w:ascii="Times New Roman" w:hAnsi="Times New Roman"/>
          <w:i/>
          <w:sz w:val="24"/>
          <w:szCs w:val="24"/>
          <w:lang w:eastAsia="ru-RU"/>
        </w:rPr>
        <w:t xml:space="preserve">(C). </w:t>
      </w:r>
      <w:r w:rsidRPr="008D7D69">
        <w:rPr>
          <w:rFonts w:ascii="Times New Roman" w:hAnsi="Times New Roman"/>
          <w:sz w:val="24"/>
          <w:szCs w:val="24"/>
          <w:lang w:eastAsia="ru-RU"/>
        </w:rPr>
        <w:t xml:space="preserve">Полученную таким образом величину делят на число жителей данной страны </w:t>
      </w:r>
      <w:r w:rsidRPr="008D7D69">
        <w:rPr>
          <w:rFonts w:ascii="Times New Roman" w:hAnsi="Times New Roman"/>
          <w:i/>
          <w:sz w:val="24"/>
          <w:szCs w:val="24"/>
          <w:lang w:eastAsia="ru-RU"/>
        </w:rPr>
        <w:t xml:space="preserve">(N) </w:t>
      </w:r>
      <w:r w:rsidRPr="008D7D69">
        <w:rPr>
          <w:rFonts w:ascii="Times New Roman" w:hAnsi="Times New Roman"/>
          <w:sz w:val="24"/>
          <w:szCs w:val="24"/>
          <w:lang w:eastAsia="ru-RU"/>
        </w:rPr>
        <w:t>и пересчитывают на</w:t>
      </w:r>
      <w:r w:rsidRPr="008D7D69">
        <w:rPr>
          <w:rFonts w:ascii="Times New Roman" w:hAnsi="Times New Roman"/>
          <w:i/>
          <w:sz w:val="24"/>
          <w:szCs w:val="24"/>
          <w:lang w:eastAsia="ru-RU"/>
        </w:rPr>
        <w:t xml:space="preserve"> </w:t>
      </w:r>
      <w:r w:rsidRPr="008D7D69">
        <w:rPr>
          <w:rFonts w:ascii="Times New Roman" w:hAnsi="Times New Roman"/>
          <w:sz w:val="24"/>
          <w:szCs w:val="24"/>
          <w:lang w:eastAsia="ru-RU"/>
        </w:rPr>
        <w:t>абсолютный алкоголь:</w:t>
      </w:r>
    </w:p>
    <w:p w:rsidR="00D56177" w:rsidRPr="008D7D69" w:rsidRDefault="00D56177" w:rsidP="00D56177">
      <w:pPr>
        <w:spacing w:after="0" w:line="240" w:lineRule="auto"/>
        <w:jc w:val="center"/>
        <w:rPr>
          <w:rFonts w:ascii="Times New Roman" w:hAnsi="Times New Roman"/>
          <w:sz w:val="24"/>
          <w:szCs w:val="24"/>
          <w:lang w:eastAsia="ru-RU"/>
        </w:rPr>
      </w:pPr>
      <w:r>
        <w:rPr>
          <w:rFonts w:ascii="Times New Roman" w:hAnsi="Times New Roman"/>
          <w:noProof/>
          <w:position w:val="-24"/>
          <w:sz w:val="24"/>
          <w:szCs w:val="24"/>
          <w:lang w:eastAsia="ru-RU"/>
        </w:rPr>
        <w:drawing>
          <wp:inline distT="0" distB="0" distL="0" distR="0">
            <wp:extent cx="1022350" cy="3365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22350" cy="336550"/>
                    </a:xfrm>
                    <a:prstGeom prst="rect">
                      <a:avLst/>
                    </a:prstGeom>
                    <a:noFill/>
                    <a:ln>
                      <a:noFill/>
                    </a:ln>
                  </pic:spPr>
                </pic:pic>
              </a:graphicData>
            </a:graphic>
          </wp:inline>
        </w:drawing>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При пересчете выпитых спиртных изделий на абсолютный алкоголь в России пользуются следующими исходными данными: в водке содержится 40% абсолютного алкоголя, в вине – 12%, в пиве – 3,5%. Таким образом, коэффициент </w:t>
      </w:r>
      <w:r w:rsidRPr="008D7D69">
        <w:rPr>
          <w:rFonts w:ascii="Times New Roman" w:hAnsi="Times New Roman"/>
          <w:i/>
          <w:sz w:val="24"/>
          <w:szCs w:val="24"/>
          <w:lang w:eastAsia="ru-RU"/>
        </w:rPr>
        <w:t>K</w:t>
      </w:r>
      <w:r w:rsidRPr="008D7D69">
        <w:rPr>
          <w:rFonts w:ascii="Times New Roman" w:hAnsi="Times New Roman"/>
          <w:sz w:val="24"/>
          <w:szCs w:val="24"/>
          <w:lang w:eastAsia="ru-RU"/>
        </w:rPr>
        <w:t xml:space="preserve"> для водки равен 0,4; для вина – 0,12; для пива – 0,035.</w:t>
      </w:r>
    </w:p>
    <w:p w:rsidR="00D56177" w:rsidRPr="008D7D69" w:rsidRDefault="00D56177" w:rsidP="00D56177">
      <w:pPr>
        <w:spacing w:after="0" w:line="240" w:lineRule="auto"/>
        <w:jc w:val="both"/>
        <w:rPr>
          <w:rFonts w:ascii="Times New Roman" w:hAnsi="Times New Roman"/>
          <w:b/>
          <w:sz w:val="40"/>
          <w:szCs w:val="40"/>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Е</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Евгеника</w:t>
      </w:r>
      <w:r w:rsidRPr="008D7D69">
        <w:rPr>
          <w:rFonts w:ascii="Times New Roman" w:hAnsi="Times New Roman"/>
          <w:color w:val="000000"/>
          <w:sz w:val="24"/>
          <w:szCs w:val="24"/>
          <w:lang w:eastAsia="ru-RU"/>
        </w:rPr>
        <w:t xml:space="preserve"> (греч. </w:t>
      </w:r>
      <w:r w:rsidRPr="008D7D69">
        <w:rPr>
          <w:rFonts w:ascii="Times New Roman" w:hAnsi="Times New Roman"/>
          <w:i/>
          <w:color w:val="000000"/>
          <w:sz w:val="24"/>
          <w:szCs w:val="24"/>
          <w:lang w:eastAsia="ru-RU"/>
        </w:rPr>
        <w:t>eugenes</w:t>
      </w:r>
      <w:r w:rsidRPr="008D7D69">
        <w:rPr>
          <w:rFonts w:ascii="Times New Roman" w:hAnsi="Times New Roman"/>
          <w:color w:val="000000"/>
          <w:sz w:val="24"/>
          <w:szCs w:val="24"/>
          <w:lang w:eastAsia="ru-RU"/>
        </w:rPr>
        <w:t xml:space="preserve"> – хорошего рода) – учение о наследственном базисе здоровья человека и путях его сохранения и улучшения. </w:t>
      </w: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Ж</w:t>
      </w: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24"/>
          <w:szCs w:val="24"/>
          <w:lang w:eastAsia="ru-RU"/>
        </w:rPr>
        <w:t>Жизнь</w:t>
      </w:r>
      <w:r w:rsidRPr="008D7D69">
        <w:rPr>
          <w:rFonts w:ascii="Times New Roman" w:hAnsi="Times New Roman"/>
          <w:sz w:val="24"/>
          <w:szCs w:val="24"/>
          <w:lang w:eastAsia="ru-RU"/>
        </w:rPr>
        <w:t xml:space="preserve"> – особая форма организации и движения материи, дискретно представленная индивидуальными, целостными системами (организмами), способными к обмену веществ, энергии и информации, к раздражимости, самоуправлению, саморегуляции, самосохранению и сохранению своих свойств с адаптацией к среде обитания, саморазвитию и самовоспроизведению.</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24"/>
          <w:szCs w:val="24"/>
          <w:lang w:eastAsia="ru-RU"/>
        </w:rPr>
        <w:t>Жизнь человека</w:t>
      </w:r>
      <w:r w:rsidRPr="008D7D69">
        <w:rPr>
          <w:rFonts w:ascii="Times New Roman" w:hAnsi="Times New Roman"/>
          <w:sz w:val="24"/>
          <w:szCs w:val="24"/>
          <w:lang w:eastAsia="ru-RU"/>
        </w:rPr>
        <w:t xml:space="preserve"> – наряду с общими признаками наличие еще дополнительных, характерных только для человека свойств и поведенческих актов: вторая сигнальная система во всех ее разновидностях и проявлениях, способность к творческой деятельности, преобразующей среду и социально значимой, к созданию, осознанному выбору и использованию орудий труда, способность к перемещениям в пространстве и коммуникациям, но только генетически детерминированным.</w:t>
      </w:r>
    </w:p>
    <w:p w:rsidR="00D56177" w:rsidRPr="008D7D69" w:rsidRDefault="00D56177" w:rsidP="00D56177">
      <w:pPr>
        <w:spacing w:after="0" w:line="240" w:lineRule="auto"/>
        <w:jc w:val="both"/>
        <w:rPr>
          <w:rFonts w:ascii="Times New Roman" w:hAnsi="Times New Roman"/>
          <w:b/>
          <w:sz w:val="40"/>
          <w:szCs w:val="40"/>
          <w:lang w:eastAsia="ru-RU"/>
        </w:rPr>
      </w:pPr>
    </w:p>
    <w:p w:rsidR="00D56177" w:rsidRPr="008D7D69" w:rsidRDefault="00D56177" w:rsidP="00D56177">
      <w:pPr>
        <w:spacing w:after="0" w:line="240" w:lineRule="auto"/>
        <w:jc w:val="both"/>
        <w:rPr>
          <w:rFonts w:ascii="Times New Roman" w:hAnsi="Times New Roman"/>
          <w:b/>
          <w:sz w:val="40"/>
          <w:szCs w:val="40"/>
          <w:lang w:eastAsia="ru-RU"/>
        </w:rPr>
      </w:pPr>
      <w:r w:rsidRPr="008D7D69">
        <w:rPr>
          <w:rFonts w:ascii="Times New Roman" w:hAnsi="Times New Roman"/>
          <w:b/>
          <w:sz w:val="40"/>
          <w:szCs w:val="40"/>
          <w:lang w:eastAsia="ru-RU"/>
        </w:rPr>
        <w:t>З</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Зависимость – </w:t>
      </w:r>
      <w:r w:rsidRPr="008D7D69">
        <w:rPr>
          <w:rFonts w:ascii="Times New Roman" w:hAnsi="Times New Roman"/>
          <w:sz w:val="24"/>
          <w:szCs w:val="24"/>
          <w:lang w:eastAsia="ru-RU"/>
        </w:rPr>
        <w:t>разновидность состояния в наркомании. Характеризуют: сильное желание или непреодолимая потребность (навязчивое состояние) дальнейшего приема наркотика, а также попытки получить его любой ценой; тенденция увеличения дозировки по мере развития З.; психическая (психологическая или эмоциональная) З. от эффекта наркотиков; губительные последствия для личности и общества.</w:t>
      </w:r>
    </w:p>
    <w:p w:rsidR="00D56177" w:rsidRPr="008D7D69" w:rsidRDefault="00D56177" w:rsidP="00D56177">
      <w:pPr>
        <w:keepNext/>
        <w:spacing w:before="240" w:after="60" w:line="240" w:lineRule="auto"/>
        <w:outlineLvl w:val="2"/>
        <w:rPr>
          <w:rFonts w:ascii="Times New Roman" w:hAnsi="Times New Roman"/>
          <w:bCs/>
          <w:sz w:val="24"/>
          <w:szCs w:val="24"/>
          <w:lang w:eastAsia="ru-RU"/>
        </w:rPr>
      </w:pPr>
      <w:r w:rsidRPr="008D7D69">
        <w:rPr>
          <w:rFonts w:ascii="Times New Roman" w:hAnsi="Times New Roman"/>
          <w:b/>
          <w:bCs/>
          <w:sz w:val="24"/>
          <w:szCs w:val="24"/>
          <w:lang w:eastAsia="ru-RU"/>
        </w:rPr>
        <w:t>Закон Шеппарда</w:t>
      </w:r>
      <w:r w:rsidRPr="008D7D69">
        <w:rPr>
          <w:rFonts w:ascii="Times New Roman" w:hAnsi="Times New Roman"/>
          <w:bCs/>
          <w:sz w:val="24"/>
          <w:szCs w:val="24"/>
          <w:lang w:eastAsia="ru-RU"/>
        </w:rPr>
        <w:t xml:space="preserve"> – закон, принятый в Вашингтоне (США) в 1916 году и сделавший столицу и округ Колумбия полностью трезвыми территориями. Назван в честь Сенатора-трезвенника из Техаса Джона Морриса Шеппарда.</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Законы прикладной собриологии – </w:t>
      </w:r>
      <w:r w:rsidRPr="008D7D69">
        <w:rPr>
          <w:rFonts w:ascii="Times New Roman" w:hAnsi="Times New Roman"/>
          <w:sz w:val="24"/>
          <w:szCs w:val="24"/>
          <w:lang w:eastAsia="ru-RU"/>
        </w:rPr>
        <w:t xml:space="preserve">существенные, необходимые, устойчивые и повторяющиеся связи явлений и процессов в отдельных системах и подсистемах общества. В качестве объектов изучения прикладной собриологии выступают общественные институты, организации, структуры, отдельные сферы жизнедеятельности </w:t>
      </w:r>
      <w:r w:rsidRPr="008D7D69">
        <w:rPr>
          <w:rFonts w:ascii="Times New Roman" w:hAnsi="Times New Roman"/>
          <w:sz w:val="24"/>
          <w:szCs w:val="24"/>
          <w:lang w:eastAsia="ru-RU"/>
        </w:rPr>
        <w:lastRenderedPageBreak/>
        <w:t>об-ва, а также отдельные социальные процессы и явления в том случае, если они выражают общий результат жизнедеятельности об-ва и явл. его продуктом.</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По своему характеру З.п.с. явл. собриологическими, т.е. законами, которые в отличие от экономических и других общественных законов характеризуют функционирование и развитие алкогольных, антиалкогольных и антинаркотических образований (объектов) внутри общества как целостных систем, отражая в этой целостности системообразующие связи. З.п.с. выражают взаимосвязь экономических, политических, воспитательных, трезвеннических, социокультурных и других сторон общественной жизни как компонентов конкретной социальной подсистемы общества.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Заместительная терапия – </w:t>
      </w:r>
      <w:r w:rsidRPr="008D7D69">
        <w:rPr>
          <w:rFonts w:ascii="Times New Roman" w:hAnsi="Times New Roman"/>
          <w:sz w:val="24"/>
          <w:szCs w:val="24"/>
          <w:lang w:eastAsia="ru-RU"/>
        </w:rPr>
        <w:t>избавление от наркотической зависимости путем предписания заместительного препарата, обладающего сходными характеристиками. Нередко приводит к замене одной зависимости другой, одного наркотика другим (например, метадоном).</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Запущенность педагогическая</w:t>
      </w:r>
      <w:r w:rsidRPr="008D7D69">
        <w:rPr>
          <w:rFonts w:ascii="Times New Roman" w:hAnsi="Times New Roman"/>
          <w:b/>
          <w:bCs/>
          <w:color w:val="336666"/>
          <w:sz w:val="24"/>
          <w:szCs w:val="24"/>
          <w:lang w:eastAsia="ru-RU"/>
        </w:rPr>
        <w:t xml:space="preserve"> -</w:t>
      </w:r>
      <w:r w:rsidRPr="008D7D69">
        <w:rPr>
          <w:rFonts w:ascii="Times New Roman" w:hAnsi="Times New Roman"/>
          <w:sz w:val="24"/>
          <w:szCs w:val="24"/>
          <w:lang w:eastAsia="ru-RU"/>
        </w:rPr>
        <w:t xml:space="preserve"> устойчивые отклонения от нормы в нравственном сознании и поведении детей и подростков, обусловленные отрицательным влиянием среды и ошибками в воспитании.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Здоровый образ жизни</w:t>
      </w:r>
      <w:r w:rsidRPr="008D7D69">
        <w:rPr>
          <w:rFonts w:ascii="Times New Roman" w:hAnsi="Times New Roman"/>
          <w:sz w:val="24"/>
          <w:szCs w:val="24"/>
          <w:lang w:eastAsia="ru-RU"/>
        </w:rPr>
        <w:t xml:space="preserve"> – трезвый, оптимальный (наилучший) образ жизни.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 xml:space="preserve">Здоровье </w:t>
      </w:r>
      <w:r w:rsidRPr="008D7D69">
        <w:rPr>
          <w:rFonts w:ascii="Times New Roman" w:hAnsi="Times New Roman"/>
          <w:color w:val="000000"/>
          <w:sz w:val="24"/>
          <w:szCs w:val="24"/>
          <w:lang w:eastAsia="ru-RU"/>
        </w:rPr>
        <w:t>— состояние физического, психического и социального благополучия человека, а не только отсутствие у него болезней или каких-либо нарушений.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Здоровье населения</w:t>
      </w:r>
      <w:r w:rsidRPr="008D7D69">
        <w:rPr>
          <w:rFonts w:ascii="Times New Roman" w:hAnsi="Times New Roman"/>
          <w:color w:val="000000"/>
          <w:sz w:val="24"/>
          <w:szCs w:val="24"/>
          <w:lang w:eastAsia="ru-RU"/>
        </w:rPr>
        <w:t xml:space="preserve"> — медико-демографическая и социальная категория, отражающая физическое, психическое, социальное благополучие людей, осуществляющих свою жизнедеятельность в рамках определенных социальных общностей.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Здравоведение</w:t>
      </w:r>
      <w:r w:rsidRPr="008D7D69">
        <w:rPr>
          <w:rFonts w:ascii="Times New Roman" w:hAnsi="Times New Roman"/>
          <w:color w:val="000000"/>
          <w:sz w:val="24"/>
          <w:szCs w:val="24"/>
          <w:lang w:eastAsia="ru-RU"/>
        </w:rPr>
        <w:t xml:space="preserve"> — новая, едва зарождающаяся, интегративная фундаментальная наука о здоровье человека, изучающая на разных уровнях (молекулярном, клеточном, тканевом, органном, системном, организменном и популяционном) сущность и этиологию здоровья; раскрывающая процессы, состояния и факторы, которые характеризуют и обусловливают индивидуальное и общественное здоровье; занимающаяся поиском и изучением количественных и качественных критериев здоровья, разрабатывающая методологию диагностики, прогнозирования, генерирования, стабилизации, регенерации и реабилитации здоровья.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Здравоохранение</w:t>
      </w:r>
      <w:r w:rsidRPr="008D7D69">
        <w:rPr>
          <w:rFonts w:ascii="Times New Roman" w:hAnsi="Times New Roman"/>
          <w:color w:val="000000"/>
          <w:sz w:val="24"/>
          <w:szCs w:val="24"/>
          <w:lang w:eastAsia="ru-RU"/>
        </w:rPr>
        <w:t xml:space="preserve"> — система социально-экономических и медицинских мероприятий, имеющих целью сохранить и повысить уровень здоровья каждого отдельного человека и населения в целом.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Зло -</w:t>
      </w:r>
      <w:r w:rsidRPr="008D7D69">
        <w:rPr>
          <w:rFonts w:ascii="Times New Roman" w:hAnsi="Times New Roman"/>
          <w:sz w:val="24"/>
          <w:szCs w:val="24"/>
          <w:lang w:eastAsia="ru-RU"/>
        </w:rPr>
        <w:t xml:space="preserve"> наиболее общее понятие морального сознания, категория этики, объемлющая все отрицательные нравственные значения обществ, и личной жизни человека (например, производство и торговля табаком, алкоголем и другими наркотиками).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Злодеяние -</w:t>
      </w:r>
      <w:r w:rsidRPr="008D7D69">
        <w:rPr>
          <w:rFonts w:ascii="Times New Roman" w:hAnsi="Times New Roman"/>
          <w:sz w:val="24"/>
          <w:szCs w:val="24"/>
          <w:lang w:eastAsia="ru-RU"/>
        </w:rPr>
        <w:t xml:space="preserve"> действие, представляющее собой преступление против нравственности и посягающее на духовные или материальные ценности.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Золотой миллиард – </w:t>
      </w:r>
      <w:r w:rsidRPr="008D7D69">
        <w:rPr>
          <w:rFonts w:ascii="Times New Roman" w:hAnsi="Times New Roman"/>
          <w:sz w:val="24"/>
          <w:szCs w:val="24"/>
          <w:lang w:eastAsia="ru-RU"/>
        </w:rPr>
        <w:t>метафора, определяющая пессимистическое признание ограниченности ресурсов Земли и невозможности распространения этого благоденствия на все нынешнее население планеты (а только на 1 млрд. человек).</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40"/>
          <w:szCs w:val="40"/>
          <w:lang w:eastAsia="ru-RU"/>
        </w:rPr>
        <w:lastRenderedPageBreak/>
        <w:t>И</w:t>
      </w:r>
    </w:p>
    <w:p w:rsidR="00D56177" w:rsidRPr="008D7D69" w:rsidRDefault="00D56177" w:rsidP="00D56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r w:rsidRPr="008D7D69">
        <w:rPr>
          <w:rFonts w:ascii="Times New Roman" w:hAnsi="Times New Roman"/>
          <w:b/>
          <w:sz w:val="24"/>
          <w:szCs w:val="24"/>
          <w:lang w:eastAsia="ru-RU"/>
        </w:rPr>
        <w:t>Ингалянты</w:t>
      </w:r>
      <w:r w:rsidRPr="008D7D69">
        <w:rPr>
          <w:rFonts w:ascii="Times New Roman" w:hAnsi="Times New Roman"/>
          <w:b/>
          <w:sz w:val="28"/>
          <w:szCs w:val="28"/>
          <w:lang w:eastAsia="ru-RU"/>
        </w:rPr>
        <w:t xml:space="preserve"> </w:t>
      </w:r>
      <w:r w:rsidRPr="008D7D69">
        <w:rPr>
          <w:rFonts w:ascii="Times New Roman" w:hAnsi="Times New Roman"/>
          <w:sz w:val="24"/>
          <w:szCs w:val="24"/>
          <w:lang w:eastAsia="ru-RU"/>
        </w:rPr>
        <w:t>- летучие вещества, которые вдыхают с целью получить  токсическое одурение.</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Индивидуальные формы трезвеннического воспитания</w:t>
      </w:r>
      <w:r w:rsidRPr="008D7D69">
        <w:rPr>
          <w:rFonts w:ascii="Times New Roman" w:hAnsi="Times New Roman"/>
          <w:color w:val="000000"/>
          <w:sz w:val="24"/>
          <w:szCs w:val="24"/>
          <w:lang w:eastAsia="ru-RU"/>
        </w:rPr>
        <w:t xml:space="preserve"> — формы трезвеннического воспитания, основанные на непосредственном или опосредованном общении между специалистом и лицом, на которое направлен воспитательный процесс; предусматривают передачу специалистом собриологической информации или, наряду с этим, обмен мнениями между собеседниками.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Инициатива собриальная</w:t>
      </w:r>
      <w:r w:rsidRPr="008D7D69">
        <w:rPr>
          <w:rFonts w:ascii="Times New Roman" w:hAnsi="Times New Roman"/>
          <w:color w:val="000000"/>
          <w:sz w:val="24"/>
          <w:szCs w:val="24"/>
          <w:lang w:eastAsia="ru-RU"/>
        </w:rPr>
        <w:t xml:space="preserve"> — совокупность действий (деятельность) по выдвижению, утверждению, распространению и практической реализации значимой трезвенной идеи, сознательно, самостоятельно и добровольно осуществляемых субъектом; характеристика, индикатор и форма проявления собриальной активности.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Инновации трезвеннические</w:t>
      </w:r>
      <w:r w:rsidRPr="008D7D69">
        <w:rPr>
          <w:rFonts w:ascii="Times New Roman" w:hAnsi="Times New Roman"/>
          <w:sz w:val="24"/>
          <w:szCs w:val="24"/>
          <w:lang w:eastAsia="ru-RU"/>
        </w:rPr>
        <w:t xml:space="preserve"> – такие явления антинаркотизма, которых не было на предыдущей стадии развития культуры трезвости, но которые появились на данной стадии и нашли себе место в общей совокупности отрезвления.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 xml:space="preserve">Интернет-зависимость - </w:t>
      </w:r>
      <w:r w:rsidRPr="008D7D69">
        <w:rPr>
          <w:rFonts w:ascii="Times New Roman" w:hAnsi="Times New Roman"/>
          <w:sz w:val="24"/>
          <w:szCs w:val="24"/>
          <w:lang w:eastAsia="ru-RU"/>
        </w:rPr>
        <w:t>непреодолимая тяга к использованию "всемирной паутины".</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 xml:space="preserve">Интерпо́л </w:t>
      </w:r>
      <w:r w:rsidRPr="008D7D69">
        <w:rPr>
          <w:rFonts w:ascii="Times New Roman" w:hAnsi="Times New Roman"/>
          <w:sz w:val="24"/>
          <w:szCs w:val="24"/>
          <w:lang w:eastAsia="ru-RU"/>
        </w:rPr>
        <w:t>(Interpol — Международная организация уголовной полиции — International Criminal Police Organization — ICPO) — международная организация, основной задачей которой является объединений международных усилий в области борьбы с общеуголовной преступностью.</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Интоксикация </w:t>
      </w:r>
      <w:r w:rsidRPr="008D7D69">
        <w:rPr>
          <w:rFonts w:ascii="Times New Roman" w:hAnsi="Times New Roman"/>
          <w:sz w:val="24"/>
          <w:szCs w:val="24"/>
          <w:lang w:eastAsia="ru-RU"/>
        </w:rPr>
        <w:t>(от лат. in - в, внутрь и греч toxikón - яд) — отравление организма ядом (алкоголем, табаком и другими наркотиками).</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Интрига проалкогольная </w:t>
      </w:r>
      <w:r w:rsidRPr="008D7D69">
        <w:rPr>
          <w:rFonts w:ascii="Times New Roman" w:hAnsi="Times New Roman"/>
          <w:sz w:val="24"/>
          <w:szCs w:val="24"/>
          <w:lang w:eastAsia="ru-RU"/>
        </w:rPr>
        <w:t>(от франц. intrigue и еще более раннего лат. intrigo intrigare) — 1) скрытые действия, обычно неблаговидные происки, козни для достижения порочащей трезвость или конкретного трезвенника; 2) способ построения фабул, сюжета, схемы развития событий при помощи сложных действий, переплетения и столкновения интересов персонажей, особенностей обстоятельств и их соотношения, обеспечивающих наступательность в действиях, отраженных в произведениях проалкогольных писателей и продавшихся алкогольной и наркотической мафии журналистов.</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Информационный террор населения</w:t>
      </w:r>
      <w:r w:rsidRPr="008D7D69">
        <w:rPr>
          <w:rFonts w:ascii="Times New Roman" w:hAnsi="Times New Roman"/>
          <w:sz w:val="24"/>
          <w:szCs w:val="24"/>
          <w:lang w:eastAsia="ru-RU"/>
        </w:rPr>
        <w:t xml:space="preserve"> – организованные действия алко- и наркобизнеса и других по созданию информационной среды, которая программирует человека, семью, общество в целом на «добровольное» отравление наркотиком (табаком, алкоголем или другим).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Информация собриологическая. </w:t>
      </w:r>
      <w:r w:rsidRPr="008D7D69">
        <w:rPr>
          <w:rFonts w:ascii="Times New Roman" w:hAnsi="Times New Roman"/>
          <w:sz w:val="24"/>
          <w:szCs w:val="24"/>
          <w:lang w:eastAsia="ru-RU"/>
        </w:rPr>
        <w:t xml:space="preserve">Этот термин встречается в литературе, когда говорят о данных, с которыми работает в ходе исследования собриолог. Выделяется первичная и вторичная И.с. Первичная И.с. – это все те сведения об объектах трезвеннического исследования, которые могут быть получены с помощью анкетного опроса: интервью, наблюдения, собриального эксперимента и др. аналогич. методов, а также из личных документов обследуемых и первичной документации учреждений и предприятий. Под вторичной И.с. понимается информация, обработанная и представленная в виде графиков, таблиц, уравнений, коэффициентов и др. рез-тов обработки первичной И.с Вторичная И.с. </w:t>
      </w:r>
      <w:r w:rsidRPr="008D7D69">
        <w:rPr>
          <w:rFonts w:ascii="Times New Roman" w:hAnsi="Times New Roman"/>
          <w:sz w:val="24"/>
          <w:szCs w:val="24"/>
          <w:lang w:eastAsia="ru-RU"/>
        </w:rPr>
        <w:lastRenderedPageBreak/>
        <w:t>– это сжатая, обобщенная, удобная для использования в науч. исследованиях и трезвенном управлении первичная информация. На ее основе делаются выводы, имеющие значение для науки и практики.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Информация трезвенническая</w:t>
      </w:r>
      <w:r w:rsidRPr="008D7D69">
        <w:rPr>
          <w:rFonts w:ascii="Times New Roman" w:hAnsi="Times New Roman"/>
          <w:color w:val="000000"/>
          <w:sz w:val="24"/>
          <w:szCs w:val="24"/>
          <w:lang w:eastAsia="ru-RU"/>
        </w:rPr>
        <w:t xml:space="preserve"> — совокупность трезвенных сведений, объективно необходимых для устойчивого функционирования социального организма. И.т. является комплексом знаний о состоянии и взаимодействии различных институтов общества, о связи реальной трезвенной деятельности людей с развитием их трезвенного сознания и обратном воздействии общественного сознания на общественную практику.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Искупительное поведение – </w:t>
      </w:r>
      <w:r w:rsidRPr="008D7D69">
        <w:rPr>
          <w:rFonts w:ascii="Times New Roman" w:hAnsi="Times New Roman"/>
          <w:sz w:val="24"/>
          <w:szCs w:val="24"/>
          <w:lang w:eastAsia="ru-RU"/>
        </w:rPr>
        <w:t>форма гиперсоциализации лиц, употребляющих алкоголь; попытка сгладить, искупить свою вину перед окружающими подчеркнуто тщательным исполнением требуемого.</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Исправительно-трудовая педагогика -</w:t>
      </w:r>
      <w:r w:rsidRPr="008D7D69">
        <w:rPr>
          <w:rFonts w:ascii="Times New Roman" w:hAnsi="Times New Roman"/>
          <w:sz w:val="24"/>
          <w:szCs w:val="24"/>
          <w:lang w:eastAsia="ru-RU"/>
        </w:rPr>
        <w:t xml:space="preserve"> отрасль педагогической науки, изучающая организованную деятельность по исправлению лиц, совершивших уголовное преступление и осуждённых к различным видам наказания, как связанных, так и не связанных с лишением свободы. </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Исследование собриологическое</w:t>
      </w:r>
      <w:r w:rsidRPr="008D7D69">
        <w:rPr>
          <w:rFonts w:ascii="Times New Roman" w:hAnsi="Times New Roman"/>
          <w:sz w:val="24"/>
          <w:szCs w:val="24"/>
          <w:lang w:eastAsia="ru-RU"/>
        </w:rPr>
        <w:t xml:space="preserve"> – один из основных способов развития собриологического знания, заключающийся в  сознательной концентрации усилий отдельного исследователя (или исследовательского коллектива) на ограниченных, заранее более или менее строго определенных задачах. Всякое И.с. является звеном, обеспечивающим преемственность трезвенного знания, элементом исследовательской программы, традиции или школы.</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40"/>
          <w:szCs w:val="40"/>
          <w:lang w:eastAsia="ru-RU"/>
        </w:rPr>
        <w:t>К</w:t>
      </w: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 xml:space="preserve">Кайф </w:t>
      </w:r>
      <w:r w:rsidRPr="008D7D69">
        <w:rPr>
          <w:rFonts w:ascii="Times New Roman" w:hAnsi="Times New Roman"/>
          <w:sz w:val="24"/>
          <w:szCs w:val="24"/>
          <w:lang w:eastAsia="ru-RU"/>
        </w:rPr>
        <w:t>(жаргонизм) – бред сознания табачно-алкогольно-наркотически запрограммированного человека  и находящегося в настоящий момент в состоянии отравления.</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Каннабис –</w:t>
      </w:r>
      <w:r w:rsidRPr="008D7D69">
        <w:rPr>
          <w:rFonts w:ascii="Times New Roman" w:hAnsi="Times New Roman"/>
          <w:sz w:val="24"/>
          <w:szCs w:val="24"/>
          <w:lang w:eastAsia="ru-RU"/>
        </w:rPr>
        <w:t xml:space="preserve"> общий термин для обозначения психоактивных препаратов из конопли (</w:t>
      </w:r>
      <w:r w:rsidRPr="008D7D69">
        <w:rPr>
          <w:rFonts w:ascii="Times New Roman" w:hAnsi="Times New Roman"/>
          <w:i/>
          <w:iCs/>
          <w:sz w:val="24"/>
          <w:szCs w:val="24"/>
          <w:lang w:eastAsia="ru-RU"/>
        </w:rPr>
        <w:t xml:space="preserve">Cannabis sativa), </w:t>
      </w:r>
      <w:r w:rsidRPr="008D7D69">
        <w:rPr>
          <w:rFonts w:ascii="Times New Roman" w:hAnsi="Times New Roman"/>
          <w:sz w:val="24"/>
          <w:szCs w:val="24"/>
          <w:lang w:eastAsia="ru-RU"/>
        </w:rPr>
        <w:t xml:space="preserve">в число которых входят марихуана, гашиш и др.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Карманный крематорий</w:t>
      </w:r>
      <w:r w:rsidRPr="008D7D69">
        <w:rPr>
          <w:rFonts w:ascii="Times New Roman" w:hAnsi="Times New Roman"/>
          <w:sz w:val="24"/>
          <w:szCs w:val="24"/>
          <w:lang w:eastAsia="ru-RU"/>
        </w:rPr>
        <w:t xml:space="preserve"> – пачка папирос, сигарет, сигар, сигарел, кисет, портсигар и т.п. (из профессионализмов).</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Канцероген</w:t>
      </w:r>
      <w:r w:rsidRPr="008D7D69">
        <w:rPr>
          <w:rFonts w:ascii="Times New Roman" w:hAnsi="Times New Roman"/>
          <w:sz w:val="24"/>
          <w:szCs w:val="24"/>
          <w:lang w:eastAsia="ru-RU"/>
        </w:rPr>
        <w:t xml:space="preserve"> (лат. </w:t>
      </w:r>
      <w:r w:rsidRPr="008D7D69">
        <w:rPr>
          <w:rFonts w:ascii="Times New Roman" w:hAnsi="Times New Roman"/>
          <w:i/>
          <w:sz w:val="24"/>
          <w:szCs w:val="24"/>
          <w:lang w:eastAsia="ru-RU"/>
        </w:rPr>
        <w:t>cancer</w:t>
      </w:r>
      <w:r w:rsidRPr="008D7D69">
        <w:rPr>
          <w:rFonts w:ascii="Times New Roman" w:hAnsi="Times New Roman"/>
          <w:sz w:val="24"/>
          <w:szCs w:val="24"/>
          <w:lang w:eastAsia="ru-RU"/>
        </w:rPr>
        <w:t xml:space="preserve"> – рак,</w:t>
      </w:r>
      <w:r w:rsidRPr="008D7D69">
        <w:rPr>
          <w:rFonts w:ascii="Times New Roman" w:hAnsi="Times New Roman"/>
          <w:i/>
          <w:sz w:val="24"/>
          <w:szCs w:val="24"/>
          <w:lang w:eastAsia="ru-RU"/>
        </w:rPr>
        <w:t> genesis</w:t>
      </w:r>
      <w:r w:rsidRPr="008D7D69">
        <w:rPr>
          <w:rFonts w:ascii="Times New Roman" w:hAnsi="Times New Roman"/>
          <w:sz w:val="24"/>
          <w:szCs w:val="24"/>
          <w:lang w:eastAsia="ru-RU"/>
        </w:rPr>
        <w:t xml:space="preserve"> – происхождение) – вещество или физический фактор, способные вызвать развитие злокачественных новообразований или способствующие их возникновению.</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Категории собриологические – </w:t>
      </w:r>
      <w:r w:rsidRPr="008D7D69">
        <w:rPr>
          <w:rFonts w:ascii="Times New Roman" w:hAnsi="Times New Roman"/>
          <w:sz w:val="24"/>
          <w:szCs w:val="24"/>
          <w:lang w:eastAsia="ru-RU"/>
        </w:rPr>
        <w:t>основные и наиболее общие понятия собриологии, отражающие объективную антиалкогольную или проалкогольную действительность в обобщенном виде, в их становлении, развитии и утверждении.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Качество жизни</w:t>
      </w:r>
      <w:r w:rsidRPr="008D7D69">
        <w:rPr>
          <w:rFonts w:ascii="Times New Roman" w:hAnsi="Times New Roman"/>
          <w:sz w:val="24"/>
          <w:szCs w:val="24"/>
          <w:lang w:eastAsia="ru-RU"/>
        </w:rPr>
        <w:t xml:space="preserve"> – собриологическая и социологическая категории, выражающие качество удовлетворения материальных и культурных потребностей людей (качество питания, одежды, комфорт жилища, качество здравоохранения, образования, сферы обслуживания, окружающей среды, досуга, степень удовлетворения потребностей в содержательном трезвенном общении, знаниях, творческом труде, а также уровень стрессовых состояний, структура расселения и др.).</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lastRenderedPageBreak/>
        <w:t xml:space="preserve">Климат алкогольный </w:t>
      </w:r>
      <w:r w:rsidRPr="008D7D69">
        <w:rPr>
          <w:rFonts w:ascii="Times New Roman" w:hAnsi="Times New Roman"/>
          <w:sz w:val="24"/>
          <w:szCs w:val="24"/>
          <w:lang w:eastAsia="ru-RU"/>
        </w:rPr>
        <w:t>– такой социальный климат, когда в микросреде абсолютное большинство ее членов оказываются зависимыми от алкоголя или привычными пьяницами. Формируется из питейного климата.</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Климат питейный</w:t>
      </w:r>
      <w:r w:rsidRPr="008D7D69">
        <w:rPr>
          <w:rFonts w:ascii="Times New Roman" w:hAnsi="Times New Roman"/>
          <w:sz w:val="24"/>
          <w:szCs w:val="24"/>
          <w:lang w:eastAsia="ru-RU"/>
        </w:rPr>
        <w:t xml:space="preserve"> – психологическое состояние группы людей, межличностные отношения которых определяются общим стремлением к совместному отравлению (одурению) спиртным.</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Клубы трезвости – </w:t>
      </w:r>
      <w:r w:rsidRPr="008D7D69">
        <w:rPr>
          <w:rFonts w:ascii="Times New Roman" w:hAnsi="Times New Roman"/>
          <w:sz w:val="24"/>
          <w:szCs w:val="24"/>
          <w:lang w:eastAsia="ru-RU"/>
        </w:rPr>
        <w:t xml:space="preserve">объединения добровольцев для совместного распространения трезвости. </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Клубы пьющих</w:t>
      </w:r>
      <w:r w:rsidRPr="008D7D69">
        <w:rPr>
          <w:rFonts w:ascii="Times New Roman" w:hAnsi="Times New Roman"/>
          <w:sz w:val="24"/>
          <w:szCs w:val="24"/>
          <w:lang w:eastAsia="ru-RU"/>
        </w:rPr>
        <w:t xml:space="preserve"> – </w:t>
      </w:r>
      <w:r w:rsidRPr="008D7D69">
        <w:rPr>
          <w:rFonts w:ascii="Times New Roman" w:hAnsi="Times New Roman"/>
          <w:bCs/>
          <w:sz w:val="24"/>
          <w:szCs w:val="24"/>
          <w:lang w:eastAsia="ru-RU"/>
        </w:rPr>
        <w:t>обычно небольшие добровольные объединения людей, периодически собирающихся для коллективного отравления (одурения) спиртными изделиями.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Кокаин</w:t>
      </w:r>
      <w:r w:rsidRPr="008D7D69">
        <w:rPr>
          <w:rFonts w:ascii="Times New Roman" w:hAnsi="Times New Roman"/>
          <w:sz w:val="24"/>
          <w:szCs w:val="24"/>
          <w:lang w:eastAsia="ru-RU"/>
        </w:rPr>
        <w:t xml:space="preserve"> – наркотик, получаемый из листьев коки.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Конвенции, международные по наркотикам – </w:t>
      </w:r>
      <w:r w:rsidRPr="008D7D69">
        <w:rPr>
          <w:rFonts w:ascii="Times New Roman" w:hAnsi="Times New Roman"/>
          <w:sz w:val="24"/>
          <w:szCs w:val="24"/>
          <w:lang w:eastAsia="ru-RU"/>
        </w:rPr>
        <w:t xml:space="preserve">международные договора, касающиеся производства и распространения наркотиков. Ранние договора (Общий Брюссельский Акт, 1889-90 гг. и Конвенция Сен-Жермен, </w:t>
      </w:r>
      <w:smartTag w:uri="urn:schemas-microsoft-com:office:smarttags" w:element="PlaceType">
        <w:r w:rsidRPr="008D7D69">
          <w:rPr>
            <w:rFonts w:ascii="Times New Roman" w:hAnsi="Times New Roman"/>
            <w:sz w:val="24"/>
            <w:szCs w:val="24"/>
            <w:lang w:eastAsia="ru-RU"/>
          </w:rPr>
          <w:t>1912 г</w:t>
        </w:r>
      </w:smartTag>
      <w:r w:rsidRPr="008D7D69">
        <w:rPr>
          <w:rFonts w:ascii="Times New Roman" w:hAnsi="Times New Roman"/>
          <w:sz w:val="24"/>
          <w:szCs w:val="24"/>
          <w:lang w:eastAsia="ru-RU"/>
        </w:rPr>
        <w:t xml:space="preserve">.) контролировали торговлю спиртным в Америке в колониальную эру. Первым договором, касающимся в-в, контролируемых в наст. вр. была Гаагская конвенция </w:t>
      </w:r>
      <w:smartTag w:uri="urn:schemas-microsoft-com:office:smarttags" w:element="PlaceType">
        <w:r w:rsidRPr="008D7D69">
          <w:rPr>
            <w:rFonts w:ascii="Times New Roman" w:hAnsi="Times New Roman"/>
            <w:sz w:val="24"/>
            <w:szCs w:val="24"/>
            <w:lang w:eastAsia="ru-RU"/>
          </w:rPr>
          <w:t>1912 г</w:t>
        </w:r>
      </w:smartTag>
      <w:r w:rsidRPr="008D7D69">
        <w:rPr>
          <w:rFonts w:ascii="Times New Roman" w:hAnsi="Times New Roman"/>
          <w:sz w:val="24"/>
          <w:szCs w:val="24"/>
          <w:lang w:eastAsia="ru-RU"/>
        </w:rPr>
        <w:t>.; ее положения в последующие соглашения были объединены в Единую Конвенцию по Наркотикам (</w:t>
      </w:r>
      <w:smartTag w:uri="urn:schemas-microsoft-com:office:smarttags" w:element="PlaceType">
        <w:r w:rsidRPr="008D7D69">
          <w:rPr>
            <w:rFonts w:ascii="Times New Roman" w:hAnsi="Times New Roman"/>
            <w:sz w:val="24"/>
            <w:szCs w:val="24"/>
            <w:lang w:eastAsia="ru-RU"/>
          </w:rPr>
          <w:t>1961 г</w:t>
        </w:r>
      </w:smartTag>
      <w:r w:rsidRPr="008D7D69">
        <w:rPr>
          <w:rFonts w:ascii="Times New Roman" w:hAnsi="Times New Roman"/>
          <w:sz w:val="24"/>
          <w:szCs w:val="24"/>
          <w:lang w:eastAsia="ru-RU"/>
        </w:rPr>
        <w:t xml:space="preserve">., дополнена Протоколом </w:t>
      </w:r>
      <w:smartTag w:uri="urn:schemas-microsoft-com:office:smarttags" w:element="PlaceType">
        <w:r w:rsidRPr="008D7D69">
          <w:rPr>
            <w:rFonts w:ascii="Times New Roman" w:hAnsi="Times New Roman"/>
            <w:sz w:val="24"/>
            <w:szCs w:val="24"/>
            <w:lang w:eastAsia="ru-RU"/>
          </w:rPr>
          <w:t>1972 г</w:t>
        </w:r>
      </w:smartTag>
      <w:r w:rsidRPr="008D7D69">
        <w:rPr>
          <w:rFonts w:ascii="Times New Roman" w:hAnsi="Times New Roman"/>
          <w:sz w:val="24"/>
          <w:szCs w:val="24"/>
          <w:lang w:eastAsia="ru-RU"/>
        </w:rPr>
        <w:t xml:space="preserve">.). К ней была добавлена Конвенция по психотропным веществам </w:t>
      </w:r>
      <w:smartTag w:uri="urn:schemas-microsoft-com:office:smarttags" w:element="PlaceType">
        <w:r w:rsidRPr="008D7D69">
          <w:rPr>
            <w:rFonts w:ascii="Times New Roman" w:hAnsi="Times New Roman"/>
            <w:sz w:val="24"/>
            <w:szCs w:val="24"/>
            <w:lang w:eastAsia="ru-RU"/>
          </w:rPr>
          <w:t>1971 г</w:t>
        </w:r>
      </w:smartTag>
      <w:r w:rsidRPr="008D7D69">
        <w:rPr>
          <w:rFonts w:ascii="Times New Roman" w:hAnsi="Times New Roman"/>
          <w:sz w:val="24"/>
          <w:szCs w:val="24"/>
          <w:lang w:eastAsia="ru-RU"/>
        </w:rPr>
        <w:t xml:space="preserve">., и Конвенция ООН против нелегальной торговли наркотическими средствами и психотропными веществами </w:t>
      </w:r>
      <w:smartTag w:uri="urn:schemas-microsoft-com:office:smarttags" w:element="PlaceType">
        <w:r w:rsidRPr="008D7D69">
          <w:rPr>
            <w:rFonts w:ascii="Times New Roman" w:hAnsi="Times New Roman"/>
            <w:sz w:val="24"/>
            <w:szCs w:val="24"/>
            <w:lang w:eastAsia="ru-RU"/>
          </w:rPr>
          <w:t>1988 г</w:t>
        </w:r>
      </w:smartTag>
      <w:r w:rsidRPr="008D7D69">
        <w:rPr>
          <w:rFonts w:ascii="Times New Roman" w:hAnsi="Times New Roman"/>
          <w:sz w:val="24"/>
          <w:szCs w:val="24"/>
          <w:lang w:eastAsia="ru-RU"/>
        </w:rPr>
        <w:t>. и другие.</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Конструктивность трезвенническая </w:t>
      </w:r>
      <w:r w:rsidRPr="008D7D69">
        <w:rPr>
          <w:rFonts w:ascii="Times New Roman" w:hAnsi="Times New Roman"/>
          <w:sz w:val="24"/>
          <w:szCs w:val="24"/>
          <w:lang w:eastAsia="ru-RU"/>
        </w:rPr>
        <w:t xml:space="preserve">(от лат. </w:t>
      </w:r>
      <w:r w:rsidRPr="008D7D69">
        <w:rPr>
          <w:rFonts w:ascii="Times New Roman" w:hAnsi="Times New Roman"/>
          <w:i/>
          <w:iCs/>
          <w:sz w:val="24"/>
          <w:szCs w:val="24"/>
          <w:lang w:eastAsia="ru-RU"/>
        </w:rPr>
        <w:t xml:space="preserve">constructio </w:t>
      </w:r>
      <w:r w:rsidRPr="008D7D69">
        <w:rPr>
          <w:rFonts w:ascii="Times New Roman" w:hAnsi="Times New Roman"/>
          <w:sz w:val="24"/>
          <w:szCs w:val="24"/>
          <w:lang w:eastAsia="ru-RU"/>
        </w:rPr>
        <w:t>– строение, конструкция) – требование к трезвенническому процессу, теории собриологии (науки трезвости), программы преодоления питейных убеждений, принятию оптимальных решений.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Консультация трезвенная</w:t>
      </w:r>
      <w:r w:rsidRPr="008D7D69">
        <w:rPr>
          <w:rFonts w:ascii="Times New Roman" w:hAnsi="Times New Roman"/>
          <w:sz w:val="24"/>
          <w:szCs w:val="24"/>
          <w:lang w:eastAsia="ru-RU"/>
        </w:rPr>
        <w:t xml:space="preserve"> – печатное или устное разъяснение специалиста, преподавателя, пропагандиста, методиста по сложному и актуальному теоретическому, политическому, методическому вопросу, проблеме собриологии.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Консультирование трезвенное семейное</w:t>
      </w:r>
      <w:r w:rsidRPr="008D7D69">
        <w:rPr>
          <w:rFonts w:ascii="Times New Roman" w:hAnsi="Times New Roman"/>
          <w:sz w:val="24"/>
          <w:szCs w:val="24"/>
          <w:lang w:eastAsia="ru-RU"/>
        </w:rPr>
        <w:t xml:space="preserve"> – целенаправленное трезвенническое воздействие на семью и ее членов с целью восстановления, оптимизации ее функционирования и совершенствования отношений между ее членами, создания благоприятных внутрисемейных условий для развития трезвой семьи и ее членов.</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Концепция формирования трезвого образа жизни. </w:t>
      </w:r>
      <w:r w:rsidRPr="008D7D69">
        <w:rPr>
          <w:rFonts w:ascii="Times New Roman" w:hAnsi="Times New Roman"/>
          <w:sz w:val="24"/>
          <w:szCs w:val="24"/>
          <w:lang w:eastAsia="ru-RU"/>
        </w:rPr>
        <w:t>Трезвость – естественное биологическое состояние человека. Примерно 100 столетий или 10 тысяч лет человечество знакомо со вкусом и действием на здоровье и поведение людей опьяняющих и наркотических средств. За этот длительный период времени была создана система алкогольных обычаев, которая иногда еще и подкреплялась законодательно. В противовес этой системе, до настоящего времени, мало чего разработано. Поскольку образ жизни, как правило, устойчив, для того, чтобы добиться его изменения, необходимо работать в этом направлении в течение весьма продолжительного времени. По существу структура диалектического процесса формирования трезвого образа жизни такова. В ней четко выделяются три ряда детерминации собриологического процесса: 1) трезвенное действие обстоятельств, объективных условий социальной среды; 2) целенаправленное собриологическое влияние со стороны субъекта воспитания – воспитателя; 3) собственная активная трезвенническая человеческая деятельность, направленная на изменение обстоятельств и воспитания, и воспитателя, и самого воспитуемого (по А.Н. Якушеву).</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Координирование трезвеннического воспитания – </w:t>
      </w:r>
      <w:r w:rsidRPr="008D7D69">
        <w:rPr>
          <w:rFonts w:ascii="Times New Roman" w:hAnsi="Times New Roman"/>
          <w:sz w:val="24"/>
          <w:szCs w:val="24"/>
          <w:lang w:eastAsia="ru-RU"/>
        </w:rPr>
        <w:t>функция руководства трезвенническим воспитанием, представляющая собой деятельность по обеспечению согласованности работы различных служб и учреждений, осуществляющих трезвенническое воспитание.</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Корчемство –</w:t>
      </w:r>
      <w:r w:rsidRPr="008D7D69">
        <w:rPr>
          <w:rFonts w:ascii="Times New Roman" w:hAnsi="Times New Roman"/>
          <w:sz w:val="24"/>
          <w:szCs w:val="24"/>
          <w:lang w:eastAsia="ru-RU"/>
        </w:rPr>
        <w:t xml:space="preserve"> тайная выделка, провоз и продажа предметов обложения акцизом или составляющих регалию казны (вино, пиво, и др.).</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sz w:val="24"/>
          <w:szCs w:val="24"/>
          <w:lang w:eastAsia="ru-RU"/>
        </w:rPr>
        <w:t>Крепость алкогольных изделий</w:t>
      </w:r>
      <w:r w:rsidRPr="008D7D69">
        <w:rPr>
          <w:rFonts w:ascii="Times New Roman" w:hAnsi="Times New Roman"/>
          <w:sz w:val="24"/>
          <w:szCs w:val="24"/>
          <w:lang w:eastAsia="ru-RU"/>
        </w:rPr>
        <w:t xml:space="preserve"> – степень насыщенности изделий ал-лем. Выражается в виде процентов или, что то же, градусов. В современном виноделии принято измерять содержание спирта по объему и после соответствующей цифры на этикетке ставить уточняющий знак «об.». Например, крепость 40 % об. означает, что в 100 мл изделия содержится 40 мл спирта. Если проценты не уточняются знаком «об.», то для крепких изделий, как правило, имеются в виду «объемные проценты». Крепость пива принято измерять в «весовых процентах». Если на бутылке или банке с пивом обозначено «крепость 3,5 %», это означает, что в 100 мл данного пива содержится </w:t>
      </w:r>
      <w:smartTag w:uri="urn:schemas-microsoft-com:office:smarttags" w:element="PlaceType">
        <w:r w:rsidRPr="008D7D69">
          <w:rPr>
            <w:rFonts w:ascii="Times New Roman" w:hAnsi="Times New Roman"/>
            <w:sz w:val="24"/>
            <w:szCs w:val="24"/>
            <w:lang w:eastAsia="ru-RU"/>
          </w:rPr>
          <w:t>3,5 г</w:t>
        </w:r>
      </w:smartTag>
      <w:r w:rsidRPr="008D7D69">
        <w:rPr>
          <w:rFonts w:ascii="Times New Roman" w:hAnsi="Times New Roman"/>
          <w:sz w:val="24"/>
          <w:szCs w:val="24"/>
          <w:lang w:eastAsia="ru-RU"/>
        </w:rPr>
        <w:t xml:space="preserve"> спирта. Чтобы от весовых процентов перейти к объемным, нужно помножить их на 1,26 (то есть 3,5 % вес. × 1, 26 = 4,4 % об.).</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Криминалистическое нарковедение –</w:t>
      </w:r>
      <w:r w:rsidRPr="008D7D69">
        <w:rPr>
          <w:rFonts w:ascii="Times New Roman" w:hAnsi="Times New Roman"/>
          <w:sz w:val="24"/>
          <w:szCs w:val="24"/>
          <w:lang w:eastAsia="ru-RU"/>
        </w:rPr>
        <w:t xml:space="preserve"> учение о закономерностях функционирования системы общественных отношений, возникающих в сфере незаконного оборота наркотиков, проявления свойств наркотических средств, психотропных веществ, их аналогов и прекурсоров, влияния данных свойств на особенности совершения и сокрытия преступлений, связанных с наркотическими средствами и психотропными веществами, имеющих значение для раскрытия, расследования и предупреждения преступлений.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Криминология</w:t>
      </w:r>
      <w:r w:rsidRPr="008D7D69">
        <w:rPr>
          <w:rFonts w:ascii="Times New Roman" w:hAnsi="Times New Roman"/>
          <w:sz w:val="24"/>
          <w:szCs w:val="24"/>
          <w:lang w:eastAsia="ru-RU"/>
        </w:rPr>
        <w:t xml:space="preserve"> (от лат. </w:t>
      </w:r>
      <w:r w:rsidRPr="008D7D69">
        <w:rPr>
          <w:rFonts w:ascii="Times New Roman" w:hAnsi="Times New Roman"/>
          <w:i/>
          <w:sz w:val="24"/>
          <w:szCs w:val="24"/>
          <w:lang w:eastAsia="ru-RU"/>
        </w:rPr>
        <w:t xml:space="preserve">crimen </w:t>
      </w:r>
      <w:r w:rsidRPr="008D7D69">
        <w:rPr>
          <w:rFonts w:ascii="Times New Roman" w:hAnsi="Times New Roman"/>
          <w:sz w:val="24"/>
          <w:szCs w:val="24"/>
          <w:lang w:eastAsia="ru-RU"/>
        </w:rPr>
        <w:t xml:space="preserve">– преступление и греч. </w:t>
      </w:r>
      <w:r w:rsidRPr="008D7D69">
        <w:rPr>
          <w:rFonts w:ascii="Times New Roman" w:hAnsi="Times New Roman"/>
          <w:i/>
          <w:sz w:val="24"/>
          <w:szCs w:val="24"/>
          <w:lang w:eastAsia="ru-RU"/>
        </w:rPr>
        <w:t xml:space="preserve">logos – </w:t>
      </w:r>
      <w:r w:rsidRPr="008D7D69">
        <w:rPr>
          <w:rFonts w:ascii="Times New Roman" w:hAnsi="Times New Roman"/>
          <w:sz w:val="24"/>
          <w:szCs w:val="24"/>
          <w:lang w:eastAsia="ru-RU"/>
        </w:rPr>
        <w:t>учение) – наука о состоянии, динамике, причинах преступности, о мерах ее предупреждения и способах борьбы с нею.</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Критерии сформированности трезвого образа жизни</w:t>
      </w:r>
      <w:r w:rsidRPr="008D7D69">
        <w:rPr>
          <w:rFonts w:ascii="Times New Roman" w:hAnsi="Times New Roman"/>
          <w:sz w:val="24"/>
          <w:szCs w:val="24"/>
          <w:lang w:eastAsia="ru-RU"/>
        </w:rPr>
        <w:t xml:space="preserve"> – мерило сформированности трезвеннических социальных норм. К критериям относят качество усвоения научных трезвенных знаний о способах антиалкогольной деятельности; качество развития субъективного отношения к антиалкогольной деятельности; качество освоения антиалкогольной деятельности, антиалкогольного поведения.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«Культурное употребление спиртного» </w:t>
      </w:r>
      <w:r w:rsidRPr="008D7D69">
        <w:rPr>
          <w:rFonts w:ascii="Times New Roman" w:hAnsi="Times New Roman"/>
          <w:sz w:val="24"/>
          <w:szCs w:val="24"/>
          <w:lang w:eastAsia="ru-RU"/>
        </w:rPr>
        <w:t>– нелепое словосочетание. Поглощение любого вредного для здоровья или  испорченного продукта, тем более яда или наркотика, – признак бескультурья. Термин «культура», как и «умеренность», не может сочетаться со словами, обозначающими отрицательное, вредное. Немыслимы: культурное взяточничество, культурное  хулиганство, культурное воровство, культурное курение, культурное насилие (по Г.А. Шичко).</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Культуропитейщик</w:t>
      </w:r>
      <w:r w:rsidRPr="008D7D69">
        <w:rPr>
          <w:rFonts w:ascii="Times New Roman" w:hAnsi="Times New Roman"/>
          <w:sz w:val="24"/>
          <w:szCs w:val="24"/>
          <w:lang w:eastAsia="ru-RU"/>
        </w:rPr>
        <w:t xml:space="preserve"> - человек, запрограммированный на «культурное», «умеренное» употребление алкогольного наркотика. Это самая  проблемная и  опасная форма табачно-алкогольно-наркотической зависимости.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40"/>
          <w:szCs w:val="40"/>
          <w:lang w:eastAsia="ru-RU"/>
        </w:rPr>
        <w:t>Л</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Летучие вещества</w:t>
      </w:r>
      <w:r w:rsidRPr="008D7D69">
        <w:rPr>
          <w:rFonts w:ascii="Times New Roman" w:hAnsi="Times New Roman"/>
          <w:sz w:val="24"/>
          <w:szCs w:val="24"/>
          <w:lang w:eastAsia="ru-RU"/>
        </w:rPr>
        <w:t xml:space="preserve"> – в-ва, испаряющиеся при температурах окружающей среды. К летучим в-вам, которые вдыхают для получения психотропного эффекта (также называемых ингалянтами) относятся органические растворители, содержащиеся во </w:t>
      </w:r>
      <w:r w:rsidRPr="008D7D69">
        <w:rPr>
          <w:rFonts w:ascii="Times New Roman" w:hAnsi="Times New Roman"/>
          <w:sz w:val="24"/>
          <w:szCs w:val="24"/>
          <w:lang w:eastAsia="ru-RU"/>
        </w:rPr>
        <w:lastRenderedPageBreak/>
        <w:t xml:space="preserve">многих продуктах, таких как клей, аэрозоль, краски, промышленные растворители, лаки, бензин и чистящие жидкости, а также алифатические нитриты.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Ложный выбор </w:t>
      </w:r>
      <w:r w:rsidRPr="008D7D69">
        <w:rPr>
          <w:rFonts w:ascii="Times New Roman" w:hAnsi="Times New Roman"/>
          <w:sz w:val="24"/>
          <w:szCs w:val="24"/>
          <w:lang w:eastAsia="ru-RU"/>
        </w:rPr>
        <w:t>— одна из главных задач спаивания народов, которая решается через теорию культурного, умеренного пития.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Ломехуза</w:t>
      </w:r>
      <w:r w:rsidRPr="008D7D69">
        <w:rPr>
          <w:rFonts w:ascii="Times New Roman" w:hAnsi="Times New Roman"/>
          <w:sz w:val="24"/>
          <w:szCs w:val="24"/>
          <w:lang w:eastAsia="ru-RU"/>
        </w:rPr>
        <w:t xml:space="preserve"> – небольшой жучок, паразитирующий на муравьях, благодаря своей способности отравлять муравьев наркотическим ядом. В теории трезвости Л. называют людей, отравляющих и насаждающих отравление наркотическими ядами (табаком, алкоголем и другими) для получения финансовых, политических выгод и проведения геноцида (по А.А. Звереву).</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Людские алкогольные потери – </w:t>
      </w:r>
      <w:r w:rsidRPr="008D7D69">
        <w:rPr>
          <w:rFonts w:ascii="Times New Roman" w:hAnsi="Times New Roman"/>
          <w:sz w:val="24"/>
          <w:szCs w:val="24"/>
          <w:lang w:eastAsia="ru-RU"/>
        </w:rPr>
        <w:t>численность убитых, умерших, получивших инвалидность, увечья, хронические заболевания и алкоголизм, в связи с употреблением жидкостей, содержащих алкоголь.</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40"/>
          <w:szCs w:val="40"/>
          <w:lang w:eastAsia="ru-RU"/>
        </w:rPr>
        <w:t>М</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Максимализм трезвеннический </w:t>
      </w:r>
      <w:r w:rsidRPr="008D7D69">
        <w:rPr>
          <w:rFonts w:ascii="Times New Roman" w:hAnsi="Times New Roman"/>
          <w:sz w:val="24"/>
          <w:szCs w:val="24"/>
          <w:lang w:eastAsia="ru-RU"/>
        </w:rPr>
        <w:t xml:space="preserve">(от лат. </w:t>
      </w:r>
      <w:r w:rsidRPr="008D7D69">
        <w:rPr>
          <w:rFonts w:ascii="Times New Roman" w:hAnsi="Times New Roman"/>
          <w:i/>
          <w:iCs/>
          <w:sz w:val="24"/>
          <w:szCs w:val="24"/>
          <w:lang w:eastAsia="ru-RU"/>
        </w:rPr>
        <w:t xml:space="preserve">maxime </w:t>
      </w:r>
      <w:r w:rsidRPr="008D7D69">
        <w:rPr>
          <w:rFonts w:ascii="Times New Roman" w:hAnsi="Times New Roman"/>
          <w:sz w:val="24"/>
          <w:szCs w:val="24"/>
          <w:lang w:eastAsia="ru-RU"/>
        </w:rPr>
        <w:t xml:space="preserve">больше всего, в высшей степени) – общая характеристика позиции, претендующей на наиболее полное выражение алкогольной проблемы, на ее разрешение путем достижения наибольшего числа из целей, поставленных трезвенническим движением, от лица которого выступает максимализм трезвеннический.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Маскулинизация алкоголичек – </w:t>
      </w:r>
      <w:r w:rsidRPr="008D7D69">
        <w:rPr>
          <w:rFonts w:ascii="Times New Roman" w:hAnsi="Times New Roman"/>
          <w:sz w:val="24"/>
          <w:szCs w:val="24"/>
          <w:lang w:eastAsia="ru-RU"/>
        </w:rPr>
        <w:t xml:space="preserve">(лат. </w:t>
      </w:r>
      <w:r w:rsidRPr="008D7D69">
        <w:rPr>
          <w:rFonts w:ascii="Times New Roman" w:hAnsi="Times New Roman"/>
          <w:i/>
          <w:iCs/>
          <w:sz w:val="24"/>
          <w:szCs w:val="24"/>
          <w:lang w:eastAsia="ru-RU"/>
        </w:rPr>
        <w:t>maskulinus</w:t>
      </w:r>
      <w:r w:rsidRPr="008D7D69">
        <w:rPr>
          <w:rFonts w:ascii="Times New Roman" w:hAnsi="Times New Roman"/>
          <w:sz w:val="24"/>
          <w:szCs w:val="24"/>
          <w:lang w:eastAsia="ru-RU"/>
        </w:rPr>
        <w:t xml:space="preserve"> – мужской) – ослабление женских и развитие мужских признаков у женщин в результате отравления этанолом половых желез (по Г.А. Шичко).</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Матебремник</w:t>
      </w:r>
      <w:r w:rsidRPr="008D7D69">
        <w:rPr>
          <w:rFonts w:ascii="Times New Roman" w:hAnsi="Times New Roman"/>
          <w:sz w:val="24"/>
          <w:szCs w:val="24"/>
          <w:lang w:eastAsia="ru-RU"/>
        </w:rPr>
        <w:t xml:space="preserve"> – человек, получавший отравления наркотическими ядами в утробе матери (по Г.А.Шичко).</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Материальные алкогольные потери – </w:t>
      </w:r>
      <w:r w:rsidRPr="008D7D69">
        <w:rPr>
          <w:rFonts w:ascii="Times New Roman" w:hAnsi="Times New Roman"/>
          <w:sz w:val="24"/>
          <w:szCs w:val="24"/>
          <w:lang w:eastAsia="ru-RU"/>
        </w:rPr>
        <w:t xml:space="preserve">общая сумма экономических потерь, вызываемых производством, продажей и потреблением спиртного.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Медаль Августа Фореля </w:t>
      </w:r>
      <w:r w:rsidRPr="008D7D69">
        <w:rPr>
          <w:rFonts w:ascii="Times New Roman" w:hAnsi="Times New Roman"/>
          <w:sz w:val="24"/>
          <w:szCs w:val="24"/>
          <w:lang w:eastAsia="ru-RU"/>
        </w:rPr>
        <w:t>– медаль Международной организации добрых храмовников (</w:t>
      </w:r>
      <w:r w:rsidRPr="008D7D69">
        <w:rPr>
          <w:rFonts w:ascii="Times New Roman" w:hAnsi="Times New Roman"/>
          <w:sz w:val="24"/>
          <w:szCs w:val="24"/>
          <w:lang w:val="en-US" w:eastAsia="ru-RU"/>
        </w:rPr>
        <w:t>IOGT</w:t>
      </w:r>
      <w:r w:rsidRPr="008D7D69">
        <w:rPr>
          <w:rFonts w:ascii="Times New Roman" w:hAnsi="Times New Roman"/>
          <w:sz w:val="24"/>
          <w:szCs w:val="24"/>
          <w:lang w:eastAsia="ru-RU"/>
        </w:rPr>
        <w:t>). Вручается видным деятелям международного трезвеннического движения.</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Медаль "За пьянство" </w:t>
      </w:r>
      <w:r w:rsidRPr="008D7D69">
        <w:rPr>
          <w:rFonts w:ascii="Times New Roman" w:hAnsi="Times New Roman"/>
          <w:sz w:val="24"/>
          <w:szCs w:val="24"/>
          <w:lang w:eastAsia="ru-RU"/>
        </w:rPr>
        <w:t xml:space="preserve">- была учреждена во времена Петра I для наказания за пьянство. Она отливалась из чугуна, имела вес </w:t>
      </w:r>
      <w:smartTag w:uri="urn:schemas-microsoft-com:office:smarttags" w:element="PlaceType">
        <w:r w:rsidRPr="008D7D69">
          <w:rPr>
            <w:rFonts w:ascii="Times New Roman" w:hAnsi="Times New Roman"/>
            <w:sz w:val="24"/>
            <w:szCs w:val="24"/>
            <w:lang w:eastAsia="ru-RU"/>
          </w:rPr>
          <w:t>17 фунтов</w:t>
        </w:r>
      </w:smartTag>
      <w:r w:rsidRPr="008D7D69">
        <w:rPr>
          <w:rFonts w:ascii="Times New Roman" w:hAnsi="Times New Roman"/>
          <w:sz w:val="24"/>
          <w:szCs w:val="24"/>
          <w:lang w:eastAsia="ru-RU"/>
        </w:rPr>
        <w:t xml:space="preserve"> (</w:t>
      </w:r>
      <w:smartTag w:uri="urn:schemas-microsoft-com:office:smarttags" w:element="PlaceType">
        <w:r w:rsidRPr="008D7D69">
          <w:rPr>
            <w:rFonts w:ascii="Times New Roman" w:hAnsi="Times New Roman"/>
            <w:sz w:val="24"/>
            <w:szCs w:val="24"/>
            <w:lang w:eastAsia="ru-RU"/>
          </w:rPr>
          <w:t>6,8 кг</w:t>
        </w:r>
      </w:smartTag>
      <w:r w:rsidRPr="008D7D69">
        <w:rPr>
          <w:rFonts w:ascii="Times New Roman" w:hAnsi="Times New Roman"/>
          <w:sz w:val="24"/>
          <w:szCs w:val="24"/>
          <w:lang w:eastAsia="ru-RU"/>
        </w:rPr>
        <w:t>) и вешалась виновному на шею.</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Медаль имени академика Ф.Г. Углова </w:t>
      </w:r>
      <w:r w:rsidRPr="008D7D69">
        <w:rPr>
          <w:rFonts w:ascii="Times New Roman" w:hAnsi="Times New Roman"/>
          <w:sz w:val="24"/>
          <w:szCs w:val="24"/>
          <w:lang w:eastAsia="ru-RU"/>
        </w:rPr>
        <w:t>– международная золотая медаль Международной академии трезвости. Медалью награждаются граждане стран за особое, деятельное участие в становление трезвого образа жизни, за героический вклад в борьбу с наркобизнесом и другими вредными явлениями, разрушающими физическое и духовное здоровье человека и общества.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Местный запрет </w:t>
      </w:r>
      <w:r w:rsidRPr="008D7D69">
        <w:rPr>
          <w:rFonts w:ascii="Times New Roman" w:hAnsi="Times New Roman"/>
          <w:sz w:val="24"/>
          <w:szCs w:val="24"/>
          <w:lang w:eastAsia="ru-RU"/>
        </w:rPr>
        <w:t xml:space="preserve">- право выбора, разрешить продажу спиртного или нет.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Метод гортоновической дезалкоголизмии –</w:t>
      </w:r>
      <w:r w:rsidRPr="008D7D69">
        <w:rPr>
          <w:rFonts w:ascii="Times New Roman" w:hAnsi="Times New Roman"/>
          <w:sz w:val="24"/>
          <w:szCs w:val="24"/>
          <w:lang w:eastAsia="ru-RU"/>
        </w:rPr>
        <w:t xml:space="preserve"> нелечебный и по-настоящему научно-материалистический метод, предусматривающий с помощью специальных занятий превращение алкоголика в сознательного трезвенника.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Метод дезалкоголизмии –</w:t>
      </w:r>
      <w:r w:rsidRPr="008D7D69">
        <w:rPr>
          <w:rFonts w:ascii="Times New Roman" w:hAnsi="Times New Roman"/>
          <w:sz w:val="24"/>
          <w:szCs w:val="24"/>
          <w:lang w:eastAsia="ru-RU"/>
        </w:rPr>
        <w:t xml:space="preserve"> метод избавления от алкоголизма.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Метод самоизбавления от алкоголизма - </w:t>
      </w:r>
      <w:r w:rsidRPr="008D7D69">
        <w:rPr>
          <w:rFonts w:ascii="Times New Roman" w:hAnsi="Times New Roman"/>
          <w:sz w:val="24"/>
          <w:szCs w:val="24"/>
          <w:lang w:eastAsia="ru-RU"/>
        </w:rPr>
        <w:t xml:space="preserve"> позволяет алкоголику самостоятельно обрести трезвость. Метод предусматривает следующее: 1) написание аутоанамнеза, 2) ведение дневника и периодическое прочитывание его, 3) выявление своих индивидуальных особенностей, 4) в соответствии с ним использование специального приема подавления потребности в спиртном, при наличии показаний, выработки непереносимости его, 5) изучение специально подобранных научных материалов, 6) критический разбор художественных произведений, затрагивающих алкогольную проблему (по Г.А. Шичко).</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Методика формирования трезвого образа жизни</w:t>
      </w:r>
      <w:r w:rsidRPr="008D7D69">
        <w:rPr>
          <w:rFonts w:ascii="Times New Roman" w:hAnsi="Times New Roman"/>
          <w:sz w:val="24"/>
          <w:szCs w:val="24"/>
          <w:lang w:eastAsia="ru-RU"/>
        </w:rPr>
        <w:t xml:space="preserve"> – это совокупность строго определенных трезвеннических действий собриолога, психолога, педагога, нарколога, психиатра и других специалистов, совершаемых в строго определенной последовательности и строго определенными трезвенническими средствами на должном уровне собриологического, психологического, педагогического искусства и медицинской техники, которые, в конечном счете, приводят к ожидаемому трезвому результату.</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 xml:space="preserve">Методические основы формирования трезвого образа жизни – </w:t>
      </w:r>
      <w:r w:rsidRPr="008D7D69">
        <w:rPr>
          <w:rFonts w:ascii="Times New Roman" w:hAnsi="Times New Roman"/>
          <w:sz w:val="24"/>
          <w:szCs w:val="24"/>
          <w:lang w:eastAsia="ru-RU"/>
        </w:rPr>
        <w:t>совокупность строго определенных трезвеннических действий собриолога, психолога, педагога, нарколога, психиатра и других специали</w:t>
      </w:r>
      <w:r w:rsidR="00C8241B">
        <w:rPr>
          <w:rFonts w:ascii="Times New Roman" w:hAnsi="Times New Roman"/>
          <w:sz w:val="24"/>
          <w:szCs w:val="24"/>
          <w:lang w:eastAsia="ru-RU"/>
        </w:rPr>
        <w:t>с</w:t>
      </w:r>
      <w:r w:rsidRPr="008D7D69">
        <w:rPr>
          <w:rFonts w:ascii="Times New Roman" w:hAnsi="Times New Roman"/>
          <w:sz w:val="24"/>
          <w:szCs w:val="24"/>
          <w:lang w:eastAsia="ru-RU"/>
        </w:rPr>
        <w:t>тов, совершаемых в строго определенной трезвеннической последовательности и строго определенными трезвенническими средствами, на должном уровне собриологической, психологической, педагогической и наркологической техники, который в конечном итоге приводят к ожидаемому трезвенническому результату.</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 xml:space="preserve">Методы научного исследования в трезвенническом воспитании </w:t>
      </w:r>
      <w:r w:rsidRPr="008D7D69">
        <w:rPr>
          <w:rFonts w:ascii="Times New Roman" w:hAnsi="Times New Roman"/>
          <w:sz w:val="24"/>
          <w:szCs w:val="24"/>
          <w:lang w:eastAsia="ru-RU"/>
        </w:rPr>
        <w:t>– составной элемент научного собриологического исследования в трезвенническом воспитании, представляющий собой системы операций с содержанием предмета исследования, которые способствуют осуществлению цели собриологического исследования. Применение того или иного метода на конкретном этапе собриологического исследования обусловлено непосредственно задачами данного этапа, определяющими направление поисков. Выделяют методы: наблюдения, опроса, экспертной оценки, эксперимента, статистический, анализа, синтеза.</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 xml:space="preserve">Методы трезвеннического воспитания </w:t>
      </w:r>
      <w:r w:rsidRPr="008D7D69">
        <w:rPr>
          <w:rFonts w:ascii="Times New Roman" w:hAnsi="Times New Roman"/>
          <w:sz w:val="24"/>
          <w:szCs w:val="24"/>
          <w:lang w:eastAsia="ru-RU"/>
        </w:rPr>
        <w:t>– способы управления познавательной и практической деятельностью индивида, группы лиц, социальной общности, направленные на формирование трезвеннической культуры, позитивных и оптимальных в отношении здоровья стилей жизни, реализуемых в условиях взаимосвязанной собриологической деятельности специалиста и лиц, на которых направлен процесс трезвеннического воспитания. Выделяют методы: информационно-рецептивный; репродуктивный; проблемного изложения информации; эвристический и другие.</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Модели пьянства</w:t>
      </w:r>
      <w:r w:rsidRPr="008D7D69">
        <w:rPr>
          <w:rFonts w:ascii="Times New Roman" w:hAnsi="Times New Roman"/>
          <w:sz w:val="24"/>
          <w:szCs w:val="24"/>
          <w:lang w:eastAsia="ru-RU"/>
        </w:rPr>
        <w:t xml:space="preserve"> – манера принятия спиртного пьющим: количество выпитого за один прием, частота употребления спиртного, употребляемые и предпочтительные алкогольные изделия, обстоятельства и условия, характеризующие эту процедуру и т.д.</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sz w:val="24"/>
          <w:szCs w:val="24"/>
          <w:lang w:eastAsia="ru-RU"/>
        </w:rPr>
        <w:t>Мониторинг наркотизма и трезвости</w:t>
      </w:r>
      <w:r w:rsidRPr="008D7D69">
        <w:rPr>
          <w:rFonts w:ascii="Times New Roman" w:hAnsi="Times New Roman"/>
          <w:sz w:val="24"/>
          <w:szCs w:val="24"/>
          <w:lang w:eastAsia="ru-RU"/>
        </w:rPr>
        <w:t xml:space="preserve"> – длительное наблюдение за состоянием ряда жизненно важных функций человека и общества, путем регистрации специальных собриологических показателей.</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Монополия государственная на алкоголь (алкогольная монополия)</w:t>
      </w:r>
      <w:r w:rsidRPr="008D7D69">
        <w:rPr>
          <w:rFonts w:ascii="Times New Roman" w:hAnsi="Times New Roman"/>
          <w:sz w:val="24"/>
          <w:szCs w:val="24"/>
          <w:lang w:eastAsia="ru-RU"/>
        </w:rPr>
        <w:t xml:space="preserve"> - монопольное право государства на осуществление или всего алкогольного оборота в стране, начиная от производства этилового спирта и алкогольных изделий до их розничной продажи населению, или каких-либо элементов этого оборота.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Мотивация поведения в отношении трезвости и здоровья </w:t>
      </w:r>
      <w:r w:rsidRPr="008D7D69">
        <w:rPr>
          <w:rFonts w:ascii="Times New Roman" w:hAnsi="Times New Roman"/>
          <w:sz w:val="24"/>
          <w:szCs w:val="24"/>
          <w:lang w:eastAsia="ru-RU"/>
        </w:rPr>
        <w:t>– система собриологических мотивов, явлений и состояний, которые вызывают, определяют и направляют активность субъекта, имеющую отношение к трезвости и здоровью.</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Мотивация трезвости и здоровья</w:t>
      </w:r>
      <w:r w:rsidRPr="008D7D69">
        <w:rPr>
          <w:rFonts w:ascii="Times New Roman" w:hAnsi="Times New Roman"/>
          <w:sz w:val="24"/>
          <w:szCs w:val="24"/>
          <w:lang w:eastAsia="ru-RU"/>
        </w:rPr>
        <w:t xml:space="preserve"> – одна из задач первоочередных направлений научных собриологических исследований, способствующих достижению трезвости и здоровья для всех.</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Мутагены</w:t>
      </w:r>
      <w:r w:rsidRPr="008D7D69">
        <w:rPr>
          <w:rFonts w:ascii="Times New Roman" w:hAnsi="Times New Roman"/>
          <w:sz w:val="24"/>
          <w:szCs w:val="24"/>
          <w:lang w:eastAsia="ru-RU"/>
        </w:rPr>
        <w:t xml:space="preserve"> (лат. </w:t>
      </w:r>
      <w:r w:rsidRPr="008D7D69">
        <w:rPr>
          <w:rFonts w:ascii="Times New Roman" w:hAnsi="Times New Roman"/>
          <w:i/>
          <w:sz w:val="24"/>
          <w:szCs w:val="24"/>
          <w:lang w:eastAsia="ru-RU"/>
        </w:rPr>
        <w:t xml:space="preserve">mutatio – </w:t>
      </w:r>
      <w:r w:rsidRPr="008D7D69">
        <w:rPr>
          <w:rFonts w:ascii="Times New Roman" w:hAnsi="Times New Roman"/>
          <w:sz w:val="24"/>
          <w:szCs w:val="24"/>
          <w:lang w:eastAsia="ru-RU"/>
        </w:rPr>
        <w:t>изменение, перемена;</w:t>
      </w:r>
      <w:r w:rsidRPr="008D7D69">
        <w:rPr>
          <w:rFonts w:ascii="Times New Roman" w:hAnsi="Times New Roman"/>
          <w:i/>
          <w:sz w:val="24"/>
          <w:szCs w:val="24"/>
          <w:lang w:eastAsia="ru-RU"/>
        </w:rPr>
        <w:t> genesis</w:t>
      </w:r>
      <w:r w:rsidRPr="008D7D69">
        <w:rPr>
          <w:rFonts w:ascii="Times New Roman" w:hAnsi="Times New Roman"/>
          <w:sz w:val="24"/>
          <w:szCs w:val="24"/>
          <w:lang w:eastAsia="ru-RU"/>
        </w:rPr>
        <w:t xml:space="preserve"> – происхождение) – факторы, вызывающие мутацию. Различают физические мутагены (рентгеновские и гамма-лучи, нейтроны, протоны, повышенная и пониженная температура и т.д.), физико-химические (например, волокна асбеста), химические (этиленамин, колхицин, бензопирен, азотистая кислота, алкоголь, табак и др.), биологические (например, некоторые вирусы). Мутагены нередко являются и канцерогенами.</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Мутация</w:t>
      </w:r>
      <w:r w:rsidRPr="008D7D69">
        <w:rPr>
          <w:rFonts w:ascii="Times New Roman" w:hAnsi="Times New Roman"/>
          <w:sz w:val="24"/>
          <w:szCs w:val="24"/>
          <w:lang w:eastAsia="ru-RU"/>
        </w:rPr>
        <w:t xml:space="preserve"> – естественно возникающее или вызываемое искусственно (наркотическими веществами, радиацией, алкоголем и другими факторами) изменение наследственных свойств организма (его генотипа).</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40"/>
          <w:szCs w:val="40"/>
          <w:lang w:eastAsia="ru-RU"/>
        </w:rPr>
        <w:t>Н</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Наркогенная запрограммированность </w:t>
      </w:r>
      <w:r w:rsidRPr="008D7D69">
        <w:rPr>
          <w:rFonts w:ascii="Times New Roman" w:hAnsi="Times New Roman"/>
          <w:sz w:val="24"/>
          <w:szCs w:val="24"/>
          <w:lang w:eastAsia="ru-RU"/>
        </w:rPr>
        <w:t>– это личностная установка на изменение внутреннего психического состояния за счет использования каких-либо химических соединений (по А.Г.Макеевой).</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Наркологическая безопасность –</w:t>
      </w:r>
      <w:r w:rsidRPr="008D7D69">
        <w:rPr>
          <w:rFonts w:ascii="Times New Roman" w:hAnsi="Times New Roman"/>
          <w:sz w:val="24"/>
          <w:szCs w:val="24"/>
          <w:lang w:eastAsia="ru-RU"/>
        </w:rPr>
        <w:t xml:space="preserve"> состояние защищенности психического и физического здоровья человека от легального и нелегального использования веществ с наркогенным потенциалом действия и защищенности общества от последствий распространения этих веществ в легальном и нелегальном обороте (по К.С. Кузьминых).</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Наркологическая помощь</w:t>
      </w:r>
      <w:r w:rsidRPr="008D7D69">
        <w:rPr>
          <w:rFonts w:ascii="Times New Roman" w:hAnsi="Times New Roman"/>
          <w:color w:val="000000"/>
          <w:sz w:val="24"/>
          <w:szCs w:val="24"/>
          <w:lang w:eastAsia="ru-RU"/>
        </w:rPr>
        <w:t xml:space="preserve"> — система наркологической работы с населением.</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color w:val="000000"/>
          <w:sz w:val="24"/>
          <w:szCs w:val="24"/>
          <w:lang w:eastAsia="ru-RU"/>
        </w:rPr>
        <w:t>Наркологическая служба</w:t>
      </w:r>
      <w:r w:rsidRPr="008D7D69">
        <w:rPr>
          <w:rFonts w:ascii="Times New Roman" w:hAnsi="Times New Roman"/>
          <w:color w:val="000000"/>
          <w:sz w:val="24"/>
          <w:szCs w:val="24"/>
          <w:lang w:eastAsia="ru-RU"/>
        </w:rPr>
        <w:t xml:space="preserve"> — была создана по инициативе Министерства здравоохранения СССР в 70-х гг. XX в.</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Наркология</w:t>
      </w:r>
      <w:r w:rsidRPr="008D7D69">
        <w:rPr>
          <w:rFonts w:ascii="Times New Roman" w:hAnsi="Times New Roman"/>
          <w:sz w:val="24"/>
          <w:szCs w:val="24"/>
          <w:lang w:eastAsia="ru-RU"/>
        </w:rPr>
        <w:t xml:space="preserve"> – раздел психиатрии, материалом изучения которого служат проявления, причины и механизмы развития наркомании, вопросы профилактики алкоголизма. Н. составляет научную основу наркологической службы.</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Наркоман –</w:t>
      </w:r>
      <w:r w:rsidRPr="008D7D69">
        <w:rPr>
          <w:rFonts w:ascii="Times New Roman" w:hAnsi="Times New Roman"/>
          <w:sz w:val="24"/>
          <w:szCs w:val="24"/>
          <w:lang w:eastAsia="ru-RU"/>
        </w:rPr>
        <w:t xml:space="preserve"> пронаркотически запрограммированный человек, имеющий привычку выполнять наркотический ритуал, потребность в одурении и в наркотике.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Наркомания </w:t>
      </w:r>
      <w:r w:rsidRPr="008D7D69">
        <w:rPr>
          <w:rFonts w:ascii="Times New Roman" w:hAnsi="Times New Roman"/>
          <w:sz w:val="24"/>
          <w:szCs w:val="24"/>
          <w:lang w:eastAsia="ru-RU"/>
        </w:rPr>
        <w:t xml:space="preserve">(от греч. </w:t>
      </w:r>
      <w:r w:rsidRPr="008D7D69">
        <w:rPr>
          <w:rFonts w:ascii="Times New Roman" w:hAnsi="Times New Roman"/>
          <w:i/>
          <w:sz w:val="24"/>
          <w:szCs w:val="24"/>
          <w:lang w:eastAsia="ru-RU"/>
        </w:rPr>
        <w:t>narke</w:t>
      </w:r>
      <w:r w:rsidRPr="008D7D69">
        <w:rPr>
          <w:rFonts w:ascii="Times New Roman" w:hAnsi="Times New Roman"/>
          <w:sz w:val="24"/>
          <w:szCs w:val="24"/>
          <w:lang w:eastAsia="ru-RU"/>
        </w:rPr>
        <w:t xml:space="preserve"> и </w:t>
      </w:r>
      <w:r w:rsidRPr="008D7D69">
        <w:rPr>
          <w:rFonts w:ascii="Times New Roman" w:hAnsi="Times New Roman"/>
          <w:i/>
          <w:sz w:val="24"/>
          <w:szCs w:val="24"/>
          <w:lang w:eastAsia="ru-RU"/>
        </w:rPr>
        <w:t>mania</w:t>
      </w:r>
      <w:r w:rsidRPr="008D7D69">
        <w:rPr>
          <w:rFonts w:ascii="Times New Roman" w:hAnsi="Times New Roman"/>
          <w:sz w:val="24"/>
          <w:szCs w:val="24"/>
          <w:lang w:eastAsia="ru-RU"/>
        </w:rPr>
        <w:t xml:space="preserve"> – оцепенение и мания) –  хроническая зависимость, обусловленная употреблением наркотиков и характеризующаяся непреодолимым влечением к ним, физической, психологической и социальной деградацией.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Наркомовская доза</w:t>
      </w:r>
      <w:r w:rsidRPr="008D7D69">
        <w:rPr>
          <w:rFonts w:ascii="Times New Roman" w:hAnsi="Times New Roman"/>
          <w:sz w:val="24"/>
          <w:szCs w:val="24"/>
          <w:lang w:eastAsia="ru-RU"/>
        </w:rPr>
        <w:t xml:space="preserve"> - ежедневная порция водки, равная 100 гр., которая выдавалась солдатам Красной Армии, участвовавшим в боевых действиях во время войны СССР с Финляндией (30.11.1939 – 13.3.1940) и Великой Отечественной войны (1941-1945 гг.).</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Регулярная выдача порции водки бойцам была введена в янв. 1940. Выдача водки по </w:t>
      </w:r>
      <w:smartTag w:uri="urn:schemas-microsoft-com:office:smarttags" w:element="PlaceType">
        <w:r w:rsidRPr="008D7D69">
          <w:rPr>
            <w:rFonts w:ascii="Times New Roman" w:hAnsi="Times New Roman"/>
            <w:sz w:val="24"/>
            <w:szCs w:val="24"/>
            <w:lang w:eastAsia="ru-RU"/>
          </w:rPr>
          <w:t>100 г</w:t>
        </w:r>
      </w:smartTag>
      <w:r w:rsidRPr="008D7D69">
        <w:rPr>
          <w:rFonts w:ascii="Times New Roman" w:hAnsi="Times New Roman"/>
          <w:sz w:val="24"/>
          <w:szCs w:val="24"/>
          <w:lang w:eastAsia="ru-RU"/>
        </w:rPr>
        <w:t xml:space="preserve"> в сутки солдатам и офицерам на войне с Германией была введена с 1 сент. 1941. В послевоенные годы эта практика подверглась критике, т.к. именно по причине </w:t>
      </w:r>
      <w:r w:rsidRPr="008D7D69">
        <w:rPr>
          <w:rFonts w:ascii="Times New Roman" w:hAnsi="Times New Roman"/>
          <w:sz w:val="24"/>
          <w:szCs w:val="24"/>
          <w:lang w:eastAsia="ru-RU"/>
        </w:rPr>
        <w:lastRenderedPageBreak/>
        <w:t>потребления «наркомовской дозы» погибли на войне многие сотни тысяч солдат и офицеров (замерзли, попали под пули противника, когда «море по колено» и т.п.).</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Наркотизация общества</w:t>
      </w:r>
      <w:r w:rsidRPr="008D7D69">
        <w:rPr>
          <w:rFonts w:ascii="Times New Roman" w:hAnsi="Times New Roman"/>
          <w:sz w:val="24"/>
          <w:szCs w:val="24"/>
          <w:lang w:eastAsia="ru-RU"/>
        </w:rPr>
        <w:t xml:space="preserve"> – комплекс действий алко- и наркобизнеса и других, в результате которых человек, семья, общество начинают «добровольно» отравляться различными наркотическими веществами (табаком, алкоголем и другими). Для наркотизации общества требуется обеспечить две основных причины: доступность наркотика и соответствующий информационный террор населения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Наркотизм</w:t>
      </w:r>
      <w:r w:rsidRPr="008D7D69">
        <w:rPr>
          <w:rFonts w:ascii="Times New Roman" w:hAnsi="Times New Roman"/>
          <w:sz w:val="24"/>
          <w:szCs w:val="24"/>
          <w:lang w:eastAsia="ru-RU"/>
        </w:rPr>
        <w:t xml:space="preserve"> – социальное явление, характеризующееся массовым уходом индивидов от действительности, социальной активности в иллюзорный мир вследствие употребления наркотических средств.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Наркотик –</w:t>
      </w:r>
      <w:r w:rsidRPr="008D7D69">
        <w:rPr>
          <w:rFonts w:ascii="Times New Roman" w:hAnsi="Times New Roman"/>
          <w:sz w:val="24"/>
          <w:szCs w:val="24"/>
          <w:lang w:eastAsia="ru-RU"/>
        </w:rPr>
        <w:t xml:space="preserve"> 1. В узком смысле – химический агент, вызывающий ступор, кому или нечувствительность к боли. 2. В юридическом смысле – вещество, признанное таковым в международных конвенциях и/или в национальном законодательстве. 3. В медицинском смысле – психотропное вещество, вызывающее зависимость.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Наркотическая политика </w:t>
      </w:r>
      <w:r w:rsidRPr="008D7D69">
        <w:rPr>
          <w:rFonts w:ascii="Times New Roman" w:hAnsi="Times New Roman"/>
          <w:sz w:val="24"/>
          <w:szCs w:val="24"/>
          <w:lang w:eastAsia="ru-RU"/>
        </w:rPr>
        <w:t>– комплекс мер, системное воздействие, направленное на предложение и/или на спрос на наркотики в местном или национальном масштабе, включающий образовательные и лечебные программы, контроль и иные меры.</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Наркотическая проблема (проблема наркотизма</w:t>
      </w:r>
      <w:r w:rsidRPr="008D7D69">
        <w:rPr>
          <w:rFonts w:ascii="Times New Roman" w:hAnsi="Times New Roman"/>
          <w:sz w:val="24"/>
          <w:szCs w:val="24"/>
          <w:lang w:eastAsia="ru-RU"/>
        </w:rPr>
        <w:t>) — общее название алкогольной, табачной проблем и проблемы нелегальных наркотиков.</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b/>
          <w:sz w:val="24"/>
          <w:szCs w:val="24"/>
          <w:lang w:eastAsia="ru-RU"/>
        </w:rPr>
      </w:pPr>
      <w:r w:rsidRPr="008D7D69">
        <w:rPr>
          <w:rFonts w:ascii="Times New Roman" w:hAnsi="Times New Roman"/>
          <w:b/>
          <w:color w:val="000000"/>
          <w:sz w:val="24"/>
          <w:szCs w:val="24"/>
          <w:lang w:eastAsia="ru-RU"/>
        </w:rPr>
        <w:t>Наступательность трезвеннической пропаганды</w:t>
      </w:r>
      <w:r w:rsidRPr="008D7D69">
        <w:rPr>
          <w:rFonts w:ascii="Times New Roman" w:hAnsi="Times New Roman"/>
          <w:color w:val="000000"/>
          <w:sz w:val="24"/>
          <w:szCs w:val="24"/>
          <w:lang w:eastAsia="ru-RU"/>
        </w:rPr>
        <w:t xml:space="preserve"> — принцип собриологической пропаганды, выражающийся в активном утверждении трезвого, здорового образа жизни, в решительном отстаивании трезвеннической идеологии.</w:t>
      </w:r>
    </w:p>
    <w:p w:rsidR="00D56177" w:rsidRPr="008D7D69" w:rsidRDefault="00D56177" w:rsidP="00D56177">
      <w:pPr>
        <w:spacing w:before="100" w:beforeAutospacing="1" w:after="100" w:afterAutospacing="1"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Научное исследование в трезвенническом воспитании</w:t>
      </w:r>
      <w:r w:rsidRPr="008D7D69">
        <w:rPr>
          <w:rFonts w:ascii="Times New Roman" w:hAnsi="Times New Roman"/>
          <w:color w:val="000000"/>
          <w:sz w:val="24"/>
          <w:szCs w:val="24"/>
          <w:lang w:eastAsia="ru-RU"/>
        </w:rPr>
        <w:t xml:space="preserve"> — изучение процессов, предметов и явлений, имеющих отношение к формированию трезвеннической культуры человека, готовности к позитивным, оптимальным для здоровья стилям жизни с целью получения новых положений и выводов или выявления новых данных о ранее изучаемом вопросе, имеющих показательный, обоснованный характер. </w:t>
      </w:r>
    </w:p>
    <w:p w:rsidR="00D56177" w:rsidRPr="008D7D69" w:rsidRDefault="00D56177" w:rsidP="00D56177">
      <w:pPr>
        <w:spacing w:after="0" w:line="240" w:lineRule="auto"/>
        <w:rPr>
          <w:rFonts w:ascii="Times New Roman" w:hAnsi="Times New Roman"/>
          <w:b/>
          <w:sz w:val="24"/>
          <w:szCs w:val="24"/>
          <w:lang w:eastAsia="ru-RU"/>
        </w:rPr>
      </w:pPr>
      <w:r w:rsidRPr="008D7D69">
        <w:rPr>
          <w:rFonts w:ascii="Times New Roman" w:hAnsi="Times New Roman"/>
          <w:b/>
          <w:color w:val="000000"/>
          <w:sz w:val="24"/>
          <w:szCs w:val="24"/>
          <w:lang w:eastAsia="ru-RU"/>
        </w:rPr>
        <w:t>Научные основы трезвеннического воспитания</w:t>
      </w:r>
      <w:r w:rsidRPr="008D7D69">
        <w:rPr>
          <w:rFonts w:ascii="Times New Roman" w:hAnsi="Times New Roman"/>
          <w:color w:val="000000"/>
          <w:sz w:val="24"/>
          <w:szCs w:val="24"/>
          <w:lang w:eastAsia="ru-RU"/>
        </w:rPr>
        <w:t xml:space="preserve"> — совокупность положений и выводов общественно-научных, медицинских, естественно - научных дисциплин и собственных научных собриологических исследований, являющихся исходными для разработки вопросов организации, содержания и методики трезвеннического воспитания.</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Нейролингвистическое программирование – </w:t>
      </w:r>
      <w:r w:rsidRPr="008D7D69">
        <w:rPr>
          <w:rFonts w:ascii="Times New Roman" w:hAnsi="Times New Roman"/>
          <w:sz w:val="24"/>
          <w:szCs w:val="24"/>
          <w:lang w:eastAsia="ru-RU"/>
        </w:rPr>
        <w:t>модель человеческих коммуникаций и поведения, которая может быть эффективно использована для организации или описания взаимодействий в психотерапии, педагогике, менеджменте с целью их оптимизации; современное направление постэриксоновской психотерапии (эриксоновский гипноз, позитивная психотерапия), разрабатываемое с 1975 американцами Бендлером (Bandler R.) и Гриндером (Grinder J.) (математиком и лингвистом по базисному образованию) и их последователями.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Нелегальный наркотик</w:t>
      </w:r>
      <w:r w:rsidRPr="008D7D69">
        <w:rPr>
          <w:rFonts w:ascii="Times New Roman" w:hAnsi="Times New Roman"/>
          <w:sz w:val="24"/>
          <w:szCs w:val="24"/>
          <w:lang w:eastAsia="ru-RU"/>
        </w:rPr>
        <w:t xml:space="preserve"> – табак, алкоголь, иное психотропное вещество, производство, продажа или использование которого запрещено в том или ином обществе.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Непьющий человек</w:t>
      </w:r>
      <w:r w:rsidRPr="008D7D69">
        <w:rPr>
          <w:rFonts w:ascii="Times New Roman" w:hAnsi="Times New Roman"/>
          <w:sz w:val="24"/>
          <w:szCs w:val="24"/>
          <w:lang w:eastAsia="ru-RU"/>
        </w:rPr>
        <w:t xml:space="preserve"> – тот, кто совершенно не употребляет этанолосодержащие жидкости.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48"/>
          <w:szCs w:val="48"/>
          <w:lang w:eastAsia="ru-RU"/>
        </w:rPr>
      </w:pPr>
      <w:r w:rsidRPr="008D7D69">
        <w:rPr>
          <w:rFonts w:ascii="Times New Roman" w:hAnsi="Times New Roman"/>
          <w:b/>
          <w:sz w:val="48"/>
          <w:szCs w:val="48"/>
          <w:lang w:eastAsia="ru-RU"/>
        </w:rPr>
        <w:t>О</w:t>
      </w:r>
    </w:p>
    <w:p w:rsidR="00D56177" w:rsidRPr="008D7D69" w:rsidRDefault="00D56177" w:rsidP="00D56177">
      <w:pPr>
        <w:spacing w:after="0" w:line="240" w:lineRule="auto"/>
        <w:rPr>
          <w:rFonts w:ascii="Times New Roman" w:hAnsi="Times New Roman"/>
          <w:b/>
          <w:bCs/>
          <w:sz w:val="24"/>
          <w:szCs w:val="24"/>
          <w:lang w:eastAsia="ru-RU"/>
        </w:rPr>
      </w:pPr>
      <w:r w:rsidRPr="008D7D69">
        <w:rPr>
          <w:rFonts w:ascii="Times New Roman" w:hAnsi="Times New Roman"/>
          <w:b/>
          <w:sz w:val="24"/>
          <w:szCs w:val="24"/>
          <w:lang w:eastAsia="ru-RU"/>
        </w:rPr>
        <w:t>Облик нравственный</w:t>
      </w:r>
      <w:r w:rsidRPr="008D7D69">
        <w:rPr>
          <w:rFonts w:ascii="Times New Roman" w:hAnsi="Times New Roman"/>
          <w:sz w:val="24"/>
          <w:szCs w:val="24"/>
          <w:lang w:eastAsia="ru-RU"/>
        </w:rPr>
        <w:t xml:space="preserve"> – нравственное лицо человека, склад его ума и характера, отличительные черты и особенности жизнепонимания и трезвого поведения.</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Одурение –</w:t>
      </w:r>
      <w:r w:rsidRPr="008D7D69">
        <w:rPr>
          <w:rFonts w:ascii="Times New Roman" w:hAnsi="Times New Roman"/>
          <w:sz w:val="24"/>
          <w:szCs w:val="24"/>
          <w:lang w:eastAsia="ru-RU"/>
        </w:rPr>
        <w:t xml:space="preserve"> отравление клеток головного мозга каким-либо ядом (табаком, алкоголем, другими интоксикантами).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
          <w:bCs/>
          <w:sz w:val="24"/>
          <w:szCs w:val="24"/>
          <w:lang w:eastAsia="ru-RU"/>
        </w:rPr>
      </w:pPr>
      <w:r w:rsidRPr="008D7D69">
        <w:rPr>
          <w:rFonts w:ascii="Times New Roman" w:hAnsi="Times New Roman"/>
          <w:b/>
          <w:bCs/>
          <w:sz w:val="24"/>
          <w:szCs w:val="24"/>
          <w:lang w:eastAsia="ru-RU"/>
        </w:rPr>
        <w:t>Одуряющие вещества –</w:t>
      </w:r>
      <w:r w:rsidRPr="008D7D69">
        <w:rPr>
          <w:rFonts w:ascii="Times New Roman" w:hAnsi="Times New Roman"/>
          <w:sz w:val="24"/>
          <w:szCs w:val="24"/>
          <w:lang w:eastAsia="ru-RU"/>
        </w:rPr>
        <w:t xml:space="preserve"> вещества, вызывающие отравление клеток головного мозга. К ним относятся многие яды: винный спирт, бензин, никотин, метиловый спирт, опий, антифриз и др. (по Г.А. Шичко)</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
          <w:sz w:val="48"/>
          <w:szCs w:val="48"/>
          <w:lang w:eastAsia="ru-RU"/>
        </w:rPr>
      </w:pPr>
      <w:r w:rsidRPr="008D7D69">
        <w:rPr>
          <w:rFonts w:ascii="Times New Roman" w:hAnsi="Times New Roman"/>
          <w:b/>
          <w:bCs/>
          <w:sz w:val="24"/>
          <w:szCs w:val="24"/>
          <w:lang w:eastAsia="ru-RU"/>
        </w:rPr>
        <w:t>Опиаты –</w:t>
      </w:r>
      <w:r w:rsidRPr="008D7D69">
        <w:rPr>
          <w:rFonts w:ascii="Times New Roman" w:hAnsi="Times New Roman"/>
          <w:sz w:val="24"/>
          <w:szCs w:val="24"/>
          <w:lang w:eastAsia="ru-RU"/>
        </w:rPr>
        <w:t xml:space="preserve"> одна из групп алколоидов, получаемых из опиумного мака. Крайне опасны для человеческого организма.</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
          <w:sz w:val="48"/>
          <w:szCs w:val="48"/>
          <w:lang w:eastAsia="ru-RU"/>
        </w:rPr>
      </w:pPr>
      <w:r w:rsidRPr="008D7D69">
        <w:rPr>
          <w:rFonts w:ascii="Times New Roman" w:hAnsi="Times New Roman"/>
          <w:b/>
          <w:bCs/>
          <w:sz w:val="24"/>
          <w:szCs w:val="24"/>
          <w:lang w:eastAsia="ru-RU"/>
        </w:rPr>
        <w:t xml:space="preserve">Опий </w:t>
      </w:r>
      <w:r w:rsidRPr="008D7D69">
        <w:rPr>
          <w:rFonts w:ascii="Times New Roman" w:hAnsi="Times New Roman"/>
          <w:sz w:val="24"/>
          <w:szCs w:val="24"/>
          <w:lang w:eastAsia="ru-RU"/>
        </w:rPr>
        <w:t>– (опиум) высохший на воздухе млечный сок опийного, или снотворного мака, вытекающего из надрезов, сделанных на недозрелых головках. Сильный наркотик.</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Опиоид</w:t>
      </w:r>
      <w:r w:rsidRPr="008D7D69">
        <w:rPr>
          <w:rFonts w:ascii="Times New Roman" w:hAnsi="Times New Roman"/>
          <w:sz w:val="24"/>
          <w:szCs w:val="24"/>
          <w:lang w:eastAsia="ru-RU"/>
        </w:rPr>
        <w:t xml:space="preserve"> – обобщенный термин для обозначения алкалоидов из опиумного мака, их синтетических аналогов и синтезируемых организмом соединений, которые действуют на одни и те же рецепторы мозга, способны ослаблять боль и вызывать чувство эйфории.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Опиомания – </w:t>
      </w:r>
      <w:r w:rsidRPr="008D7D69">
        <w:rPr>
          <w:rFonts w:ascii="Times New Roman" w:hAnsi="Times New Roman"/>
          <w:sz w:val="24"/>
          <w:szCs w:val="24"/>
          <w:lang w:eastAsia="ru-RU"/>
        </w:rPr>
        <w:t xml:space="preserve">зависимость от опия и его производных.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Опой – </w:t>
      </w:r>
      <w:r w:rsidRPr="008D7D69">
        <w:rPr>
          <w:rFonts w:ascii="Times New Roman" w:hAnsi="Times New Roman"/>
          <w:sz w:val="24"/>
          <w:szCs w:val="24"/>
          <w:lang w:eastAsia="ru-RU"/>
        </w:rPr>
        <w:t>тяжелое отравление этанолом, нередко приводящее к смерти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widowControl w:val="0"/>
        <w:autoSpaceDE w:val="0"/>
        <w:autoSpaceDN w:val="0"/>
        <w:adjustRightInd w:val="0"/>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Оптимум</w:t>
      </w:r>
      <w:r w:rsidRPr="008D7D69">
        <w:rPr>
          <w:rFonts w:ascii="Times New Roman" w:hAnsi="Times New Roman"/>
          <w:sz w:val="24"/>
          <w:szCs w:val="24"/>
          <w:lang w:eastAsia="ru-RU"/>
        </w:rPr>
        <w:t xml:space="preserve"> (от лат. optimum – наилучшее) – мера лучшего, совокупность наиболее благоприятствующих условий. Отсюда: оптимальный, благоприятствующий, лучший. Первый клуб оптималистов создал ученый Г.А. Шичко в Ленинграде в конце 70-х г.г. Затем, по инициативе журналиста Ю.А. Соколова было создано Всесоюзное общество «Оптималист». Сегодня именем «Оптималист» названы общества и газеты в России, Украине, Белоруссии и др. странах.</w:t>
      </w:r>
    </w:p>
    <w:p w:rsidR="00D56177" w:rsidRPr="008D7D69" w:rsidRDefault="00D56177" w:rsidP="00D56177">
      <w:pPr>
        <w:widowControl w:val="0"/>
        <w:autoSpaceDE w:val="0"/>
        <w:autoSpaceDN w:val="0"/>
        <w:adjustRightInd w:val="0"/>
        <w:spacing w:after="0" w:line="240" w:lineRule="auto"/>
        <w:rPr>
          <w:rFonts w:ascii="Times New Roman" w:hAnsi="Times New Roman"/>
          <w:b/>
          <w:sz w:val="24"/>
          <w:szCs w:val="24"/>
          <w:lang w:eastAsia="ru-RU"/>
        </w:rPr>
      </w:pPr>
    </w:p>
    <w:p w:rsidR="00D56177" w:rsidRPr="008D7D69" w:rsidRDefault="00D56177" w:rsidP="00D56177">
      <w:pPr>
        <w:widowControl w:val="0"/>
        <w:autoSpaceDE w:val="0"/>
        <w:autoSpaceDN w:val="0"/>
        <w:adjustRightInd w:val="0"/>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Организационная структура трезвеннического воспитания</w:t>
      </w:r>
      <w:r w:rsidRPr="008D7D69">
        <w:rPr>
          <w:rFonts w:ascii="Times New Roman" w:hAnsi="Times New Roman"/>
          <w:sz w:val="24"/>
          <w:szCs w:val="24"/>
          <w:lang w:eastAsia="ru-RU"/>
        </w:rPr>
        <w:t xml:space="preserve"> – совокупность компонентов материальной базы, идеологических взглядов и функционирующих единиц (учреждений, подразделений, обществ, советов, союзов и т.д.), составляющих систему трезвеннического воспитания.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Организованное движение народа к трезвости</w:t>
      </w:r>
      <w:r w:rsidRPr="008D7D69">
        <w:rPr>
          <w:rFonts w:ascii="Times New Roman" w:hAnsi="Times New Roman"/>
          <w:sz w:val="24"/>
          <w:szCs w:val="24"/>
          <w:lang w:eastAsia="ru-RU"/>
        </w:rPr>
        <w:t xml:space="preserve"> – народное движение к трезвости, опирающееся на созданные им структуры, в которых сконцентрированы наиболее эффективные приемы, методы и идеология утверждения и сохранения трезвости.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Освобождение от табачно-алкогольно-наркотической зависимости -</w:t>
      </w:r>
      <w:r w:rsidRPr="008D7D69">
        <w:rPr>
          <w:rFonts w:ascii="Times New Roman" w:hAnsi="Times New Roman"/>
          <w:sz w:val="24"/>
          <w:szCs w:val="24"/>
          <w:lang w:eastAsia="ru-RU"/>
        </w:rPr>
        <w:t xml:space="preserve"> словосочетание, применяемое в теории культуры трезвости взамен слов «бросил», «отказался». В некоторых случаях, особенно в разговорах о пребывании в компаниях отравленников, взамен слов «отказался», «отказаться» в теории культуры трезвости применяются слова «отверг», «отвел», «отклонил» и т.д.</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Отклоняющееся поведение</w:t>
      </w:r>
      <w:r w:rsidRPr="008D7D69">
        <w:rPr>
          <w:rFonts w:ascii="Times New Roman" w:hAnsi="Times New Roman"/>
          <w:sz w:val="24"/>
          <w:szCs w:val="24"/>
          <w:lang w:eastAsia="ru-RU"/>
        </w:rPr>
        <w:t xml:space="preserve"> - поведение, устойчиво проявляемое в нарушениях социальных норм.</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Отравление алкоголем или другим наркотиком</w:t>
      </w:r>
      <w:r w:rsidRPr="008D7D69">
        <w:rPr>
          <w:rFonts w:ascii="Times New Roman" w:hAnsi="Times New Roman"/>
          <w:sz w:val="24"/>
          <w:szCs w:val="24"/>
          <w:lang w:eastAsia="ru-RU"/>
        </w:rPr>
        <w:t xml:space="preserve"> - состояние сильного расстройства сознания, жизненных функций и поведения, последовавшее за приемом дозы (намеренно или случайно) любого интоксиканта.</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48"/>
          <w:szCs w:val="48"/>
          <w:lang w:eastAsia="ru-RU"/>
        </w:rPr>
      </w:pPr>
      <w:r w:rsidRPr="008D7D69">
        <w:rPr>
          <w:rFonts w:ascii="Times New Roman" w:hAnsi="Times New Roman"/>
          <w:b/>
          <w:sz w:val="48"/>
          <w:szCs w:val="48"/>
          <w:lang w:eastAsia="ru-RU"/>
        </w:rPr>
        <w:t>П</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Пассивный курильщик - </w:t>
      </w:r>
      <w:r w:rsidRPr="008D7D69">
        <w:rPr>
          <w:rFonts w:ascii="Times New Roman" w:hAnsi="Times New Roman"/>
          <w:sz w:val="24"/>
          <w:szCs w:val="24"/>
          <w:lang w:eastAsia="ru-RU"/>
        </w:rPr>
        <w:t>человек, вынужденный находиться в атмосфере отравленной табачными ядами.</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Пенология</w:t>
      </w:r>
      <w:r w:rsidRPr="008D7D69">
        <w:rPr>
          <w:rFonts w:ascii="Times New Roman" w:hAnsi="Times New Roman"/>
          <w:sz w:val="24"/>
          <w:szCs w:val="24"/>
          <w:lang w:eastAsia="ru-RU"/>
        </w:rPr>
        <w:t xml:space="preserve"> - учение об исполнении наказания, частная дисциплина криминологии; на научно-практической основе разрабатывает оптимальные санкции наказания и меры ресоциализации преступника.</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Перевоспитание</w:t>
      </w:r>
      <w:r w:rsidRPr="008D7D69">
        <w:rPr>
          <w:rFonts w:ascii="Times New Roman" w:hAnsi="Times New Roman"/>
          <w:sz w:val="24"/>
          <w:szCs w:val="24"/>
          <w:lang w:eastAsia="ru-RU"/>
        </w:rPr>
        <w:t xml:space="preserve"> - система целенаправленных воздействий на сознание, чувства, волю и поведение воспитанника с нравственными и правовыми отклонениями с целью устранения их антисоциальной направленности и возвращения к принятым в обществе социальным нормам.</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Питейная (проалкогольная) запрограммированность – </w:t>
      </w:r>
      <w:r w:rsidRPr="008D7D69">
        <w:rPr>
          <w:rFonts w:ascii="Times New Roman" w:hAnsi="Times New Roman"/>
          <w:sz w:val="24"/>
          <w:szCs w:val="24"/>
          <w:lang w:eastAsia="ru-RU"/>
        </w:rPr>
        <w:t>1) искажение сознания ложными проалкогольными сведениями, вынуждающая человека, вопреки инстинкту самосохранения, поглощать алкогольную отраву; 2) изуродованность сознания ложными проалкогольными сведениями, включающая в себя настроенность (установку) на употребление спиртного, положительную программу отношения к нему и проалкогольное убеждение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Питейный обычай</w:t>
      </w:r>
      <w:r w:rsidRPr="008D7D69">
        <w:rPr>
          <w:rFonts w:ascii="Times New Roman" w:hAnsi="Times New Roman"/>
          <w:sz w:val="24"/>
          <w:szCs w:val="24"/>
          <w:lang w:eastAsia="ru-RU"/>
        </w:rPr>
        <w:t xml:space="preserve"> –  утвердившийся в жизни людей мистифицированный ритуал употребления спиртных изделий. (по В.А. Рязанцеву).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Полинаркомания</w:t>
      </w:r>
      <w:r w:rsidRPr="008D7D69">
        <w:rPr>
          <w:rFonts w:ascii="Times New Roman" w:hAnsi="Times New Roman"/>
          <w:sz w:val="24"/>
          <w:szCs w:val="24"/>
          <w:lang w:eastAsia="ru-RU"/>
        </w:rPr>
        <w:t xml:space="preserve"> – употребление человеком более чем одного наркотика или типа наркотика, часто одновременно или последовательно и обычно с намерением усилить действие или препятствовать эффекту другого наркотика.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Политика контроля алкоголя</w:t>
      </w:r>
      <w:r w:rsidRPr="008D7D69">
        <w:rPr>
          <w:rFonts w:ascii="Times New Roman" w:hAnsi="Times New Roman"/>
          <w:sz w:val="24"/>
          <w:szCs w:val="24"/>
          <w:lang w:eastAsia="ru-RU"/>
        </w:rPr>
        <w:t xml:space="preserve"> – политические, юридические, экономические и физические факторы, основывающиеся на наличии количества алкоголя на каждого человека. Другими словами – снижение душевого потребления алкоголя в течение года.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Поход против пьянства – </w:t>
      </w:r>
      <w:r w:rsidRPr="008D7D69">
        <w:rPr>
          <w:rFonts w:ascii="Times New Roman" w:hAnsi="Times New Roman"/>
          <w:sz w:val="24"/>
          <w:szCs w:val="24"/>
          <w:lang w:eastAsia="ru-RU"/>
        </w:rPr>
        <w:t xml:space="preserve">знаменитый поход американских женщин против пьянства и продажи алкоголя в </w:t>
      </w:r>
      <w:smartTag w:uri="urn:schemas-microsoft-com:office:smarttags" w:element="PlaceType">
        <w:r w:rsidRPr="008D7D69">
          <w:rPr>
            <w:rFonts w:ascii="Times New Roman" w:hAnsi="Times New Roman"/>
            <w:sz w:val="24"/>
            <w:szCs w:val="24"/>
            <w:lang w:eastAsia="ru-RU"/>
          </w:rPr>
          <w:t>1874 г</w:t>
        </w:r>
      </w:smartTag>
      <w:r w:rsidRPr="008D7D69">
        <w:rPr>
          <w:rFonts w:ascii="Times New Roman" w:hAnsi="Times New Roman"/>
          <w:sz w:val="24"/>
          <w:szCs w:val="24"/>
          <w:lang w:eastAsia="ru-RU"/>
        </w:rPr>
        <w:t>. в США, в Глегсборе (штат Огайо).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Предалкоголизм – </w:t>
      </w:r>
      <w:r w:rsidRPr="008D7D69">
        <w:rPr>
          <w:rFonts w:ascii="Times New Roman" w:hAnsi="Times New Roman"/>
          <w:sz w:val="24"/>
          <w:szCs w:val="24"/>
          <w:lang w:eastAsia="ru-RU"/>
        </w:rPr>
        <w:t>стадия тайного пьянства, носящего асоциальный, саматопатический или тимогенный характер, при котором последствия не настолько тяжелы, чтобы с уверенностью говорить о потере или ухудшении контроля за пьянством, однако достаточно серьезны, чтобы при продолжении такого пьянства перерасти в алкогольную наркоманию или синдром алкогольной зависимости.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Прикладная собриология </w:t>
      </w:r>
      <w:r w:rsidRPr="008D7D69">
        <w:rPr>
          <w:rFonts w:ascii="Times New Roman" w:hAnsi="Times New Roman"/>
          <w:bCs/>
          <w:sz w:val="24"/>
          <w:szCs w:val="24"/>
          <w:lang w:eastAsia="ru-RU"/>
        </w:rPr>
        <w:t>– раздел собриологии</w:t>
      </w:r>
      <w:r w:rsidRPr="008D7D69">
        <w:rPr>
          <w:rFonts w:ascii="Times New Roman" w:hAnsi="Times New Roman"/>
          <w:sz w:val="24"/>
          <w:szCs w:val="24"/>
          <w:lang w:eastAsia="ru-RU"/>
        </w:rPr>
        <w:t xml:space="preserve"> о специфических законах становления, развития и функционирования конкретных трезвеннических систем, процессов, структур, организаций и их элементов. П.с. изучает законы, действующие не в об-ве в целом, а в определенных его социальных системах и подсистемах. Отсюда вытекает классификация законов П.с.: 1) действующие на уровне социальных институтов; 2) отражающие развитие компонентов социальной структуры об-ва; 3) действующие на уровне общественных систем.</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Принципы собриологии – </w:t>
      </w:r>
      <w:r w:rsidRPr="008D7D69">
        <w:rPr>
          <w:rFonts w:ascii="Times New Roman" w:hAnsi="Times New Roman"/>
          <w:sz w:val="24"/>
          <w:szCs w:val="24"/>
          <w:lang w:eastAsia="ru-RU"/>
        </w:rPr>
        <w:t>система мер в преодолении алкоголепотребления, формировании трезвого образа жизни. Основными принципами собриологии, на наш взгляд, являются: принцип научности, принцип социальной активности, принцип системности, принцип раннего предупреждения, принцип дифференцированности, принцип законности, принцип реальности и экономической целесообразности, принцип конкретности, принцип комплексности, принцип всенародности, принцип постоянства, принцип абсолютного воздержания от алкоголя и других наркотиков, принцип личной ответственности, принцип гуманизма, принцип социальности, принцип развития, принцип поляризации, принцип практики, принцип стратегической целостности, принцип многоаспектности, принцип ситуационной адекватности, принцип профилактической деятельности, принцип континуальности, принцип солидарности, принцип легитимности, принцип патриотизма, принцип государственности и др.</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Противоалкогольная пропаганда</w:t>
      </w:r>
      <w:r w:rsidRPr="008D7D69">
        <w:rPr>
          <w:rFonts w:ascii="Times New Roman" w:hAnsi="Times New Roman"/>
          <w:sz w:val="24"/>
          <w:szCs w:val="24"/>
          <w:lang w:eastAsia="ru-RU"/>
        </w:rPr>
        <w:t xml:space="preserve"> – распространение политических, философских, научных и других трезвеннических идей и антиалкогольных знаний в обществе.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Профилактика пьянства и алкоголизма</w:t>
      </w:r>
      <w:r w:rsidRPr="008D7D69">
        <w:rPr>
          <w:rFonts w:ascii="Times New Roman" w:hAnsi="Times New Roman"/>
          <w:sz w:val="24"/>
          <w:szCs w:val="24"/>
          <w:lang w:eastAsia="ru-RU"/>
        </w:rPr>
        <w:t xml:space="preserve"> – предупредительные меры (юридические, медицинские, педагогические, психологические, экономические, политические и пр.) по недопущению преступности и хулиганства на почве употребления спиртных изделий; работа по ограничению доступности спиртных изделий; деятельность по воспитанию нового трезвого поколения силами семьи, общественности, учебных заведений; пропаганда трезвого образа жизни; избавление от зависимости и перевоспитание потребляющих интоксиканты в трезвеннический контингент и пр.</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Психотропные средства </w:t>
      </w:r>
      <w:r w:rsidRPr="008D7D69">
        <w:rPr>
          <w:rFonts w:ascii="Times New Roman" w:hAnsi="Times New Roman"/>
          <w:sz w:val="24"/>
          <w:szCs w:val="24"/>
          <w:lang w:eastAsia="ru-RU"/>
        </w:rPr>
        <w:t xml:space="preserve">(от психо… и греч. </w:t>
      </w:r>
      <w:r w:rsidRPr="008D7D69">
        <w:rPr>
          <w:rFonts w:ascii="Times New Roman" w:hAnsi="Times New Roman"/>
          <w:i/>
          <w:iCs/>
          <w:sz w:val="24"/>
          <w:szCs w:val="24"/>
          <w:lang w:eastAsia="ru-RU"/>
        </w:rPr>
        <w:t>tropos</w:t>
      </w:r>
      <w:r w:rsidRPr="008D7D69">
        <w:rPr>
          <w:rFonts w:ascii="Times New Roman" w:hAnsi="Times New Roman"/>
          <w:sz w:val="24"/>
          <w:szCs w:val="24"/>
          <w:lang w:eastAsia="ru-RU"/>
        </w:rPr>
        <w:t xml:space="preserve"> –направление) –  вещества, оказывающие преимущественное влияние на психические функции человека: антидепрессанты, нейролептические, психостимулирующие и седативные средства, транквилизаторы и другие.</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Пьяница</w:t>
      </w:r>
      <w:r w:rsidRPr="008D7D69">
        <w:rPr>
          <w:rFonts w:ascii="Times New Roman" w:hAnsi="Times New Roman"/>
          <w:sz w:val="24"/>
          <w:szCs w:val="24"/>
          <w:lang w:eastAsia="ru-RU"/>
        </w:rPr>
        <w:t xml:space="preserve"> – проалкогольно запрограммированный человек, выработавший привычку  к употреблению спиртного. Так называемые, «умеренно пьющие» на самом деле – самые настоящие пьяницы (по Г.А.Шичко).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Пьянство</w:t>
      </w:r>
      <w:r w:rsidRPr="008D7D69">
        <w:rPr>
          <w:rFonts w:ascii="Times New Roman" w:hAnsi="Times New Roman"/>
          <w:sz w:val="24"/>
          <w:szCs w:val="24"/>
          <w:lang w:eastAsia="ru-RU"/>
        </w:rPr>
        <w:t xml:space="preserve"> – 1) систематическое / чаще</w:t>
      </w:r>
      <w:r w:rsidR="002D3148">
        <w:rPr>
          <w:rFonts w:ascii="Times New Roman" w:hAnsi="Times New Roman"/>
          <w:sz w:val="24"/>
          <w:szCs w:val="24"/>
          <w:lang w:eastAsia="ru-RU"/>
        </w:rPr>
        <w:t>,</w:t>
      </w:r>
      <w:r w:rsidRPr="008D7D69">
        <w:rPr>
          <w:rFonts w:ascii="Times New Roman" w:hAnsi="Times New Roman"/>
          <w:sz w:val="24"/>
          <w:szCs w:val="24"/>
          <w:lang w:eastAsia="ru-RU"/>
        </w:rPr>
        <w:t xml:space="preserve"> чем 2 раза в месяц/ употребление спиртных изделий вследствие выработанной привычки; 2) эпизодическое употребление алкоголя в неприемлемой ситуации (в учебном заведении, на производстве, за рулем, в официальном административном заведении, в общественном месте и т.п.).</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40"/>
          <w:szCs w:val="40"/>
          <w:lang w:eastAsia="ru-RU"/>
        </w:rPr>
      </w:pPr>
      <w:r w:rsidRPr="008D7D69">
        <w:rPr>
          <w:rFonts w:ascii="Times New Roman" w:hAnsi="Times New Roman"/>
          <w:b/>
          <w:sz w:val="40"/>
          <w:szCs w:val="40"/>
          <w:lang w:eastAsia="ru-RU"/>
        </w:rPr>
        <w:t>Р</w:t>
      </w:r>
    </w:p>
    <w:p w:rsidR="00D56177" w:rsidRPr="008D7D69" w:rsidRDefault="00D56177" w:rsidP="00D56177">
      <w:pPr>
        <w:spacing w:after="0" w:line="240" w:lineRule="auto"/>
        <w:rPr>
          <w:rFonts w:ascii="Times New Roman" w:hAnsi="Times New Roman"/>
          <w:b/>
          <w:sz w:val="24"/>
          <w:szCs w:val="24"/>
          <w:lang w:eastAsia="ru-RU"/>
        </w:rPr>
      </w:pPr>
      <w:r w:rsidRPr="008D7D69">
        <w:rPr>
          <w:rFonts w:ascii="Times New Roman" w:hAnsi="Times New Roman"/>
          <w:b/>
          <w:sz w:val="24"/>
          <w:szCs w:val="24"/>
          <w:lang w:eastAsia="ru-RU"/>
        </w:rPr>
        <w:t xml:space="preserve">Радость </w:t>
      </w:r>
      <w:r w:rsidRPr="008D7D69">
        <w:rPr>
          <w:rFonts w:ascii="Times New Roman" w:hAnsi="Times New Roman"/>
          <w:sz w:val="24"/>
          <w:szCs w:val="24"/>
          <w:lang w:eastAsia="ru-RU"/>
        </w:rPr>
        <w:t>– одна из самых ярких положительных эмоций человека, внутреннее чувство удовлетворения, которое способствует положительному душевному и физическому настрою человека.</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Ранний (подростковый) алкоголизм</w:t>
      </w:r>
      <w:r w:rsidRPr="008D7D69">
        <w:rPr>
          <w:rFonts w:ascii="Times New Roman" w:hAnsi="Times New Roman"/>
          <w:sz w:val="24"/>
          <w:szCs w:val="24"/>
          <w:lang w:eastAsia="ru-RU"/>
        </w:rPr>
        <w:t xml:space="preserve"> -  подразумевает развитие хотя бы 1-й стадии алкоголизма в возрасте до 18 лет.</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Ритуальная посуда для самоубийства </w:t>
      </w:r>
      <w:r w:rsidRPr="008D7D69">
        <w:rPr>
          <w:rFonts w:ascii="Times New Roman" w:hAnsi="Times New Roman"/>
          <w:sz w:val="24"/>
          <w:szCs w:val="24"/>
          <w:lang w:eastAsia="ru-RU"/>
        </w:rPr>
        <w:t>/профессионализм/ – емкости для алкогольно-наркотических смесей и разведений. В программе, заставляющей человека отравляться, маскируется словами: «рюмки», «фужеры», «бутылки», «графинчики», «стопочки» и другими (по А.А.Звереву).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lastRenderedPageBreak/>
        <w:t>С</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Сивушник – </w:t>
      </w:r>
      <w:r w:rsidRPr="008D7D69">
        <w:rPr>
          <w:rFonts w:ascii="Times New Roman" w:hAnsi="Times New Roman"/>
          <w:sz w:val="24"/>
          <w:szCs w:val="24"/>
          <w:lang w:eastAsia="ru-RU"/>
        </w:rPr>
        <w:t>алкоголепийца, который, зловредным делом и лживым словом, активно препятствует распространению трезвости и порочит ее. Большой вред приносят сивушники, связанные со средствами массовой информации и искусством. Термин образован от слова «сивуха», которым обозначают сивушное масло и плохо очищенную водку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Сивушное масло – </w:t>
      </w:r>
      <w:r w:rsidRPr="008D7D69">
        <w:rPr>
          <w:rFonts w:ascii="Times New Roman" w:hAnsi="Times New Roman"/>
          <w:sz w:val="24"/>
          <w:szCs w:val="24"/>
          <w:lang w:eastAsia="ru-RU"/>
        </w:rPr>
        <w:t>представляет собой смесь (С</w:t>
      </w:r>
      <w:r w:rsidRPr="008D7D69">
        <w:rPr>
          <w:rFonts w:ascii="Times New Roman" w:hAnsi="Times New Roman"/>
          <w:sz w:val="24"/>
          <w:szCs w:val="24"/>
          <w:vertAlign w:val="subscript"/>
          <w:lang w:eastAsia="ru-RU"/>
        </w:rPr>
        <w:t>3</w:t>
      </w:r>
      <w:r w:rsidRPr="008D7D69">
        <w:rPr>
          <w:rFonts w:ascii="Times New Roman" w:hAnsi="Times New Roman"/>
          <w:sz w:val="24"/>
          <w:szCs w:val="24"/>
          <w:lang w:eastAsia="ru-RU"/>
        </w:rPr>
        <w:t>-С</w:t>
      </w:r>
      <w:r w:rsidRPr="008D7D69">
        <w:rPr>
          <w:rFonts w:ascii="Times New Roman" w:hAnsi="Times New Roman"/>
          <w:sz w:val="24"/>
          <w:szCs w:val="24"/>
          <w:vertAlign w:val="subscript"/>
          <w:lang w:eastAsia="ru-RU"/>
        </w:rPr>
        <w:t>10</w:t>
      </w:r>
      <w:r w:rsidRPr="008D7D69">
        <w:rPr>
          <w:rFonts w:ascii="Times New Roman" w:hAnsi="Times New Roman"/>
          <w:sz w:val="24"/>
          <w:szCs w:val="24"/>
          <w:lang w:eastAsia="ru-RU"/>
        </w:rPr>
        <w:t xml:space="preserve">) одноатомных алифатических спиртов, эфиров и других соединений (всего около 40 компонентов, 27 из которых идентифицировано), получаемых при ректификации спирта-сырца.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Случайник </w:t>
      </w:r>
      <w:r w:rsidRPr="008D7D69">
        <w:rPr>
          <w:rFonts w:ascii="Times New Roman" w:hAnsi="Times New Roman"/>
          <w:sz w:val="24"/>
          <w:szCs w:val="24"/>
          <w:lang w:eastAsia="ru-RU"/>
        </w:rPr>
        <w:t xml:space="preserve"> (случайно пьющий) – питейно запрограммированный человек, эпизодически употребляющий спиртные изделия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Снижение  предложения</w:t>
      </w:r>
      <w:r w:rsidRPr="008D7D69">
        <w:rPr>
          <w:rFonts w:ascii="Times New Roman" w:hAnsi="Times New Roman"/>
          <w:sz w:val="24"/>
          <w:szCs w:val="24"/>
          <w:lang w:eastAsia="ru-RU"/>
        </w:rPr>
        <w:t xml:space="preserve"> – общий термин, используемый для обозначения политических мер или программ, нацеленных на запрещение производства и распространения алкоголя и других наркотиков. Эта стратегия камуфлирует эффективность преодоления беды. Есть предположения, что стратегия снижения предложения взят</w:t>
      </w:r>
      <w:r w:rsidR="00424744">
        <w:rPr>
          <w:rFonts w:ascii="Times New Roman" w:hAnsi="Times New Roman"/>
          <w:sz w:val="24"/>
          <w:szCs w:val="24"/>
          <w:lang w:eastAsia="ru-RU"/>
        </w:rPr>
        <w:t>а</w:t>
      </w:r>
      <w:r w:rsidRPr="008D7D69">
        <w:rPr>
          <w:rFonts w:ascii="Times New Roman" w:hAnsi="Times New Roman"/>
          <w:sz w:val="24"/>
          <w:szCs w:val="24"/>
          <w:lang w:eastAsia="ru-RU"/>
        </w:rPr>
        <w:t xml:space="preserve"> на вооружение мировой алкогольной, табачной и другой наркотической мафией.</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Снижение спроса</w:t>
      </w:r>
      <w:r w:rsidRPr="008D7D69">
        <w:rPr>
          <w:rFonts w:ascii="Times New Roman" w:hAnsi="Times New Roman"/>
          <w:sz w:val="24"/>
          <w:szCs w:val="24"/>
          <w:lang w:eastAsia="ru-RU"/>
        </w:rPr>
        <w:t xml:space="preserve"> – общий термин, используемый для описания политических мер или программ, направленных на снижение спроса потребителей различных интоксикантов. Снижение спроса может выступать как временная, тактическая форма работы, но не системная стратегия по решению алкогольной, наркотической и табачной проблем в обществе.</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Собриогенное мышление  </w:t>
      </w:r>
      <w:r w:rsidRPr="008D7D69">
        <w:rPr>
          <w:rFonts w:ascii="Times New Roman" w:hAnsi="Times New Roman"/>
          <w:sz w:val="24"/>
          <w:szCs w:val="24"/>
          <w:lang w:eastAsia="ru-RU"/>
        </w:rPr>
        <w:t>– мышление, имеющее трезвенническую, новаторскую, творческую, созидательную направленность в отношении собственного здоровья и трезвости, здоровья и трезвости всех окружающих людей.</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Собриогенный </w:t>
      </w:r>
      <w:r w:rsidRPr="008D7D69">
        <w:rPr>
          <w:rFonts w:ascii="Times New Roman" w:hAnsi="Times New Roman"/>
          <w:sz w:val="24"/>
          <w:szCs w:val="24"/>
          <w:lang w:eastAsia="ru-RU"/>
        </w:rPr>
        <w:t>- порождающий, созидающий трезвость и здоровье.</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Собриоготовность</w:t>
      </w:r>
      <w:r w:rsidRPr="008D7D69">
        <w:rPr>
          <w:rFonts w:ascii="Times New Roman" w:hAnsi="Times New Roman"/>
          <w:sz w:val="24"/>
          <w:szCs w:val="24"/>
          <w:lang w:eastAsia="ru-RU"/>
        </w:rPr>
        <w:t xml:space="preserve"> - осознанная и действенная готовность человека к реализации принципов трезвого, здорового образа жизни, основанная на функциональной трезвеннической грамотности, самоанализе, осознании своих истинных потребностей и возможностей.</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Собриограмотность </w:t>
      </w:r>
      <w:r w:rsidRPr="008D7D69">
        <w:rPr>
          <w:rFonts w:ascii="Times New Roman" w:hAnsi="Times New Roman"/>
          <w:sz w:val="24"/>
          <w:szCs w:val="24"/>
          <w:lang w:eastAsia="ru-RU"/>
        </w:rPr>
        <w:t xml:space="preserve">- это состояние личности, обусловленное пониманием сущности трезвости и здоровья, четко выраженной мотивацией здравотворчества, моральной готовностью вести активный трезвый образ жизни, создавать, сохранять и укреплять свои трезвость и здоровье, сохранять и укреплять трезвость и здоровье других.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Собриологическая культура </w:t>
      </w:r>
      <w:r w:rsidRPr="008D7D69">
        <w:rPr>
          <w:rFonts w:ascii="Times New Roman" w:hAnsi="Times New Roman"/>
          <w:sz w:val="24"/>
          <w:szCs w:val="24"/>
          <w:lang w:eastAsia="ru-RU"/>
        </w:rPr>
        <w:t>- освоение на личном уровне концепции трезвости и здоровья в различных доктринах и следование индивидуальной программе трезвого, здорового образа жизни.</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Собриологический мониторинг </w:t>
      </w:r>
      <w:r w:rsidRPr="008D7D69">
        <w:rPr>
          <w:rFonts w:ascii="Times New Roman" w:hAnsi="Times New Roman"/>
          <w:sz w:val="24"/>
          <w:szCs w:val="24"/>
          <w:lang w:eastAsia="ru-RU"/>
        </w:rPr>
        <w:t xml:space="preserve">- новая образовательная технология, направленная на укрепление трезвости и здоровья учащихся и повышение эффективности образовательного процесса, в результате обследования того или иного контингента, </w:t>
      </w:r>
      <w:r w:rsidR="004A0A31">
        <w:rPr>
          <w:rFonts w:ascii="Times New Roman" w:hAnsi="Times New Roman"/>
          <w:sz w:val="24"/>
          <w:szCs w:val="24"/>
          <w:lang w:eastAsia="ru-RU"/>
        </w:rPr>
        <w:t>т</w:t>
      </w:r>
      <w:r w:rsidRPr="008D7D69">
        <w:rPr>
          <w:rFonts w:ascii="Times New Roman" w:hAnsi="Times New Roman"/>
          <w:sz w:val="24"/>
          <w:szCs w:val="24"/>
          <w:lang w:eastAsia="ru-RU"/>
        </w:rPr>
        <w:t>ого или иного сообщества.</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lastRenderedPageBreak/>
        <w:t xml:space="preserve">Собриологический принцип - </w:t>
      </w:r>
      <w:r w:rsidRPr="008D7D69">
        <w:rPr>
          <w:rFonts w:ascii="Times New Roman" w:hAnsi="Times New Roman"/>
          <w:sz w:val="24"/>
          <w:szCs w:val="24"/>
          <w:lang w:eastAsia="ru-RU"/>
        </w:rPr>
        <w:t>основа, мировоззрение, внутреннее трезвенное убеждение человека, определяющее отношение, рефлексию и присвоение определенной системы биоэнергетических, духовных, витальных, медицинских, социальных и философских собриологических знаний.</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Собриологическое образование и воспитание </w:t>
      </w:r>
      <w:r w:rsidRPr="008D7D69">
        <w:rPr>
          <w:rFonts w:ascii="Times New Roman" w:hAnsi="Times New Roman"/>
          <w:sz w:val="24"/>
          <w:szCs w:val="24"/>
          <w:lang w:eastAsia="ru-RU"/>
        </w:rPr>
        <w:t>- воспитание у учащихся потребности в трезвости и здоровье, формирование у них научного понимания сущности трезвого, здорового образа жизни и выработки соответствующего поведения.</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Собриология</w:t>
      </w:r>
      <w:r w:rsidRPr="008D7D69">
        <w:rPr>
          <w:rFonts w:ascii="Times New Roman" w:hAnsi="Times New Roman"/>
          <w:sz w:val="24"/>
          <w:szCs w:val="24"/>
          <w:lang w:eastAsia="ru-RU"/>
        </w:rPr>
        <w:t xml:space="preserve"> (от лат. </w:t>
      </w:r>
      <w:r w:rsidRPr="008D7D69">
        <w:rPr>
          <w:rFonts w:ascii="Times New Roman" w:hAnsi="Times New Roman"/>
          <w:i/>
          <w:sz w:val="24"/>
          <w:szCs w:val="24"/>
          <w:lang w:eastAsia="ru-RU"/>
        </w:rPr>
        <w:t>sobrietas</w:t>
      </w:r>
      <w:r w:rsidRPr="008D7D69">
        <w:rPr>
          <w:rFonts w:ascii="Times New Roman" w:hAnsi="Times New Roman"/>
          <w:sz w:val="24"/>
          <w:szCs w:val="24"/>
          <w:lang w:eastAsia="ru-RU"/>
        </w:rPr>
        <w:t xml:space="preserve"> – трезвость) – наука о путях достижения трезвости, в том числе в молодежной среде. В СССР и России основы С. разрабатывали и разрабатывают И.А. Красноносов (Орел), Г.А. Шичко (СПб), А.Н. Маюров (Н. Новгород), В.А. Рязанцев (Николаев), Ф.Г.Углов (С.-Петербург), Г.Я. Юзефович (Хабаровск), А.Н. Якушев (Ставрополь), А.А. Зверев (Тюмень), Н.А. Гринченко (Елец), В.П. Кривоногов (Красноярск), Е.Г. Батраков (Абакан), Ф.Н. Петрова (Москва), В.В. Корченов (Москва), К.Г. Башарин (Якутск), В.А. Бондаренко (Краснодар), Толкачев В.А. (Минск), С.И. Троицкая (С.Петербург), Н.К. Зиновьев (Москва), Л.К. Фортова (Владимир), П.И. Губочкин (Ярославль), Ф.Н. Волков (Челябинск), Г.И. Тарханов (Абакан), Л.С. Григорьева (Якутск), Н.К. Пирожков (Новосибирск), И.В. Николаев (Новосибирск), М.В. Леонтьева (Архангельск) и др. К видным зарубежным собриологам можно отнести: Д. Разерфорда (Англия), Х. Колстада (Норвегия), В. Штубера (Швейцария), Ф. Линдемана (ФРГ), Я. Моравского (Польша), А. Чекаускаса (Литва), С.Л. Евдокимову (Казахстан), С.-О. Карлсона (Швеция), К. Сперкову (Словакия) и других.</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быта – </w:t>
      </w:r>
      <w:r w:rsidRPr="008D7D69">
        <w:rPr>
          <w:rFonts w:ascii="Times New Roman" w:hAnsi="Times New Roman"/>
          <w:sz w:val="24"/>
          <w:szCs w:val="24"/>
          <w:lang w:eastAsia="ru-RU"/>
        </w:rPr>
        <w:t xml:space="preserve">специальная собриологическая теория, изучающая социальные отношения, антиалкогольную и антинаркотическую деятельность и трезвенное или алкогольное поведение людей в области быта.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воспитания – </w:t>
      </w:r>
      <w:r w:rsidRPr="008D7D69">
        <w:rPr>
          <w:rFonts w:ascii="Times New Roman" w:hAnsi="Times New Roman"/>
          <w:sz w:val="24"/>
          <w:szCs w:val="24"/>
          <w:lang w:eastAsia="ru-RU"/>
        </w:rPr>
        <w:t xml:space="preserve">специальная собриологическая теория, которая изучает законы, закономерности и тенденции воспитательного процесса в широкой взаимосвязи с другими антиалкогольными и антинаркотическими процессами.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культуры – </w:t>
      </w:r>
      <w:r w:rsidRPr="008D7D69">
        <w:rPr>
          <w:rFonts w:ascii="Times New Roman" w:hAnsi="Times New Roman"/>
          <w:sz w:val="24"/>
          <w:szCs w:val="24"/>
          <w:lang w:eastAsia="ru-RU"/>
        </w:rPr>
        <w:t xml:space="preserve">специальная собриологическая теория, изучающая закономерности функционирования трезвеннической культуры в обществе.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медицины и здравоохранения – </w:t>
      </w:r>
      <w:r w:rsidRPr="008D7D69">
        <w:rPr>
          <w:rFonts w:ascii="Times New Roman" w:hAnsi="Times New Roman"/>
          <w:sz w:val="24"/>
          <w:szCs w:val="24"/>
          <w:lang w:eastAsia="ru-RU"/>
        </w:rPr>
        <w:t xml:space="preserve">отрасль собриологии, которая объединяет исследования, направленные на изучение закономерностей антинаркотических проблем, явлений и фактов в сфере медицинского обслуживания и формирования здорового, трезвого образа жизни.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молодежи </w:t>
      </w:r>
      <w:r w:rsidRPr="008D7D69">
        <w:rPr>
          <w:rFonts w:ascii="Times New Roman" w:hAnsi="Times New Roman"/>
          <w:sz w:val="24"/>
          <w:szCs w:val="24"/>
          <w:lang w:eastAsia="ru-RU"/>
        </w:rPr>
        <w:t>– отрасль собриологической науки, которая изучает особенности социализации и воспитания, вступающих в жизнь поколений, образа жизни молодежи, формирование ее трезвенных ценностных ориентаций, в т.ч. формирование здорового, трезвого образа жизни, выполнение социальных ролей различными группами молодежи и т.п.</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морали </w:t>
      </w:r>
      <w:r w:rsidRPr="008D7D69">
        <w:rPr>
          <w:rFonts w:ascii="Times New Roman" w:hAnsi="Times New Roman"/>
          <w:sz w:val="24"/>
          <w:szCs w:val="24"/>
          <w:lang w:eastAsia="ru-RU"/>
        </w:rPr>
        <w:t xml:space="preserve">– специальная собриологическая теория, которая изучает закономерности функционирования морали, нравственности на различных социальных уровнях общества.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образования – </w:t>
      </w:r>
      <w:r w:rsidRPr="008D7D69">
        <w:rPr>
          <w:rFonts w:ascii="Times New Roman" w:hAnsi="Times New Roman"/>
          <w:sz w:val="24"/>
          <w:szCs w:val="24"/>
          <w:lang w:eastAsia="ru-RU"/>
        </w:rPr>
        <w:t xml:space="preserve">специальная собриологическая теория, которая изучает не только особенности образовательного антиалкогольного процесса, но и взаимосвязи </w:t>
      </w:r>
      <w:r w:rsidRPr="008D7D69">
        <w:rPr>
          <w:rFonts w:ascii="Times New Roman" w:hAnsi="Times New Roman"/>
          <w:sz w:val="24"/>
          <w:szCs w:val="24"/>
          <w:lang w:eastAsia="ru-RU"/>
        </w:rPr>
        <w:lastRenderedPageBreak/>
        <w:t xml:space="preserve">системы образования с другими подсистемами общества, социальными институтами, связь образовательного процесса с другими социальными процессами, влияние антиалкогольного образования на развитие общественных отношений, эффективность трезвенной и других видов социальной деятельности.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свободного времени – </w:t>
      </w:r>
      <w:r w:rsidRPr="008D7D69">
        <w:rPr>
          <w:rFonts w:ascii="Times New Roman" w:hAnsi="Times New Roman"/>
          <w:sz w:val="24"/>
          <w:szCs w:val="24"/>
          <w:lang w:eastAsia="ru-RU"/>
        </w:rPr>
        <w:t xml:space="preserve">одно их основных направлений антиалкогольных и антинаркотических исследований, предметом которого является изучение части бюджета времени трудящихся и всего населения, используемой для отдыха и занятий по их свободному выбору.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Собриология семьи – </w:t>
      </w:r>
      <w:r w:rsidRPr="008D7D69">
        <w:rPr>
          <w:rFonts w:ascii="Times New Roman" w:hAnsi="Times New Roman"/>
          <w:sz w:val="24"/>
          <w:szCs w:val="24"/>
          <w:lang w:eastAsia="ru-RU"/>
        </w:rPr>
        <w:t xml:space="preserve">специальная собриологическая теория, исследующая процесс возникновения, развития и функционирования трезвой семьи – одной из важнейших первичных ячеек общества.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Собриология школьная - </w:t>
      </w:r>
      <w:r w:rsidRPr="008D7D69">
        <w:rPr>
          <w:rFonts w:ascii="Times New Roman" w:hAnsi="Times New Roman"/>
          <w:bCs/>
          <w:sz w:val="24"/>
          <w:szCs w:val="24"/>
          <w:lang w:eastAsia="ru-RU"/>
        </w:rPr>
        <w:t>отрасль науки, имеющая своей целью исследование системы факторов и условий, способствующих укреплению трезвости и здоровья детей, педагогов и их родителей.</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24"/>
          <w:szCs w:val="24"/>
          <w:lang w:eastAsia="ru-RU"/>
        </w:rPr>
      </w:pPr>
      <w:r w:rsidRPr="008D7D69">
        <w:rPr>
          <w:rFonts w:ascii="Times New Roman" w:hAnsi="Times New Roman"/>
          <w:b/>
          <w:bCs/>
          <w:sz w:val="24"/>
          <w:szCs w:val="24"/>
          <w:lang w:eastAsia="ru-RU"/>
        </w:rPr>
        <w:t xml:space="preserve">Собриопрактика </w:t>
      </w:r>
      <w:r w:rsidRPr="008D7D69">
        <w:rPr>
          <w:rFonts w:ascii="Times New Roman" w:hAnsi="Times New Roman"/>
          <w:bCs/>
          <w:sz w:val="24"/>
          <w:szCs w:val="24"/>
          <w:lang w:eastAsia="ru-RU"/>
        </w:rPr>
        <w:t>– практика организации трезвого, здорового образа жизни.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Собриофилософия </w:t>
      </w:r>
      <w:r w:rsidRPr="008D7D69">
        <w:rPr>
          <w:rFonts w:ascii="Times New Roman" w:hAnsi="Times New Roman"/>
          <w:bCs/>
          <w:sz w:val="24"/>
          <w:szCs w:val="24"/>
          <w:lang w:eastAsia="ru-RU"/>
        </w:rPr>
        <w:t>(от «собрио» – трезвость, «софия» – мудрость) – философия трезвости.</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Собриоэкология </w:t>
      </w:r>
      <w:r w:rsidRPr="008D7D69">
        <w:rPr>
          <w:rFonts w:ascii="Times New Roman" w:hAnsi="Times New Roman"/>
          <w:bCs/>
          <w:sz w:val="24"/>
          <w:szCs w:val="24"/>
          <w:lang w:eastAsia="ru-RU"/>
        </w:rPr>
        <w:t>– экология трезвости и здоровья человека.</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Cs/>
          <w:sz w:val="24"/>
          <w:szCs w:val="24"/>
          <w:lang w:eastAsia="ru-RU"/>
        </w:rPr>
      </w:pPr>
      <w:r w:rsidRPr="008D7D69">
        <w:rPr>
          <w:rFonts w:ascii="Times New Roman" w:hAnsi="Times New Roman"/>
          <w:b/>
          <w:bCs/>
          <w:sz w:val="24"/>
          <w:szCs w:val="24"/>
          <w:lang w:eastAsia="ru-RU"/>
        </w:rPr>
        <w:t xml:space="preserve">Собриоэтика </w:t>
      </w:r>
      <w:r w:rsidRPr="008D7D69">
        <w:rPr>
          <w:rFonts w:ascii="Times New Roman" w:hAnsi="Times New Roman"/>
          <w:bCs/>
          <w:sz w:val="24"/>
          <w:szCs w:val="24"/>
          <w:lang w:eastAsia="ru-RU"/>
        </w:rPr>
        <w:t>– этика трезвости и здоровья человека.</w:t>
      </w:r>
    </w:p>
    <w:p w:rsidR="00D56177" w:rsidRPr="008D7D69" w:rsidRDefault="00D56177" w:rsidP="00D56177">
      <w:pPr>
        <w:spacing w:after="0" w:line="240" w:lineRule="auto"/>
        <w:jc w:val="both"/>
        <w:rPr>
          <w:rFonts w:ascii="Times New Roman" w:hAnsi="Times New Roman"/>
          <w:bCs/>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Содержание алкоголя в крови. </w:t>
      </w:r>
      <w:r w:rsidRPr="008D7D69">
        <w:rPr>
          <w:rFonts w:ascii="Times New Roman" w:hAnsi="Times New Roman"/>
          <w:sz w:val="24"/>
          <w:szCs w:val="24"/>
          <w:lang w:eastAsia="ru-RU"/>
        </w:rPr>
        <w:t xml:space="preserve">В судебной медицине содержание алкоголя в крови определяют по формуле, в которой принятое количество делится на вес тела в килограммах и специфический фактор пола (0,7 или 0,6). Например, мужчина весом </w:t>
      </w:r>
      <w:smartTag w:uri="urn:schemas-microsoft-com:office:smarttags" w:element="PlaceType">
        <w:r w:rsidRPr="008D7D69">
          <w:rPr>
            <w:rFonts w:ascii="Times New Roman" w:hAnsi="Times New Roman"/>
            <w:sz w:val="24"/>
            <w:szCs w:val="24"/>
            <w:lang w:eastAsia="ru-RU"/>
          </w:rPr>
          <w:t>80 кг</w:t>
        </w:r>
      </w:smartTag>
      <w:r w:rsidRPr="008D7D69">
        <w:rPr>
          <w:rFonts w:ascii="Times New Roman" w:hAnsi="Times New Roman"/>
          <w:sz w:val="24"/>
          <w:szCs w:val="24"/>
          <w:lang w:eastAsia="ru-RU"/>
        </w:rPr>
        <w:t xml:space="preserve"> потребляет </w:t>
      </w:r>
      <w:smartTag w:uri="urn:schemas-microsoft-com:office:smarttags" w:element="PlaceType">
        <w:r w:rsidRPr="008D7D69">
          <w:rPr>
            <w:rFonts w:ascii="Times New Roman" w:hAnsi="Times New Roman"/>
            <w:sz w:val="24"/>
            <w:szCs w:val="24"/>
            <w:lang w:eastAsia="ru-RU"/>
          </w:rPr>
          <w:t>59 г</w:t>
        </w:r>
      </w:smartTag>
      <w:r w:rsidRPr="008D7D69">
        <w:rPr>
          <w:rFonts w:ascii="Times New Roman" w:hAnsi="Times New Roman"/>
          <w:sz w:val="24"/>
          <w:szCs w:val="24"/>
          <w:lang w:eastAsia="ru-RU"/>
        </w:rPr>
        <w:t xml:space="preserve"> водки с 40% содержанием спирта (т.е. </w:t>
      </w:r>
      <w:smartTag w:uri="urn:schemas-microsoft-com:office:smarttags" w:element="PlaceType">
        <w:r w:rsidRPr="008D7D69">
          <w:rPr>
            <w:rFonts w:ascii="Times New Roman" w:hAnsi="Times New Roman"/>
            <w:sz w:val="24"/>
            <w:szCs w:val="24"/>
            <w:lang w:eastAsia="ru-RU"/>
          </w:rPr>
          <w:t>20 г</w:t>
        </w:r>
      </w:smartTag>
      <w:r w:rsidRPr="008D7D69">
        <w:rPr>
          <w:rFonts w:ascii="Times New Roman" w:hAnsi="Times New Roman"/>
          <w:sz w:val="24"/>
          <w:szCs w:val="24"/>
          <w:lang w:eastAsia="ru-RU"/>
        </w:rPr>
        <w:t xml:space="preserve"> чистого алкоголя).</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Формула гласит:</w:t>
      </w:r>
    </w:p>
    <w:p w:rsidR="00D56177" w:rsidRPr="008D7D69" w:rsidRDefault="00D56177" w:rsidP="00D56177">
      <w:pPr>
        <w:spacing w:after="0" w:line="240" w:lineRule="auto"/>
        <w:jc w:val="center"/>
        <w:rPr>
          <w:rFonts w:ascii="Times New Roman" w:hAnsi="Times New Roman"/>
          <w:sz w:val="24"/>
          <w:szCs w:val="24"/>
          <w:lang w:eastAsia="ru-RU"/>
        </w:rPr>
      </w:pPr>
      <w:r>
        <w:rPr>
          <w:rFonts w:ascii="Times New Roman" w:hAnsi="Times New Roman"/>
          <w:noProof/>
          <w:position w:val="-28"/>
          <w:sz w:val="24"/>
          <w:szCs w:val="24"/>
          <w:lang w:eastAsia="ru-RU"/>
        </w:rPr>
        <w:drawing>
          <wp:inline distT="0" distB="0" distL="0" distR="0">
            <wp:extent cx="1651000" cy="3365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1000" cy="33655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Итак, концентрация алкоголя в его крови составляет 0,36 промилле. У женщины же весом </w:t>
      </w:r>
      <w:smartTag w:uri="urn:schemas-microsoft-com:office:smarttags" w:element="PlaceType">
        <w:r w:rsidRPr="008D7D69">
          <w:rPr>
            <w:rFonts w:ascii="Times New Roman" w:hAnsi="Times New Roman"/>
            <w:sz w:val="24"/>
            <w:szCs w:val="24"/>
            <w:lang w:eastAsia="ru-RU"/>
          </w:rPr>
          <w:t>50 кг</w:t>
        </w:r>
      </w:smartTag>
      <w:r w:rsidRPr="008D7D69">
        <w:rPr>
          <w:rFonts w:ascii="Times New Roman" w:hAnsi="Times New Roman"/>
          <w:sz w:val="24"/>
          <w:szCs w:val="24"/>
          <w:lang w:eastAsia="ru-RU"/>
        </w:rPr>
        <w:t>, выпившей столько же водки, данный показатель будет равен 0,66 промилле.</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Сознательный трезвенник</w:t>
      </w:r>
      <w:r w:rsidRPr="008D7D69">
        <w:rPr>
          <w:rFonts w:ascii="Times New Roman" w:hAnsi="Times New Roman"/>
          <w:sz w:val="24"/>
          <w:szCs w:val="24"/>
          <w:lang w:eastAsia="ru-RU"/>
        </w:rPr>
        <w:t xml:space="preserve"> – трезвенник, хорошо знающий алкогольную проблему и на основе этого осмысленно избравший безалкогольную жизнь (Г.А. Шичко).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Стадии алкоголизма </w:t>
      </w:r>
      <w:r w:rsidRPr="008D7D69">
        <w:rPr>
          <w:rFonts w:ascii="Times New Roman" w:hAnsi="Times New Roman"/>
          <w:sz w:val="24"/>
          <w:szCs w:val="24"/>
          <w:lang w:eastAsia="ru-RU"/>
        </w:rPr>
        <w:t>– степени тяжести алкогольного страдания.</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Специфическая особенность алкоголиков – потребность в этиловом спирте, по мере пьянства она изменяется. В зависимости от ее выраженности различают три стадии алкоголизма, которые имеют порядковые номера или разные названия. Первая стадия характеризуется слабой выраженностью потребности; вторая – средней, третья – сильной. Физиологическими спутниками потребности в этаноле являются: переносимость алкоголя (толерантность), подавленность рвотного рефлекса, утрата количественного и ситуационного самоконтроля, похмельный абсинентный синдром, забывание событий периода одурения, характер пьянства, психозы и некоторые другие.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lastRenderedPageBreak/>
        <w:t>Стихийное движение народа к трезвости</w:t>
      </w:r>
      <w:r w:rsidRPr="008D7D69">
        <w:rPr>
          <w:rFonts w:ascii="Times New Roman" w:hAnsi="Times New Roman"/>
          <w:sz w:val="24"/>
          <w:szCs w:val="24"/>
          <w:lang w:eastAsia="ru-RU"/>
        </w:rPr>
        <w:t xml:space="preserve"> – утверждение и сохранение народом трезвости через народный опыт, обычаи, обряды, язык, через инстинктивное понимание трезвости, как желательного и разумного состояния человека, семьи, общества.</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Сухой закон -</w:t>
      </w:r>
      <w:r w:rsidRPr="008D7D69">
        <w:rPr>
          <w:rFonts w:ascii="Times New Roman" w:hAnsi="Times New Roman"/>
          <w:sz w:val="24"/>
          <w:szCs w:val="24"/>
          <w:lang w:eastAsia="ru-RU"/>
        </w:rPr>
        <w:t xml:space="preserve"> название принятого в </w:t>
      </w:r>
      <w:smartTag w:uri="urn:schemas-microsoft-com:office:smarttags" w:element="PlaceType">
        <w:r w:rsidRPr="008D7D69">
          <w:rPr>
            <w:rFonts w:ascii="Times New Roman" w:hAnsi="Times New Roman"/>
            <w:sz w:val="24"/>
            <w:szCs w:val="24"/>
            <w:lang w:eastAsia="ru-RU"/>
          </w:rPr>
          <w:t>1919 г</w:t>
        </w:r>
      </w:smartTag>
      <w:r w:rsidRPr="008D7D69">
        <w:rPr>
          <w:rFonts w:ascii="Times New Roman" w:hAnsi="Times New Roman"/>
          <w:sz w:val="24"/>
          <w:szCs w:val="24"/>
          <w:lang w:eastAsia="ru-RU"/>
        </w:rPr>
        <w:t xml:space="preserve">. конгрессом США закона, запретившего производство и продажу алкогольного дурмана. Закон вступил в силу в январе </w:t>
      </w:r>
      <w:smartTag w:uri="urn:schemas-microsoft-com:office:smarttags" w:element="PlaceType">
        <w:r w:rsidRPr="008D7D69">
          <w:rPr>
            <w:rFonts w:ascii="Times New Roman" w:hAnsi="Times New Roman"/>
            <w:sz w:val="24"/>
            <w:szCs w:val="24"/>
            <w:lang w:eastAsia="ru-RU"/>
          </w:rPr>
          <w:t>1920 г</w:t>
        </w:r>
      </w:smartTag>
      <w:r w:rsidRPr="008D7D69">
        <w:rPr>
          <w:rFonts w:ascii="Times New Roman" w:hAnsi="Times New Roman"/>
          <w:sz w:val="24"/>
          <w:szCs w:val="24"/>
          <w:lang w:eastAsia="ru-RU"/>
        </w:rPr>
        <w:t xml:space="preserve">., а в декабре </w:t>
      </w:r>
      <w:smartTag w:uri="urn:schemas-microsoft-com:office:smarttags" w:element="PlaceType">
        <w:r w:rsidRPr="008D7D69">
          <w:rPr>
            <w:rFonts w:ascii="Times New Roman" w:hAnsi="Times New Roman"/>
            <w:sz w:val="24"/>
            <w:szCs w:val="24"/>
            <w:lang w:eastAsia="ru-RU"/>
          </w:rPr>
          <w:t>1933 г</w:t>
        </w:r>
      </w:smartTag>
      <w:r w:rsidRPr="008D7D69">
        <w:rPr>
          <w:rFonts w:ascii="Times New Roman" w:hAnsi="Times New Roman"/>
          <w:sz w:val="24"/>
          <w:szCs w:val="24"/>
          <w:lang w:eastAsia="ru-RU"/>
        </w:rPr>
        <w:t>. был отменен.</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В российской печати издавна неправильно освещают причины отказа от «С.з.», вина возлагается на трудящихся, якобы творивших массовые преступления, поскольку «запретный плод сладок», и тем создавших ситуацию хуже прежнего. Это яркий пример абсурдистской логики питейных программистов. Здравомыслие и жизнь обязывают считать, что правительственное введение запрета на что-то снижает его распространенность. Проалкогольные абсурдисты ложным освещением последствий введения в США запретительной системы, будто бы вызвавшей рост смертности, отравлений и преступности стремятся сдержать распространяемость положительного отношения к нему среди населения. Если допустить, что американские власти оказались бессильными в схватке с нарушителями С.з. , откуда они черпают энергию для проведения длительной и упорной борьбы с торговцами наркотиков? Почему правительство не допускает свободную торговлю ими по тем же мотивам, по которым отменило С.з.?</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Под влиянием российской запретительной системы (</w:t>
      </w:r>
      <w:smartTag w:uri="urn:schemas-microsoft-com:office:smarttags" w:element="PlaceType">
        <w:r w:rsidRPr="008D7D69">
          <w:rPr>
            <w:rFonts w:ascii="Times New Roman" w:hAnsi="Times New Roman"/>
            <w:sz w:val="24"/>
            <w:szCs w:val="24"/>
            <w:lang w:eastAsia="ru-RU"/>
          </w:rPr>
          <w:t>1914 г</w:t>
        </w:r>
      </w:smartTag>
      <w:r w:rsidRPr="008D7D69">
        <w:rPr>
          <w:rFonts w:ascii="Times New Roman" w:hAnsi="Times New Roman"/>
          <w:sz w:val="24"/>
          <w:szCs w:val="24"/>
          <w:lang w:eastAsia="ru-RU"/>
        </w:rPr>
        <w:t xml:space="preserve">.) и тяжелых последствий империалистической войны резко усилилось тяготение народов многих стран к трезвости, в ответ на это международная сивушная реакция начала создавать свои организации для пресечения трезвеннических устремлений. Например, в </w:t>
      </w:r>
      <w:smartTag w:uri="urn:schemas-microsoft-com:office:smarttags" w:element="PlaceType">
        <w:r w:rsidRPr="008D7D69">
          <w:rPr>
            <w:rFonts w:ascii="Times New Roman" w:hAnsi="Times New Roman"/>
            <w:sz w:val="24"/>
            <w:szCs w:val="24"/>
            <w:lang w:eastAsia="ru-RU"/>
          </w:rPr>
          <w:t>1921 г</w:t>
        </w:r>
      </w:smartTag>
      <w:r w:rsidRPr="008D7D69">
        <w:rPr>
          <w:rFonts w:ascii="Times New Roman" w:hAnsi="Times New Roman"/>
          <w:sz w:val="24"/>
          <w:szCs w:val="24"/>
          <w:lang w:eastAsia="ru-RU"/>
        </w:rPr>
        <w:t xml:space="preserve">. в Лозанне была основана «Международная Лига против запрета». В нее вошли представители многих стран, она пользовалась поддержкой части крупных  миллиардеров. На счету этой реакционной организации много черных антинародных сивушных побед: она в </w:t>
      </w:r>
      <w:smartTag w:uri="urn:schemas-microsoft-com:office:smarttags" w:element="PlaceType">
        <w:r w:rsidRPr="008D7D69">
          <w:rPr>
            <w:rFonts w:ascii="Times New Roman" w:hAnsi="Times New Roman"/>
            <w:sz w:val="24"/>
            <w:szCs w:val="24"/>
            <w:lang w:eastAsia="ru-RU"/>
          </w:rPr>
          <w:t>1922 г</w:t>
        </w:r>
      </w:smartTag>
      <w:r w:rsidRPr="008D7D69">
        <w:rPr>
          <w:rFonts w:ascii="Times New Roman" w:hAnsi="Times New Roman"/>
          <w:sz w:val="24"/>
          <w:szCs w:val="24"/>
          <w:lang w:eastAsia="ru-RU"/>
        </w:rPr>
        <w:t xml:space="preserve">. внесла значительный вклад в провал запрета в Швеции, сорвала обсуждение алкогольной проблемы в Лиге Наций, приложила свои усилия к подрыву С.з. в США. Существовали и национальные сивушные организации. Так в Швейцарии в </w:t>
      </w:r>
      <w:smartTag w:uri="urn:schemas-microsoft-com:office:smarttags" w:element="PlaceType">
        <w:r w:rsidRPr="008D7D69">
          <w:rPr>
            <w:rFonts w:ascii="Times New Roman" w:hAnsi="Times New Roman"/>
            <w:sz w:val="24"/>
            <w:szCs w:val="24"/>
            <w:lang w:eastAsia="ru-RU"/>
          </w:rPr>
          <w:t>1921 г</w:t>
        </w:r>
      </w:smartTag>
      <w:r w:rsidRPr="008D7D69">
        <w:rPr>
          <w:rFonts w:ascii="Times New Roman" w:hAnsi="Times New Roman"/>
          <w:sz w:val="24"/>
          <w:szCs w:val="24"/>
          <w:lang w:eastAsia="ru-RU"/>
        </w:rPr>
        <w:t>. был создан «Центральный Секретариат, предназначенный для борьбы с излишками воздержания», задавшийся целью «препятствовать преувеличенному и ошибочному влиянию фанатиков воздержания, пробуждая в массах интерес к алкоголю».</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К международной сивушной организации примкнули правительства некоторых стран: в </w:t>
      </w:r>
      <w:smartTag w:uri="urn:schemas-microsoft-com:office:smarttags" w:element="PlaceType">
        <w:r w:rsidRPr="008D7D69">
          <w:rPr>
            <w:rFonts w:ascii="Times New Roman" w:hAnsi="Times New Roman"/>
            <w:sz w:val="24"/>
            <w:szCs w:val="24"/>
            <w:lang w:eastAsia="ru-RU"/>
          </w:rPr>
          <w:t>1922 г</w:t>
        </w:r>
      </w:smartTag>
      <w:r w:rsidRPr="008D7D69">
        <w:rPr>
          <w:rFonts w:ascii="Times New Roman" w:hAnsi="Times New Roman"/>
          <w:sz w:val="24"/>
          <w:szCs w:val="24"/>
          <w:lang w:eastAsia="ru-RU"/>
        </w:rPr>
        <w:t xml:space="preserve">. под нажимом Испании в Исландии отменили запрет алкогольных изделий; в </w:t>
      </w:r>
      <w:smartTag w:uri="urn:schemas-microsoft-com:office:smarttags" w:element="PlaceType">
        <w:r w:rsidRPr="008D7D69">
          <w:rPr>
            <w:rFonts w:ascii="Times New Roman" w:hAnsi="Times New Roman"/>
            <w:sz w:val="24"/>
            <w:szCs w:val="24"/>
            <w:lang w:eastAsia="ru-RU"/>
          </w:rPr>
          <w:t>1927 г</w:t>
        </w:r>
      </w:smartTag>
      <w:r w:rsidRPr="008D7D69">
        <w:rPr>
          <w:rFonts w:ascii="Times New Roman" w:hAnsi="Times New Roman"/>
          <w:sz w:val="24"/>
          <w:szCs w:val="24"/>
          <w:lang w:eastAsia="ru-RU"/>
        </w:rPr>
        <w:t xml:space="preserve">. под угрозами правителей Испании, Португалии и Франции пала запретительная система в Норвегии; в </w:t>
      </w:r>
      <w:smartTag w:uri="urn:schemas-microsoft-com:office:smarttags" w:element="PlaceType">
        <w:r w:rsidRPr="008D7D69">
          <w:rPr>
            <w:rFonts w:ascii="Times New Roman" w:hAnsi="Times New Roman"/>
            <w:sz w:val="24"/>
            <w:szCs w:val="24"/>
            <w:lang w:eastAsia="ru-RU"/>
          </w:rPr>
          <w:t>1919 г</w:t>
        </w:r>
      </w:smartTag>
      <w:r w:rsidRPr="008D7D69">
        <w:rPr>
          <w:rFonts w:ascii="Times New Roman" w:hAnsi="Times New Roman"/>
          <w:sz w:val="24"/>
          <w:szCs w:val="24"/>
          <w:lang w:eastAsia="ru-RU"/>
        </w:rPr>
        <w:t>. Франция выразила протест в связи с принятием США С.з.</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Введение в США С.з. вызвало положительные изменения.  Вот, в частности, что писал Г. Гослар в книге «Современная Америка» (</w:t>
      </w:r>
      <w:smartTag w:uri="urn:schemas-microsoft-com:office:smarttags" w:element="PlaceType">
        <w:r w:rsidRPr="008D7D69">
          <w:rPr>
            <w:rFonts w:ascii="Times New Roman" w:hAnsi="Times New Roman"/>
            <w:sz w:val="24"/>
            <w:szCs w:val="24"/>
            <w:lang w:eastAsia="ru-RU"/>
          </w:rPr>
          <w:t>1925 г</w:t>
        </w:r>
      </w:smartTag>
      <w:r w:rsidRPr="008D7D69">
        <w:rPr>
          <w:rFonts w:ascii="Times New Roman" w:hAnsi="Times New Roman"/>
          <w:sz w:val="24"/>
          <w:szCs w:val="24"/>
          <w:lang w:eastAsia="ru-RU"/>
        </w:rPr>
        <w:t>.): «За неполные три года его действия произошло оздоровление общества. Число арестов уменьшилось в 3,5 раза, в том числе за бродяжничество, хотя условия эксплуатации и безработицы остались прежними.</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В г. Филадельфия через 9 месяцев оказались пустующими 1100 тюрем и камер, а число заключенных сократилось с 2000 до 474, т.е. в 4,2 раза. На 1 апреля 1920 года в тюрьме г. Чикаго из 25000 заключенных осталось 600.</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Прав франзусский политэконом Анри Бодрильяр (род. в </w:t>
      </w:r>
      <w:smartTag w:uri="urn:schemas-microsoft-com:office:smarttags" w:element="PlaceType">
        <w:r w:rsidRPr="008D7D69">
          <w:rPr>
            <w:rFonts w:ascii="Times New Roman" w:hAnsi="Times New Roman"/>
            <w:sz w:val="24"/>
            <w:szCs w:val="24"/>
            <w:lang w:eastAsia="ru-RU"/>
          </w:rPr>
          <w:t>1821 г</w:t>
        </w:r>
      </w:smartTag>
      <w:r w:rsidRPr="008D7D69">
        <w:rPr>
          <w:rFonts w:ascii="Times New Roman" w:hAnsi="Times New Roman"/>
          <w:sz w:val="24"/>
          <w:szCs w:val="24"/>
          <w:lang w:eastAsia="ru-RU"/>
        </w:rPr>
        <w:t>.), который утверждал: «Алкоголь – поставщик людей для тюрем». Преступность в США сократилась на 70%.</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В госпитале г. Буффало, освободившиеся в психиатрических больницах койки были переданы для туберкулезных больных, число которых росло в годы торговли алкоголем.</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Увеличилось потребление молока населением.</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Улучшилось благосостояние народа. Укрепились семейные устои. Возросли сбережения. Повысились нравственность и гигиена. Уменьшилось число травм и катастроф, убытки от которых снизились на 250 миллионов долларов. Прекратилась гибель людей от острых </w:t>
      </w:r>
      <w:r w:rsidRPr="008D7D69">
        <w:rPr>
          <w:rFonts w:ascii="Times New Roman" w:hAnsi="Times New Roman"/>
          <w:sz w:val="24"/>
          <w:szCs w:val="24"/>
          <w:lang w:eastAsia="ru-RU"/>
        </w:rPr>
        <w:lastRenderedPageBreak/>
        <w:t>отравлений алкоголем. Снизилась общая смертность. Вместо прежнего унылого мрака  в рабочих семьях появились: достаток, спокойствие и счастье.</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Трудовые сбережения шли на постройку домов.</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Покупки стали более целесообразными.</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Резко уменьшилось число пожаров.</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Власти штата Канзас погасили свою задолженность в 2 миллиона долларов. А Возвращенные долговые векселя были публично сожжены. Губернатор штата Канзас телеграфировал в Новую Зеландию: «Все государственные служащие, рабочие союзы, медицинские ассоциации и 95% остального населения голосуют  в пользу закона о трезвости». </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Закрытые многочисленные пивоваренные и винокуренные заводы были быстро, экономично и с большой пользой переоборудованы для производства нужных  народу продуктов и товаров: сиропов, фруктовых и овощных консервов, мыла, конфет, масла, одежды, перчаток, книг и даже открытия гостиниц.</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Было закрыто 1092 пивных и 236 водочных заводов. Закрыты 177790 питейных заведений.</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Столь явные преимущества трезвой жизни в США должны привлечь внимание Европы в интересах внутренней политики, социальной гигиены, евгеники, народного хозяйства и криминалистики.</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«Билль о трезвости» вырос из признания его необходимости для предотвращения одичания и вырождения народа».</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Как мы видим, С.з. в США дал блестящие результаты. Однако национальная и международная сивушная реакция приложила максимум стараний, чтобы наводнить страну подпольным и контрабандным спиртным: спиртное ввозили флотилиями и эшелонами. Это показывает, что борьба с алкогольной преступностью велась слабо.</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Республиканская партия отстаивала запретительную систему и этим собирала немало голосов на выборах, оппозиционная демократическая партия требовала отмены его. Тяжелый кризис (1929-1933 гг.) резко ослабил правящую партию, в результате чего на выборах </w:t>
      </w:r>
      <w:smartTag w:uri="urn:schemas-microsoft-com:office:smarttags" w:element="PlaceType">
        <w:r w:rsidRPr="008D7D69">
          <w:rPr>
            <w:rFonts w:ascii="Times New Roman" w:hAnsi="Times New Roman"/>
            <w:sz w:val="24"/>
            <w:szCs w:val="24"/>
            <w:lang w:eastAsia="ru-RU"/>
          </w:rPr>
          <w:t>1932 г</w:t>
        </w:r>
      </w:smartTag>
      <w:r w:rsidRPr="008D7D69">
        <w:rPr>
          <w:rFonts w:ascii="Times New Roman" w:hAnsi="Times New Roman"/>
          <w:sz w:val="24"/>
          <w:szCs w:val="24"/>
          <w:lang w:eastAsia="ru-RU"/>
        </w:rPr>
        <w:t xml:space="preserve">. одержали победу демократы, отменившие С.з. в декабре </w:t>
      </w:r>
      <w:smartTag w:uri="urn:schemas-microsoft-com:office:smarttags" w:element="PlaceType">
        <w:r w:rsidRPr="008D7D69">
          <w:rPr>
            <w:rFonts w:ascii="Times New Roman" w:hAnsi="Times New Roman"/>
            <w:sz w:val="24"/>
            <w:szCs w:val="24"/>
            <w:lang w:eastAsia="ru-RU"/>
          </w:rPr>
          <w:t>1933 г</w:t>
        </w:r>
      </w:smartTag>
      <w:r w:rsidRPr="008D7D69">
        <w:rPr>
          <w:rFonts w:ascii="Times New Roman" w:hAnsi="Times New Roman"/>
          <w:sz w:val="24"/>
          <w:szCs w:val="24"/>
          <w:lang w:eastAsia="ru-RU"/>
        </w:rPr>
        <w:t>.</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Подчеркнем особо: ни одна запретительная система не была отменена по вине населения. В странах, правительства которых отстаивали ее и вели непримиримую борьбу с нарушителями, она выдержала испытание временем. Мусульманское население арабских стран второе тысячелетие трезво живет и не посягает на спиртное и его не собираются отменять  (Ливия, Иран, Саудовская Аравия и др.) (по Г.А. Шичко).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Т</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Табак</w:t>
      </w:r>
      <w:r w:rsidRPr="008D7D69">
        <w:rPr>
          <w:rFonts w:ascii="Times New Roman" w:hAnsi="Times New Roman"/>
          <w:sz w:val="24"/>
          <w:szCs w:val="24"/>
          <w:lang w:eastAsia="ru-RU"/>
        </w:rPr>
        <w:t xml:space="preserve"> – табачное сено с наполнителями, специально приготовленное для отравления человеческого организма. Кроме табачного сена в табачный яд входят разные другие наполнители: ментол, селитра и другие компоненты, вплоть до «кумарина» (крысиного яда). В некоторых публикациях указывается, что в состав табачных ядов может входить более 4000 компонентов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Табачно-алкогольно-наркотическая зависимость</w:t>
      </w:r>
      <w:r w:rsidRPr="008D7D69">
        <w:rPr>
          <w:rFonts w:ascii="Times New Roman" w:hAnsi="Times New Roman"/>
          <w:sz w:val="24"/>
          <w:szCs w:val="24"/>
          <w:lang w:eastAsia="ru-RU"/>
        </w:rPr>
        <w:t xml:space="preserve"> – комплекс, состоящий из: табачно-алкогольно-наркотической запрограммированности (программы) и физиологических механизмов, заставляющий человека отравляться табачно-алкогольно-наркотическими ядами. Главным в комплексе является программа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Табачно-алкогольно-наркотические абсурдизмы</w:t>
      </w:r>
      <w:r w:rsidRPr="008D7D69">
        <w:rPr>
          <w:rFonts w:ascii="Times New Roman" w:hAnsi="Times New Roman"/>
          <w:sz w:val="24"/>
          <w:szCs w:val="24"/>
          <w:lang w:eastAsia="ru-RU"/>
        </w:rPr>
        <w:t xml:space="preserve"> – набор абсурдов, так или иначе связанных с отравлением табачно-алкогольно-наркотическими ядами.</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Табачно-алкогольно-наркотические программисты</w:t>
      </w:r>
      <w:r w:rsidRPr="008D7D69">
        <w:rPr>
          <w:rFonts w:ascii="Times New Roman" w:hAnsi="Times New Roman"/>
          <w:sz w:val="24"/>
          <w:szCs w:val="24"/>
          <w:lang w:eastAsia="ru-RU"/>
        </w:rPr>
        <w:t xml:space="preserve"> – люди, способстующие появлению у других людей табачно-алкогольно-наркотической запрограммированности.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lastRenderedPageBreak/>
        <w:t>Табачный отравленник</w:t>
      </w:r>
      <w:r w:rsidRPr="008D7D69">
        <w:rPr>
          <w:rFonts w:ascii="Times New Roman" w:hAnsi="Times New Roman"/>
          <w:sz w:val="24"/>
          <w:szCs w:val="24"/>
          <w:lang w:eastAsia="ru-RU"/>
        </w:rPr>
        <w:t xml:space="preserve"> – «курильщик» - человек, сознательно отравляющий себя табачными ядами.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Табачный отравляющий снаряд </w:t>
      </w:r>
      <w:r w:rsidRPr="008D7D69">
        <w:rPr>
          <w:rFonts w:ascii="Times New Roman" w:hAnsi="Times New Roman"/>
          <w:bCs/>
          <w:sz w:val="24"/>
          <w:szCs w:val="24"/>
          <w:lang w:eastAsia="ru-RU"/>
        </w:rPr>
        <w:t>— сигарета, папироса, сигара, сигарелла и т.д.</w:t>
      </w:r>
    </w:p>
    <w:p w:rsidR="00D56177" w:rsidRPr="008D7D69" w:rsidRDefault="00D56177" w:rsidP="00D56177">
      <w:pPr>
        <w:spacing w:after="0" w:line="240" w:lineRule="auto"/>
        <w:rPr>
          <w:rFonts w:ascii="Times New Roman" w:hAnsi="Times New Roman"/>
          <w:bCs/>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Танатология </w:t>
      </w:r>
      <w:r w:rsidRPr="008D7D69">
        <w:rPr>
          <w:rFonts w:ascii="Times New Roman" w:hAnsi="Times New Roman"/>
          <w:bCs/>
          <w:sz w:val="24"/>
          <w:szCs w:val="24"/>
          <w:lang w:eastAsia="ru-RU"/>
        </w:rPr>
        <w:t>(греч. tanatos — смерть и logos — учение) — учение о смерти, т.е. наука, изучающая процесс умирания, причины и проявления смерти.</w:t>
      </w:r>
    </w:p>
    <w:p w:rsidR="00D56177" w:rsidRPr="008D7D69" w:rsidRDefault="00D56177" w:rsidP="00D56177">
      <w:pPr>
        <w:spacing w:after="0" w:line="240" w:lineRule="auto"/>
        <w:rPr>
          <w:rFonts w:ascii="Times New Roman" w:hAnsi="Times New Roman"/>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Теория алкогольного скепсиса </w:t>
      </w:r>
      <w:r w:rsidRPr="008D7D69">
        <w:rPr>
          <w:rFonts w:ascii="Times New Roman" w:hAnsi="Times New Roman"/>
          <w:bCs/>
          <w:sz w:val="24"/>
          <w:szCs w:val="24"/>
          <w:lang w:eastAsia="ru-RU"/>
        </w:rPr>
        <w:t>– теория в защиту алкогольного потребления.</w:t>
      </w:r>
      <w:r w:rsidRPr="008D7D69">
        <w:rPr>
          <w:rFonts w:ascii="Times New Roman" w:hAnsi="Times New Roman"/>
          <w:sz w:val="24"/>
          <w:szCs w:val="24"/>
          <w:lang w:eastAsia="ru-RU"/>
        </w:rPr>
        <w:t xml:space="preserve"> Распространена в христианском мире. Она отрицает возможность вытеснения из нашей жизни спиртного, признавая сложившуюся ситуацию роковой, безнадежной. Представители этой теории, в принципе, допускают возможность отрезвления народа, но не верят, что от этого будет какая-то польза. Они считают, что запрет на алкоголь приведет к наркомании, токсикомании, употреблению различных суррогатов. Но подобные пророчества являются клеветой на род человеческий. Они равносильны воспитанию всех нас потенциальными преступниками, чьи уголовные наклонности рано или поздно проявятся, в той или иной форме, как только представится к этому случай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Теория заполнения алкогольного вакуума </w:t>
      </w:r>
      <w:r w:rsidRPr="008D7D69">
        <w:rPr>
          <w:rFonts w:ascii="Times New Roman" w:hAnsi="Times New Roman"/>
          <w:bCs/>
          <w:sz w:val="24"/>
          <w:szCs w:val="24"/>
          <w:lang w:eastAsia="ru-RU"/>
        </w:rPr>
        <w:t>– антинаучная теория по неприемлемости трезвого образа жизни.</w:t>
      </w:r>
      <w:r w:rsidRPr="008D7D69">
        <w:rPr>
          <w:rFonts w:ascii="Times New Roman" w:hAnsi="Times New Roman"/>
          <w:b/>
          <w:bCs/>
          <w:sz w:val="24"/>
          <w:szCs w:val="24"/>
          <w:lang w:eastAsia="ru-RU"/>
        </w:rPr>
        <w:t xml:space="preserve"> </w:t>
      </w:r>
      <w:r w:rsidRPr="008D7D69">
        <w:rPr>
          <w:rFonts w:ascii="Times New Roman" w:hAnsi="Times New Roman"/>
          <w:sz w:val="24"/>
          <w:szCs w:val="24"/>
          <w:lang w:eastAsia="ru-RU"/>
        </w:rPr>
        <w:t>Суть сводится к утверждению, что нельзя вытеснять из жизни алкогольные изделия, поскольку образовавшийся вакуум сразу же будет заполнен самогоном и суррогатами. На самом деле распространению самогона и суррогатов способствует как раз государственная продажа спиртных изделий. Всего лишь один пример доказывает это. Так, после отмены в 1925 году ограничительного закона, когда в торговую сеть хлынул поток сорокаградусной, резко повысилось и производство самогона: к 1929 году по сравнению с 1925-м его количество возросло в 1,7 раз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Теория «культурного пития» - </w:t>
      </w:r>
      <w:r w:rsidRPr="008D7D69">
        <w:rPr>
          <w:rFonts w:ascii="Times New Roman" w:hAnsi="Times New Roman"/>
          <w:sz w:val="24"/>
          <w:szCs w:val="24"/>
          <w:lang w:eastAsia="ru-RU"/>
        </w:rPr>
        <w:t>теория, в которой заключена самая прямая и наглая ложь об алкоголе. Пьянство, пусть даже «умеренное» - это порок. Порок же не может быть чуть-чуть. Нет в пороке и никакой культуры. Мы же не говорим о «культуре» воровства! Употребление алкоголя в любых дозах и по любому поводу – это один из опаснейших видов наркомании. А, следовательно, любое «чуть-чуть» - это начало конца. Теория «культурного пития» - одновременно инструмент и идеология внедрения в человека, в семью, в общество в целом табачно-алкогольно-наркотической запрограммированности, то есть всех составляющих программы заставляющей человека самоотравляться. Сверхзадача теории «культурного пития» состоит в том, чтобы поставить человека, семью, общество в целом перед ложным выбором: «Учись травиться, и травись красиво, умеренно и культурно, а иначе станешь пьяницей, алкоголиком» (по Г.А.Шичко и А.А. Звереву).</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Теория массового алкоголизма – </w:t>
      </w:r>
      <w:r w:rsidRPr="008D7D69">
        <w:rPr>
          <w:rFonts w:ascii="Times New Roman" w:hAnsi="Times New Roman"/>
          <w:sz w:val="24"/>
          <w:szCs w:val="24"/>
          <w:lang w:eastAsia="ru-RU"/>
        </w:rPr>
        <w:t>создана русским статистиком С.А. Первушиным в конце XIX в. Теория систематизировала общественные причины ал-зма, выясняла последствия употребления алкоголя и намечала способы борьбы с этим злом. С.А. Первушин выделил три вида ал-зма: столовый; порождаемый неудовлетворенностью и бытовой или обрядовой.</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Теория трезвости</w:t>
      </w:r>
      <w:r w:rsidRPr="008D7D69">
        <w:rPr>
          <w:rFonts w:ascii="Times New Roman" w:hAnsi="Times New Roman"/>
          <w:sz w:val="24"/>
          <w:szCs w:val="24"/>
          <w:lang w:eastAsia="ru-RU"/>
        </w:rPr>
        <w:t xml:space="preserve"> – комплекс теоретических и практических сведений, позволяющих утверждать и сохранять трезвость человеку, семье, обществу в целом. Теория трезвости существует как противовес «теории культурного-умеренного пития». Авторами теории </w:t>
      </w:r>
      <w:r w:rsidRPr="008D7D69">
        <w:rPr>
          <w:rFonts w:ascii="Times New Roman" w:hAnsi="Times New Roman"/>
          <w:sz w:val="24"/>
          <w:szCs w:val="24"/>
          <w:lang w:eastAsia="ru-RU"/>
        </w:rPr>
        <w:lastRenderedPageBreak/>
        <w:t>трезвости являются великие трезвенники мира: Л.Н. Толстой, Ф.М. Достоевский, И.П. Павлов, А.Форель, Ф.Г. Углов и др.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Теория умеренного пития и культуры (ТУПиК)</w:t>
      </w:r>
      <w:r w:rsidRPr="008D7D69">
        <w:rPr>
          <w:rFonts w:ascii="Times New Roman" w:hAnsi="Times New Roman"/>
          <w:sz w:val="24"/>
          <w:szCs w:val="24"/>
          <w:lang w:eastAsia="ru-RU"/>
        </w:rPr>
        <w:t xml:space="preserve"> – учение о так называемом «благотворном» влиянии малых алкогольных доз на организм человека, в котором особое внимание уделяется «культуре» потребления спиртного. Авторами данного учения являются многочисленные потребители спиртного, производители и продавцы алкогольных изделий. Можно сказать, что ТУПиК является продуктом маркетинговой политики алкогольного бизнеса, но не результатом научных исследований и экспериментов в области собриологии, медицины, психологии или социологии (по С.С. Аникину).</w:t>
      </w:r>
    </w:p>
    <w:p w:rsidR="00D56177" w:rsidRPr="008D7D69" w:rsidRDefault="00D56177" w:rsidP="00D56177">
      <w:pPr>
        <w:shd w:val="clear" w:color="auto" w:fill="FFFFFF"/>
        <w:spacing w:after="0" w:line="240" w:lineRule="auto"/>
        <w:rPr>
          <w:rFonts w:ascii="Verdana" w:hAnsi="Verdana"/>
          <w:color w:val="FF0000"/>
          <w:sz w:val="14"/>
          <w:szCs w:val="1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Территория трезвости</w:t>
      </w:r>
      <w:r w:rsidRPr="008D7D69">
        <w:rPr>
          <w:rFonts w:ascii="Times New Roman" w:hAnsi="Times New Roman"/>
          <w:sz w:val="24"/>
          <w:szCs w:val="24"/>
          <w:lang w:eastAsia="ru-RU"/>
        </w:rPr>
        <w:t xml:space="preserve"> – так называют место, где люди, осознав непоправимый вред алкоголя, добровольно отказались от его употребления; территория, на которой объявлен «сухой закон» - прекращена продажа алкогольных изделий, закрыты подобные магазины.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Тестирование антиалкогольное </w:t>
      </w:r>
      <w:r w:rsidRPr="008D7D69">
        <w:rPr>
          <w:rFonts w:ascii="Times New Roman" w:hAnsi="Times New Roman"/>
          <w:bCs/>
          <w:sz w:val="24"/>
          <w:szCs w:val="24"/>
          <w:lang w:eastAsia="ru-RU"/>
        </w:rPr>
        <w:t>(англ. test — испытание, проверка) — частный метод эмпирического социологического исследования, состоящий в применении систем специально отобранных социологическими методами высказывания — тестов, предъявляемых респондентам с целью получения надежной и валидной информации об интересующих признаках.</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Токсикология судебная</w:t>
      </w:r>
      <w:r w:rsidRPr="008D7D69">
        <w:rPr>
          <w:rFonts w:ascii="Times New Roman" w:hAnsi="Times New Roman"/>
          <w:sz w:val="24"/>
          <w:szCs w:val="24"/>
          <w:lang w:eastAsia="ru-RU"/>
        </w:rPr>
        <w:t xml:space="preserve"> (от греч. </w:t>
      </w:r>
      <w:r w:rsidRPr="008D7D69">
        <w:rPr>
          <w:rFonts w:ascii="Times New Roman" w:hAnsi="Times New Roman"/>
          <w:i/>
          <w:iCs/>
          <w:sz w:val="24"/>
          <w:szCs w:val="24"/>
          <w:lang w:eastAsia="ru-RU"/>
        </w:rPr>
        <w:t xml:space="preserve">toxikon – </w:t>
      </w:r>
      <w:r w:rsidRPr="008D7D69">
        <w:rPr>
          <w:rFonts w:ascii="Times New Roman" w:hAnsi="Times New Roman"/>
          <w:sz w:val="24"/>
          <w:szCs w:val="24"/>
          <w:lang w:eastAsia="ru-RU"/>
        </w:rPr>
        <w:t>яд,</w:t>
      </w:r>
      <w:r w:rsidRPr="008D7D69">
        <w:rPr>
          <w:rFonts w:ascii="Times New Roman" w:hAnsi="Times New Roman"/>
          <w:i/>
          <w:iCs/>
          <w:sz w:val="24"/>
          <w:szCs w:val="24"/>
          <w:lang w:eastAsia="ru-RU"/>
        </w:rPr>
        <w:t xml:space="preserve"> logos – </w:t>
      </w:r>
      <w:r w:rsidRPr="008D7D69">
        <w:rPr>
          <w:rFonts w:ascii="Times New Roman" w:hAnsi="Times New Roman"/>
          <w:sz w:val="24"/>
          <w:szCs w:val="24"/>
          <w:lang w:eastAsia="ru-RU"/>
        </w:rPr>
        <w:t>слово, учение) - отрасль судебной медицины и общей токсикологии, изучающая свойства ядов, механизм их действия, признаки отравления в целях убийства, самоубийства, при несчастных случаях на производстве, в быту, при применении токсикантов.</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Токсикомания –</w:t>
      </w:r>
      <w:r w:rsidRPr="008D7D69">
        <w:rPr>
          <w:rFonts w:ascii="Times New Roman" w:hAnsi="Times New Roman"/>
          <w:sz w:val="24"/>
          <w:szCs w:val="24"/>
          <w:lang w:eastAsia="ru-RU"/>
        </w:rPr>
        <w:t xml:space="preserve"> (греч. </w:t>
      </w:r>
      <w:r w:rsidRPr="008D7D69">
        <w:rPr>
          <w:rFonts w:ascii="Times New Roman" w:hAnsi="Times New Roman"/>
          <w:i/>
          <w:iCs/>
          <w:sz w:val="24"/>
          <w:szCs w:val="24"/>
          <w:lang w:eastAsia="ru-RU"/>
        </w:rPr>
        <w:t xml:space="preserve">toxikon - </w:t>
      </w:r>
      <w:r w:rsidRPr="008D7D69">
        <w:rPr>
          <w:rFonts w:ascii="Times New Roman" w:hAnsi="Times New Roman"/>
          <w:sz w:val="24"/>
          <w:szCs w:val="24"/>
          <w:lang w:eastAsia="ru-RU"/>
        </w:rPr>
        <w:t xml:space="preserve">яд + греч. </w:t>
      </w:r>
      <w:r w:rsidRPr="008D7D69">
        <w:rPr>
          <w:rFonts w:ascii="Times New Roman" w:hAnsi="Times New Roman"/>
          <w:i/>
          <w:iCs/>
          <w:sz w:val="24"/>
          <w:szCs w:val="24"/>
          <w:lang w:eastAsia="ru-RU"/>
        </w:rPr>
        <w:t xml:space="preserve">mania - </w:t>
      </w:r>
      <w:r w:rsidRPr="008D7D69">
        <w:rPr>
          <w:rFonts w:ascii="Times New Roman" w:hAnsi="Times New Roman"/>
          <w:sz w:val="24"/>
          <w:szCs w:val="24"/>
          <w:lang w:eastAsia="ru-RU"/>
        </w:rPr>
        <w:t xml:space="preserve">безумие, страсть) – общее название состояние людей, проявляющихся влечением к постоянному приему некоторых веществ и развитием в связи с этим хронической интоксикации.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Токсины –</w:t>
      </w:r>
      <w:r w:rsidRPr="008D7D69">
        <w:rPr>
          <w:rFonts w:ascii="Times New Roman" w:hAnsi="Times New Roman"/>
          <w:sz w:val="24"/>
          <w:szCs w:val="24"/>
          <w:lang w:eastAsia="ru-RU"/>
        </w:rPr>
        <w:t xml:space="preserve"> ядовитые вещества, продукты жизнедеятельности микроорганизмов.</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Толерантность</w:t>
      </w:r>
      <w:r w:rsidRPr="008D7D69">
        <w:rPr>
          <w:rFonts w:ascii="Times New Roman" w:hAnsi="Times New Roman"/>
          <w:sz w:val="24"/>
          <w:szCs w:val="24"/>
          <w:lang w:eastAsia="ru-RU"/>
        </w:rPr>
        <w:t xml:space="preserve"> или повышенная толерантность - необходимость увеличенных доз алкоголя для получения желаемого эффекта или же четко выраженное уменьшенное количество его. Вместе с симптомами отвращения повышенная толнрантность может быть критерием алкогольной зависимости.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Тост (Тосты)</w:t>
      </w:r>
      <w:r w:rsidRPr="008D7D69">
        <w:rPr>
          <w:rFonts w:ascii="Times New Roman" w:hAnsi="Times New Roman"/>
          <w:sz w:val="24"/>
          <w:szCs w:val="24"/>
          <w:lang w:eastAsia="ru-RU"/>
        </w:rPr>
        <w:t xml:space="preserve"> – короткие «застольные» высказывания в среде собравшихся для наркотического самоотравления, облегчающие процесс самоотравления и способствующие ускоренной выработке условного рефлекса на самоотравление наркотиком (чаще всего алкоголем) и содержащие «ключевые (командные) слова», на которые собственно и вырабатывается рефлекс на самоотравление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24"/>
          <w:szCs w:val="24"/>
          <w:lang w:eastAsia="ru-RU"/>
        </w:rPr>
      </w:pPr>
      <w:r w:rsidRPr="008D7D69">
        <w:rPr>
          <w:rFonts w:ascii="Times New Roman" w:hAnsi="Times New Roman"/>
          <w:b/>
          <w:color w:val="000000"/>
          <w:sz w:val="24"/>
          <w:szCs w:val="24"/>
          <w:lang w:eastAsia="ru-RU"/>
        </w:rPr>
        <w:t>Трезвая жизнь</w:t>
      </w:r>
      <w:r w:rsidRPr="008D7D69">
        <w:rPr>
          <w:rFonts w:ascii="Times New Roman" w:hAnsi="Times New Roman"/>
          <w:color w:val="000000"/>
          <w:sz w:val="24"/>
          <w:szCs w:val="24"/>
          <w:lang w:eastAsia="ru-RU"/>
        </w:rPr>
        <w:t xml:space="preserve"> — жизнь в свободе от отравления наркотическими ядами; естественное, и единственно разумное состояние человека, семьи, общества.</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Трезвение </w:t>
      </w:r>
      <w:r w:rsidRPr="008D7D69">
        <w:rPr>
          <w:rFonts w:ascii="Times New Roman" w:hAnsi="Times New Roman"/>
          <w:sz w:val="24"/>
          <w:szCs w:val="24"/>
          <w:lang w:eastAsia="ru-RU"/>
        </w:rPr>
        <w:t>– стадия рефлексии, этап соматокоррекции, когда человек начинает задумываться о будущем и проявлять заботу о собственном здоровье. Трезвение — бдительность, неусыпность, неустрашимость, храбрость, здравомыслие, синоним слова «бодрствование».</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Трезвеничество </w:t>
      </w:r>
      <w:r w:rsidRPr="008D7D69">
        <w:rPr>
          <w:rFonts w:ascii="Times New Roman" w:hAnsi="Times New Roman"/>
          <w:bCs/>
          <w:sz w:val="24"/>
          <w:szCs w:val="24"/>
          <w:lang w:eastAsia="ru-RU"/>
        </w:rPr>
        <w:t>– объединение трезвенников в сообщества и группы.</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Трезвенник – </w:t>
      </w:r>
      <w:r w:rsidRPr="008D7D69">
        <w:rPr>
          <w:rFonts w:ascii="Times New Roman" w:hAnsi="Times New Roman"/>
          <w:sz w:val="24"/>
          <w:szCs w:val="24"/>
          <w:lang w:eastAsia="ru-RU"/>
        </w:rPr>
        <w:t>человек, не имеющий питейной запрограммированности и не употребляющий спиртное, человек, который сохраняет естественную трезвость и ведет разумную сознательную жизнь, реализуя во благо физический, духовный и нравственный потенциал личности.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Трезвенник естественный</w:t>
      </w:r>
      <w:r w:rsidRPr="008D7D69">
        <w:rPr>
          <w:rFonts w:ascii="Times New Roman" w:hAnsi="Times New Roman"/>
          <w:sz w:val="24"/>
          <w:szCs w:val="24"/>
          <w:lang w:eastAsia="ru-RU"/>
        </w:rPr>
        <w:t xml:space="preserve"> – человек, физически свободный от отравления табачно-алкогольно-наркотическими ядами и избежавший табачно-алкогольно-наркотической запрограммированности.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w:t>
      </w:r>
      <w:r w:rsidR="0003029B">
        <w:rPr>
          <w:rFonts w:ascii="Times New Roman" w:hAnsi="Times New Roman"/>
          <w:b/>
          <w:sz w:val="24"/>
          <w:szCs w:val="24"/>
          <w:lang w:eastAsia="ru-RU"/>
        </w:rPr>
        <w:t>и</w:t>
      </w:r>
      <w:r w:rsidRPr="008D7D69">
        <w:rPr>
          <w:rFonts w:ascii="Times New Roman" w:hAnsi="Times New Roman"/>
          <w:b/>
          <w:sz w:val="24"/>
          <w:szCs w:val="24"/>
          <w:lang w:eastAsia="ru-RU"/>
        </w:rPr>
        <w:t>ческая деятельность</w:t>
      </w:r>
      <w:r w:rsidRPr="008D7D69">
        <w:rPr>
          <w:rFonts w:ascii="Times New Roman" w:hAnsi="Times New Roman"/>
          <w:sz w:val="24"/>
          <w:szCs w:val="24"/>
          <w:lang w:eastAsia="ru-RU"/>
        </w:rPr>
        <w:t xml:space="preserve"> — форма трезвого бытия и трезвенный способ существования человека, его активность, направленная на целесообразное изменение и преобразование окружающего мира в аспектах </w:t>
      </w:r>
      <w:hyperlink r:id="rId138" w:anchor="healthcultureforming" w:history="1">
        <w:r w:rsidRPr="008D7D69">
          <w:rPr>
            <w:rFonts w:ascii="Times New Roman" w:hAnsi="Times New Roman"/>
            <w:sz w:val="24"/>
            <w:szCs w:val="24"/>
            <w:lang w:eastAsia="ru-RU"/>
          </w:rPr>
          <w:t>формирования культуры здоровья</w:t>
        </w:r>
      </w:hyperlink>
      <w:r w:rsidRPr="008D7D69">
        <w:rPr>
          <w:rFonts w:ascii="Times New Roman" w:hAnsi="Times New Roman"/>
          <w:sz w:val="24"/>
          <w:szCs w:val="24"/>
          <w:lang w:eastAsia="ru-RU"/>
        </w:rPr>
        <w:t xml:space="preserve"> и трезвости.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Трезвенническое просвещение  – </w:t>
      </w:r>
      <w:r w:rsidRPr="008D7D69">
        <w:rPr>
          <w:rFonts w:ascii="Times New Roman" w:hAnsi="Times New Roman"/>
          <w:sz w:val="24"/>
          <w:szCs w:val="24"/>
          <w:lang w:eastAsia="ru-RU"/>
        </w:rPr>
        <w:t>вооружение учащихся и молодежи знаниями о вреде курения, ал-ля и других наркотиков. Оно должно учитывать ряд факторов: 1) четко представлять назначение избранной формы воспитательного воздействия (лекция, беседа, объяснение в ходе урока); 2) у школьников и молодежи должно сложиться представление о том, что они лично могут сделать для уменьшения и, в конечном счете, полного искоренения потребления спиртного; 3) учитель должен наметить, против каких ошибочных мнений, позиций, установок направит он свою деятельность.</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Трезвенничество</w:t>
      </w:r>
      <w:r w:rsidRPr="008D7D69">
        <w:rPr>
          <w:rFonts w:ascii="Times New Roman" w:hAnsi="Times New Roman"/>
          <w:sz w:val="24"/>
          <w:szCs w:val="24"/>
          <w:lang w:eastAsia="ru-RU"/>
        </w:rPr>
        <w:t xml:space="preserve"> (от лат. </w:t>
      </w:r>
      <w:r w:rsidRPr="008D7D69">
        <w:rPr>
          <w:rFonts w:ascii="Times New Roman" w:hAnsi="Times New Roman"/>
          <w:i/>
          <w:sz w:val="24"/>
          <w:szCs w:val="24"/>
          <w:lang w:eastAsia="ru-RU"/>
        </w:rPr>
        <w:t>temperantia</w:t>
      </w:r>
      <w:r w:rsidRPr="008D7D69">
        <w:rPr>
          <w:rFonts w:ascii="Times New Roman" w:hAnsi="Times New Roman"/>
          <w:sz w:val="24"/>
          <w:szCs w:val="24"/>
          <w:lang w:eastAsia="ru-RU"/>
        </w:rPr>
        <w:t xml:space="preserve"> – воздержание), раньше – движение  трезвенничества. Слово использовалось для обозначения полного воздержания (значение, широко применяемое в Англии). Таким образом: отель для трезвенников, гостиница трезвенников и т.д., где алкогольные изделия запрещены.</w:t>
      </w:r>
    </w:p>
    <w:p w:rsidR="00D56177" w:rsidRPr="008D7D69" w:rsidRDefault="00D56177" w:rsidP="00D56177">
      <w:pPr>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w:t>
      </w:r>
      <w:r w:rsidR="00B12DCD">
        <w:rPr>
          <w:rFonts w:ascii="Times New Roman" w:hAnsi="Times New Roman"/>
          <w:b/>
          <w:sz w:val="24"/>
          <w:szCs w:val="24"/>
          <w:lang w:eastAsia="ru-RU"/>
        </w:rPr>
        <w:t>ическое</w:t>
      </w:r>
      <w:r w:rsidRPr="008D7D69">
        <w:rPr>
          <w:rFonts w:ascii="Times New Roman" w:hAnsi="Times New Roman"/>
          <w:b/>
          <w:sz w:val="24"/>
          <w:szCs w:val="24"/>
          <w:lang w:eastAsia="ru-RU"/>
        </w:rPr>
        <w:t xml:space="preserve"> воспитание</w:t>
      </w:r>
      <w:r w:rsidRPr="008D7D69">
        <w:rPr>
          <w:rFonts w:ascii="Times New Roman" w:hAnsi="Times New Roman"/>
          <w:sz w:val="24"/>
          <w:szCs w:val="24"/>
          <w:lang w:eastAsia="ru-RU"/>
        </w:rPr>
        <w:t xml:space="preserve"> – набор психолого-педагогических методов, приемов, форм, с помощью которых удается не только сохранить у воспитанника естественную трезвость, но и закрепить аргументы в пользу сознательного выбора трезвого образа жизни.</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w:t>
      </w:r>
      <w:r w:rsidR="00B12DCD">
        <w:rPr>
          <w:rFonts w:ascii="Times New Roman" w:hAnsi="Times New Roman"/>
          <w:b/>
          <w:sz w:val="24"/>
          <w:szCs w:val="24"/>
          <w:lang w:eastAsia="ru-RU"/>
        </w:rPr>
        <w:t>ическое</w:t>
      </w:r>
      <w:r w:rsidRPr="008D7D69">
        <w:rPr>
          <w:rFonts w:ascii="Times New Roman" w:hAnsi="Times New Roman"/>
          <w:b/>
          <w:sz w:val="24"/>
          <w:szCs w:val="24"/>
          <w:lang w:eastAsia="ru-RU"/>
        </w:rPr>
        <w:t xml:space="preserve"> движение</w:t>
      </w:r>
      <w:r w:rsidRPr="008D7D69">
        <w:rPr>
          <w:rFonts w:ascii="Times New Roman" w:hAnsi="Times New Roman"/>
          <w:sz w:val="24"/>
          <w:szCs w:val="24"/>
          <w:lang w:eastAsia="ru-RU"/>
        </w:rPr>
        <w:t xml:space="preserve"> — общественное движение за добровольный отказ (временный или постоянный) от потребления </w:t>
      </w:r>
      <w:hyperlink r:id="rId139" w:anchor="alcohol" w:history="1">
        <w:r w:rsidRPr="008D7D69">
          <w:rPr>
            <w:rFonts w:ascii="Times New Roman" w:hAnsi="Times New Roman"/>
            <w:sz w:val="24"/>
            <w:szCs w:val="24"/>
            <w:lang w:eastAsia="ru-RU"/>
          </w:rPr>
          <w:t>алкоголя</w:t>
        </w:r>
      </w:hyperlink>
      <w:r w:rsidRPr="008D7D69">
        <w:rPr>
          <w:rFonts w:ascii="Times New Roman" w:hAnsi="Times New Roman"/>
          <w:sz w:val="24"/>
          <w:szCs w:val="24"/>
          <w:lang w:eastAsia="ru-RU"/>
        </w:rPr>
        <w:t xml:space="preserve">, принятие ограничительно-запретительных и просветительных мер против распространения, производства и потребления </w:t>
      </w:r>
      <w:hyperlink r:id="rId140" w:anchor="alcohol" w:history="1">
        <w:r w:rsidRPr="008D7D69">
          <w:rPr>
            <w:rFonts w:ascii="Times New Roman" w:hAnsi="Times New Roman"/>
            <w:sz w:val="24"/>
            <w:szCs w:val="24"/>
            <w:lang w:eastAsia="ru-RU"/>
          </w:rPr>
          <w:t>алкоголя</w:t>
        </w:r>
      </w:hyperlink>
      <w:r w:rsidRPr="008D7D69">
        <w:rPr>
          <w:rFonts w:ascii="Times New Roman" w:hAnsi="Times New Roman"/>
          <w:sz w:val="24"/>
          <w:szCs w:val="24"/>
          <w:lang w:eastAsia="ru-RU"/>
        </w:rPr>
        <w:t xml:space="preserve"> на местном, региональном и государственном уровне, сопровождающееся широкой активной противоалкогольной деятельностью населения.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Трезвенное информационное пространство </w:t>
      </w:r>
      <w:r w:rsidRPr="008D7D69">
        <w:rPr>
          <w:rFonts w:ascii="Times New Roman" w:hAnsi="Times New Roman"/>
          <w:bCs/>
          <w:sz w:val="24"/>
          <w:szCs w:val="24"/>
          <w:lang w:eastAsia="ru-RU"/>
        </w:rPr>
        <w:t>- система множества информационных полей, где антагонистом идеологии наркотизма выдвигается идея трезвости, деятельным воплощением  которой служит трезвенный образ жизни, а педагогическим условием - трезвенное воспитание.</w:t>
      </w:r>
    </w:p>
    <w:p w:rsidR="00D56177" w:rsidRPr="008D7D69" w:rsidRDefault="00D56177" w:rsidP="00D56177">
      <w:pPr>
        <w:spacing w:after="0" w:line="240" w:lineRule="auto"/>
        <w:rPr>
          <w:rFonts w:ascii="Times New Roman" w:hAnsi="Times New Roman"/>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Трезвенн</w:t>
      </w:r>
      <w:r w:rsidR="00B12DCD">
        <w:rPr>
          <w:rFonts w:ascii="Times New Roman" w:hAnsi="Times New Roman"/>
          <w:b/>
          <w:sz w:val="24"/>
          <w:szCs w:val="24"/>
          <w:lang w:eastAsia="ru-RU"/>
        </w:rPr>
        <w:t>ическое</w:t>
      </w:r>
      <w:r w:rsidRPr="008D7D69">
        <w:rPr>
          <w:rFonts w:ascii="Times New Roman" w:hAnsi="Times New Roman"/>
          <w:b/>
          <w:sz w:val="24"/>
          <w:szCs w:val="24"/>
          <w:lang w:eastAsia="ru-RU"/>
        </w:rPr>
        <w:t xml:space="preserve"> мировоззрение</w:t>
      </w:r>
      <w:r w:rsidRPr="008D7D69">
        <w:rPr>
          <w:rFonts w:ascii="Times New Roman" w:hAnsi="Times New Roman"/>
          <w:sz w:val="24"/>
          <w:szCs w:val="24"/>
          <w:lang w:eastAsia="ru-RU"/>
        </w:rPr>
        <w:t xml:space="preserve"> — система взглядов, воззрений на жизнь, природу, общество, свободная от </w:t>
      </w:r>
      <w:hyperlink r:id="rId141" w:anchor="alcoholsuperstitions" w:history="1">
        <w:r w:rsidRPr="008D7D69">
          <w:rPr>
            <w:rFonts w:ascii="Times New Roman" w:hAnsi="Times New Roman"/>
            <w:sz w:val="24"/>
            <w:szCs w:val="24"/>
            <w:lang w:eastAsia="ru-RU"/>
          </w:rPr>
          <w:t>алкогольных предрассудков</w:t>
        </w:r>
      </w:hyperlink>
      <w:r w:rsidRPr="008D7D69">
        <w:rPr>
          <w:rFonts w:ascii="Times New Roman" w:hAnsi="Times New Roman"/>
          <w:sz w:val="24"/>
          <w:szCs w:val="24"/>
          <w:lang w:eastAsia="ru-RU"/>
        </w:rPr>
        <w:t xml:space="preserve">, </w:t>
      </w:r>
      <w:hyperlink r:id="rId142" w:anchor="soberprejudices" w:history="1">
        <w:r w:rsidRPr="008D7D69">
          <w:rPr>
            <w:rFonts w:ascii="Times New Roman" w:hAnsi="Times New Roman"/>
            <w:sz w:val="24"/>
            <w:szCs w:val="24"/>
            <w:lang w:eastAsia="ru-RU"/>
          </w:rPr>
          <w:t>трезвенных предубеждений</w:t>
        </w:r>
      </w:hyperlink>
      <w:r w:rsidRPr="008D7D69">
        <w:rPr>
          <w:rFonts w:ascii="Times New Roman" w:hAnsi="Times New Roman"/>
          <w:sz w:val="24"/>
          <w:szCs w:val="24"/>
          <w:lang w:eastAsia="ru-RU"/>
        </w:rPr>
        <w:t xml:space="preserve">, </w:t>
      </w:r>
      <w:hyperlink r:id="rId143" w:anchor="alcoholcustoms" w:history="1">
        <w:r w:rsidRPr="008D7D69">
          <w:rPr>
            <w:rFonts w:ascii="Times New Roman" w:hAnsi="Times New Roman"/>
            <w:sz w:val="24"/>
            <w:szCs w:val="24"/>
            <w:lang w:eastAsia="ru-RU"/>
          </w:rPr>
          <w:t>алкогольных обычаев</w:t>
        </w:r>
      </w:hyperlink>
      <w:r w:rsidRPr="008D7D69">
        <w:rPr>
          <w:rFonts w:ascii="Times New Roman" w:hAnsi="Times New Roman"/>
          <w:sz w:val="24"/>
          <w:szCs w:val="24"/>
          <w:lang w:eastAsia="ru-RU"/>
        </w:rPr>
        <w:t xml:space="preserve"> и </w:t>
      </w:r>
      <w:hyperlink r:id="rId144" w:anchor="drinkingprogram" w:history="1">
        <w:r w:rsidRPr="008D7D69">
          <w:rPr>
            <w:rFonts w:ascii="Times New Roman" w:hAnsi="Times New Roman"/>
            <w:sz w:val="24"/>
            <w:szCs w:val="24"/>
            <w:lang w:eastAsia="ru-RU"/>
          </w:rPr>
          <w:t>программы употребления спиртного</w:t>
        </w:r>
      </w:hyperlink>
      <w:r w:rsidRPr="008D7D69">
        <w:rPr>
          <w:rFonts w:ascii="Times New Roman" w:hAnsi="Times New Roman"/>
          <w:sz w:val="24"/>
          <w:szCs w:val="24"/>
          <w:lang w:eastAsia="ru-RU"/>
        </w:rPr>
        <w:t xml:space="preserve"> и других наркотиков.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proofErr w:type="gramStart"/>
      <w:r w:rsidRPr="008D7D69">
        <w:rPr>
          <w:rFonts w:ascii="Times New Roman" w:hAnsi="Times New Roman"/>
          <w:b/>
          <w:sz w:val="24"/>
          <w:szCs w:val="24"/>
          <w:lang w:eastAsia="ru-RU"/>
        </w:rPr>
        <w:t>Трезвенн</w:t>
      </w:r>
      <w:r w:rsidR="00B12DCD">
        <w:rPr>
          <w:rFonts w:ascii="Times New Roman" w:hAnsi="Times New Roman"/>
          <w:b/>
          <w:sz w:val="24"/>
          <w:szCs w:val="24"/>
          <w:lang w:eastAsia="ru-RU"/>
        </w:rPr>
        <w:t>ическое</w:t>
      </w:r>
      <w:r w:rsidRPr="008D7D69">
        <w:rPr>
          <w:rFonts w:ascii="Times New Roman" w:hAnsi="Times New Roman"/>
          <w:b/>
          <w:sz w:val="24"/>
          <w:szCs w:val="24"/>
          <w:lang w:eastAsia="ru-RU"/>
        </w:rPr>
        <w:t xml:space="preserve"> образование как процесс</w:t>
      </w:r>
      <w:r w:rsidRPr="008D7D69">
        <w:rPr>
          <w:rFonts w:ascii="Times New Roman" w:hAnsi="Times New Roman"/>
          <w:sz w:val="24"/>
          <w:szCs w:val="24"/>
          <w:lang w:eastAsia="ru-RU"/>
        </w:rPr>
        <w:t xml:space="preserve"> — освоение в учреждениях дошкольного, общего, профессионального и дополнительного образования, а также в результате самообразования системы трезвенных знаний, умений, навыков, опыта познавательной и практической трезвеннической деятельности, ценностных ориентаций на </w:t>
      </w:r>
      <w:hyperlink r:id="rId145" w:anchor="healthculture" w:history="1">
        <w:r w:rsidRPr="008D7D69">
          <w:rPr>
            <w:rFonts w:ascii="Times New Roman" w:hAnsi="Times New Roman"/>
            <w:sz w:val="24"/>
            <w:szCs w:val="24"/>
            <w:lang w:eastAsia="ru-RU"/>
          </w:rPr>
          <w:t xml:space="preserve">культуру </w:t>
        </w:r>
        <w:r w:rsidRPr="008D7D69">
          <w:rPr>
            <w:rFonts w:ascii="Times New Roman" w:hAnsi="Times New Roman"/>
            <w:sz w:val="24"/>
            <w:szCs w:val="24"/>
            <w:lang w:eastAsia="ru-RU"/>
          </w:rPr>
          <w:lastRenderedPageBreak/>
          <w:t>здоровья</w:t>
        </w:r>
      </w:hyperlink>
      <w:r w:rsidRPr="008D7D69">
        <w:rPr>
          <w:rFonts w:ascii="Times New Roman" w:hAnsi="Times New Roman"/>
          <w:sz w:val="24"/>
          <w:szCs w:val="24"/>
          <w:lang w:eastAsia="ru-RU"/>
        </w:rPr>
        <w:t xml:space="preserve"> и отношений; как результат — достигнутый трезвенный уровень в освоении знаний, умений, навыков, опыта трезвеннической деятельности и трезвых отношений;</w:t>
      </w:r>
      <w:proofErr w:type="gramEnd"/>
      <w:r w:rsidRPr="008D7D69">
        <w:rPr>
          <w:rFonts w:ascii="Times New Roman" w:hAnsi="Times New Roman"/>
          <w:sz w:val="24"/>
          <w:szCs w:val="24"/>
          <w:lang w:eastAsia="ru-RU"/>
        </w:rPr>
        <w:t xml:space="preserve"> как система — совокупность трезвенных образовательных программ и государственных образовательных учреждений, органов управления образованием.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Трезвенн</w:t>
      </w:r>
      <w:r w:rsidR="00B12DCD">
        <w:rPr>
          <w:rFonts w:ascii="Times New Roman" w:hAnsi="Times New Roman"/>
          <w:b/>
          <w:color w:val="000000"/>
          <w:sz w:val="24"/>
          <w:szCs w:val="24"/>
          <w:lang w:eastAsia="ru-RU"/>
        </w:rPr>
        <w:t>ическое</w:t>
      </w:r>
      <w:r w:rsidRPr="008D7D69">
        <w:rPr>
          <w:rFonts w:ascii="Times New Roman" w:hAnsi="Times New Roman"/>
          <w:b/>
          <w:color w:val="000000"/>
          <w:sz w:val="24"/>
          <w:szCs w:val="24"/>
          <w:lang w:eastAsia="ru-RU"/>
        </w:rPr>
        <w:t xml:space="preserve"> обучение</w:t>
      </w:r>
      <w:r w:rsidRPr="008D7D69">
        <w:rPr>
          <w:rFonts w:ascii="Times New Roman" w:hAnsi="Times New Roman"/>
          <w:color w:val="000000"/>
          <w:sz w:val="24"/>
          <w:szCs w:val="24"/>
          <w:lang w:eastAsia="ru-RU"/>
        </w:rPr>
        <w:t xml:space="preserve"> — специально организованный трезвенный процесс, включающий в себя две органично взаимосвязанные деятельности: преподавание («руководство учением») — организация учебного труда обучаемых, формирование у них трезвенной мотивации и опыта познавательной деятельности, планомерная и систематическая передача содержания трезвенного образования; учение — усвоение содержания трезвенного образования и опыта учебно-познавательной трезвеннической деятельности </w:t>
      </w:r>
      <w:proofErr w:type="gramStart"/>
      <w:r w:rsidRPr="008D7D69">
        <w:rPr>
          <w:rFonts w:ascii="Times New Roman" w:hAnsi="Times New Roman"/>
          <w:color w:val="000000"/>
          <w:sz w:val="24"/>
          <w:szCs w:val="24"/>
          <w:lang w:eastAsia="ru-RU"/>
        </w:rPr>
        <w:t>обучаемыми</w:t>
      </w:r>
      <w:proofErr w:type="gramEnd"/>
      <w:r w:rsidRPr="008D7D69">
        <w:rPr>
          <w:rFonts w:ascii="Times New Roman" w:hAnsi="Times New Roman"/>
          <w:color w:val="000000"/>
          <w:sz w:val="24"/>
          <w:szCs w:val="24"/>
          <w:lang w:eastAsia="ru-RU"/>
        </w:rPr>
        <w:t xml:space="preserve">.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
          <w:bCs/>
          <w:sz w:val="24"/>
          <w:szCs w:val="24"/>
          <w:lang w:eastAsia="ru-RU"/>
        </w:rPr>
      </w:pPr>
      <w:r w:rsidRPr="008D7D69">
        <w:rPr>
          <w:rFonts w:ascii="Times New Roman" w:hAnsi="Times New Roman"/>
          <w:b/>
          <w:sz w:val="24"/>
          <w:szCs w:val="24"/>
          <w:lang w:eastAsia="ru-RU"/>
        </w:rPr>
        <w:t>Трезвенн</w:t>
      </w:r>
      <w:r w:rsidR="00B12DCD">
        <w:rPr>
          <w:rFonts w:ascii="Times New Roman" w:hAnsi="Times New Roman"/>
          <w:b/>
          <w:sz w:val="24"/>
          <w:szCs w:val="24"/>
          <w:lang w:eastAsia="ru-RU"/>
        </w:rPr>
        <w:t>ическое</w:t>
      </w:r>
      <w:r w:rsidRPr="008D7D69">
        <w:rPr>
          <w:rFonts w:ascii="Times New Roman" w:hAnsi="Times New Roman"/>
          <w:b/>
          <w:sz w:val="24"/>
          <w:szCs w:val="24"/>
          <w:lang w:eastAsia="ru-RU"/>
        </w:rPr>
        <w:t xml:space="preserve"> развитие </w:t>
      </w:r>
      <w:hyperlink r:id="rId146" w:anchor="personality" w:history="1">
        <w:r w:rsidRPr="008D7D69">
          <w:rPr>
            <w:rFonts w:ascii="Times New Roman" w:hAnsi="Times New Roman"/>
            <w:b/>
            <w:sz w:val="24"/>
            <w:szCs w:val="24"/>
            <w:lang w:eastAsia="ru-RU"/>
          </w:rPr>
          <w:t>личности</w:t>
        </w:r>
      </w:hyperlink>
      <w:r w:rsidRPr="008D7D69">
        <w:rPr>
          <w:rFonts w:ascii="Times New Roman" w:hAnsi="Times New Roman"/>
          <w:sz w:val="24"/>
          <w:szCs w:val="24"/>
          <w:lang w:eastAsia="ru-RU"/>
        </w:rPr>
        <w:t xml:space="preserve"> — процесс формирования трезвой </w:t>
      </w:r>
      <w:hyperlink r:id="rId147" w:anchor="personality" w:history="1">
        <w:r w:rsidRPr="008D7D69">
          <w:rPr>
            <w:rFonts w:ascii="Times New Roman" w:hAnsi="Times New Roman"/>
            <w:sz w:val="24"/>
            <w:szCs w:val="24"/>
            <w:lang w:eastAsia="ru-RU"/>
          </w:rPr>
          <w:t>личности</w:t>
        </w:r>
      </w:hyperlink>
      <w:r w:rsidRPr="008D7D69">
        <w:rPr>
          <w:rFonts w:ascii="Times New Roman" w:hAnsi="Times New Roman"/>
          <w:sz w:val="24"/>
          <w:szCs w:val="24"/>
          <w:lang w:eastAsia="ru-RU"/>
        </w:rPr>
        <w:t xml:space="preserve"> как социального качества индивида в результате его социализации и трезвеннического воспитания.</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Трезвенн</w:t>
      </w:r>
      <w:r w:rsidR="00B12DCD">
        <w:rPr>
          <w:rFonts w:ascii="Times New Roman" w:hAnsi="Times New Roman"/>
          <w:b/>
          <w:color w:val="000000"/>
          <w:sz w:val="24"/>
          <w:szCs w:val="24"/>
          <w:lang w:eastAsia="ru-RU"/>
        </w:rPr>
        <w:t>ическое</w:t>
      </w:r>
      <w:r w:rsidRPr="008D7D69">
        <w:rPr>
          <w:rFonts w:ascii="Times New Roman" w:hAnsi="Times New Roman"/>
          <w:b/>
          <w:color w:val="000000"/>
          <w:sz w:val="24"/>
          <w:szCs w:val="24"/>
          <w:lang w:eastAsia="ru-RU"/>
        </w:rPr>
        <w:t xml:space="preserve"> самовоспитание</w:t>
      </w:r>
      <w:r w:rsidRPr="008D7D69">
        <w:rPr>
          <w:rFonts w:ascii="Times New Roman" w:hAnsi="Times New Roman"/>
          <w:color w:val="000000"/>
          <w:sz w:val="24"/>
          <w:szCs w:val="24"/>
          <w:lang w:eastAsia="ru-RU"/>
        </w:rPr>
        <w:t xml:space="preserve"> — осознанная, целеустремленная трезвенническая деятельность человека, направленная на саморазвитие, самообразование, совершенствование положительных и преодоление отрицательных личностных качеств.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Трезвенн</w:t>
      </w:r>
      <w:r w:rsidR="00B12DCD">
        <w:rPr>
          <w:rFonts w:ascii="Times New Roman" w:hAnsi="Times New Roman"/>
          <w:b/>
          <w:color w:val="000000"/>
          <w:sz w:val="24"/>
          <w:szCs w:val="24"/>
          <w:lang w:eastAsia="ru-RU"/>
        </w:rPr>
        <w:t>ическое</w:t>
      </w:r>
      <w:r w:rsidRPr="008D7D69">
        <w:rPr>
          <w:rFonts w:ascii="Times New Roman" w:hAnsi="Times New Roman"/>
          <w:b/>
          <w:color w:val="000000"/>
          <w:sz w:val="24"/>
          <w:szCs w:val="24"/>
          <w:lang w:eastAsia="ru-RU"/>
        </w:rPr>
        <w:t xml:space="preserve"> самообразование</w:t>
      </w:r>
      <w:r w:rsidRPr="008D7D69">
        <w:rPr>
          <w:rFonts w:ascii="Times New Roman" w:hAnsi="Times New Roman"/>
          <w:color w:val="000000"/>
          <w:sz w:val="24"/>
          <w:szCs w:val="24"/>
          <w:lang w:eastAsia="ru-RU"/>
        </w:rPr>
        <w:t xml:space="preserve"> — активная, целенаправленная познавательная трезвенническая деятельность человека, связанная с поиском и усвоением трезвенных знаний в интересующей его области. </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bCs/>
          <w:sz w:val="24"/>
          <w:szCs w:val="24"/>
          <w:lang w:eastAsia="ru-RU"/>
        </w:rPr>
      </w:pPr>
      <w:r w:rsidRPr="008D7D69">
        <w:rPr>
          <w:rFonts w:ascii="Times New Roman" w:hAnsi="Times New Roman"/>
          <w:b/>
          <w:bCs/>
          <w:sz w:val="24"/>
          <w:szCs w:val="24"/>
          <w:lang w:eastAsia="ru-RU"/>
        </w:rPr>
        <w:t xml:space="preserve">Трезвенность </w:t>
      </w:r>
      <w:r w:rsidRPr="008D7D69">
        <w:rPr>
          <w:rFonts w:ascii="Times New Roman" w:hAnsi="Times New Roman"/>
          <w:bCs/>
          <w:sz w:val="24"/>
          <w:szCs w:val="24"/>
          <w:lang w:eastAsia="ru-RU"/>
        </w:rPr>
        <w:t xml:space="preserve">– </w:t>
      </w:r>
      <w:r w:rsidRPr="008D7D69">
        <w:rPr>
          <w:rFonts w:ascii="Times New Roman" w:hAnsi="Times New Roman"/>
          <w:color w:val="000000"/>
          <w:sz w:val="24"/>
          <w:szCs w:val="24"/>
          <w:lang w:eastAsia="ru-RU"/>
        </w:rPr>
        <w:t>мировоззрение, которое не признаёт оправданным употребление одуряющих веществ в любых дозах и по любым поводам.</w:t>
      </w:r>
    </w:p>
    <w:p w:rsidR="00D56177" w:rsidRPr="008D7D69" w:rsidRDefault="00D56177" w:rsidP="00D56177">
      <w:pPr>
        <w:spacing w:after="0" w:line="240" w:lineRule="auto"/>
        <w:rPr>
          <w:rFonts w:ascii="Times New Roman" w:hAnsi="Times New Roman"/>
          <w:b/>
          <w:bCs/>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Трезвенн</w:t>
      </w:r>
      <w:r w:rsidR="00B12DCD">
        <w:rPr>
          <w:rFonts w:ascii="Times New Roman" w:hAnsi="Times New Roman"/>
          <w:b/>
          <w:bCs/>
          <w:sz w:val="24"/>
          <w:szCs w:val="24"/>
          <w:lang w:eastAsia="ru-RU"/>
        </w:rPr>
        <w:t>ические</w:t>
      </w:r>
      <w:r w:rsidRPr="008D7D69">
        <w:rPr>
          <w:rFonts w:ascii="Times New Roman" w:hAnsi="Times New Roman"/>
          <w:b/>
          <w:bCs/>
          <w:sz w:val="24"/>
          <w:szCs w:val="24"/>
          <w:lang w:eastAsia="ru-RU"/>
        </w:rPr>
        <w:t xml:space="preserve"> движения – </w:t>
      </w:r>
      <w:r w:rsidRPr="008D7D69">
        <w:rPr>
          <w:rFonts w:ascii="Times New Roman" w:hAnsi="Times New Roman"/>
          <w:sz w:val="24"/>
          <w:szCs w:val="24"/>
          <w:lang w:eastAsia="ru-RU"/>
        </w:rPr>
        <w:t>широкая активная противоалкогольная деятельность населения.</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Трезвенные предубеждения</w:t>
      </w:r>
      <w:r w:rsidRPr="008D7D69">
        <w:rPr>
          <w:rFonts w:ascii="Times New Roman" w:hAnsi="Times New Roman"/>
          <w:color w:val="000000"/>
          <w:sz w:val="24"/>
          <w:szCs w:val="24"/>
          <w:lang w:eastAsia="ru-RU"/>
        </w:rPr>
        <w:t xml:space="preserve"> — предвзятое, недоброжелательное отношение к </w:t>
      </w:r>
      <w:hyperlink r:id="rId148" w:anchor="sobriety" w:history="1">
        <w:r w:rsidRPr="008D7D69">
          <w:rPr>
            <w:rFonts w:ascii="Times New Roman" w:hAnsi="Times New Roman"/>
            <w:sz w:val="24"/>
            <w:szCs w:val="24"/>
            <w:lang w:eastAsia="ru-RU"/>
          </w:rPr>
          <w:t>трезвости</w:t>
        </w:r>
      </w:hyperlink>
      <w:r w:rsidRPr="008D7D69">
        <w:rPr>
          <w:rFonts w:ascii="Times New Roman" w:hAnsi="Times New Roman"/>
          <w:sz w:val="24"/>
          <w:szCs w:val="24"/>
          <w:lang w:eastAsia="ru-RU"/>
        </w:rPr>
        <w:t>,</w:t>
      </w:r>
      <w:r w:rsidRPr="008D7D69">
        <w:rPr>
          <w:rFonts w:ascii="Times New Roman" w:hAnsi="Times New Roman"/>
          <w:color w:val="000000"/>
          <w:sz w:val="24"/>
          <w:szCs w:val="24"/>
          <w:lang w:eastAsia="ru-RU"/>
        </w:rPr>
        <w:t xml:space="preserve"> отрицательное мнение о ней. </w:t>
      </w:r>
    </w:p>
    <w:p w:rsidR="00D56177" w:rsidRPr="008D7D69" w:rsidRDefault="00D56177" w:rsidP="00D56177">
      <w:pPr>
        <w:shd w:val="clear" w:color="auto" w:fill="FFFFFF"/>
        <w:spacing w:after="0" w:line="240" w:lineRule="auto"/>
        <w:rPr>
          <w:rFonts w:ascii="Times New Roman" w:hAnsi="Times New Roman"/>
          <w:b/>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Трезвенн</w:t>
      </w:r>
      <w:r w:rsidR="00B12DCD">
        <w:rPr>
          <w:rFonts w:ascii="Times New Roman" w:hAnsi="Times New Roman"/>
          <w:b/>
          <w:color w:val="000000"/>
          <w:sz w:val="24"/>
          <w:szCs w:val="24"/>
          <w:lang w:eastAsia="ru-RU"/>
        </w:rPr>
        <w:t>ические</w:t>
      </w:r>
      <w:r w:rsidRPr="008D7D69">
        <w:rPr>
          <w:rFonts w:ascii="Times New Roman" w:hAnsi="Times New Roman"/>
          <w:b/>
          <w:color w:val="000000"/>
          <w:sz w:val="24"/>
          <w:szCs w:val="24"/>
          <w:lang w:eastAsia="ru-RU"/>
        </w:rPr>
        <w:t xml:space="preserve"> убеждения</w:t>
      </w:r>
      <w:r w:rsidRPr="008D7D69">
        <w:rPr>
          <w:rFonts w:ascii="Times New Roman" w:hAnsi="Times New Roman"/>
          <w:color w:val="000000"/>
          <w:sz w:val="24"/>
          <w:szCs w:val="24"/>
          <w:lang w:eastAsia="ru-RU"/>
        </w:rPr>
        <w:t xml:space="preserve"> — убеждения, основанные на научных трезвенных знаниях и личном опыте, уверенность в несостоятельности алкогольного поведения и в объективной социальной необходимости осознанного полного воздержания людей от употребления </w:t>
      </w:r>
      <w:hyperlink r:id="rId149" w:anchor="alcohol" w:history="1">
        <w:r w:rsidRPr="008D7D69">
          <w:rPr>
            <w:rFonts w:ascii="Times New Roman" w:hAnsi="Times New Roman"/>
            <w:sz w:val="24"/>
            <w:szCs w:val="24"/>
            <w:lang w:eastAsia="ru-RU"/>
          </w:rPr>
          <w:t>алкоголя</w:t>
        </w:r>
      </w:hyperlink>
      <w:r w:rsidRPr="008D7D69">
        <w:rPr>
          <w:rFonts w:ascii="Times New Roman" w:hAnsi="Times New Roman"/>
          <w:color w:val="000000"/>
          <w:sz w:val="24"/>
          <w:szCs w:val="24"/>
          <w:lang w:eastAsia="ru-RU"/>
        </w:rPr>
        <w:t xml:space="preserve"> и активного участия в трезвеннической деятельности. </w:t>
      </w:r>
    </w:p>
    <w:p w:rsidR="00D56177" w:rsidRPr="008D7D69" w:rsidRDefault="00D56177" w:rsidP="00D56177">
      <w:pPr>
        <w:shd w:val="clear" w:color="auto" w:fill="FFFFFF"/>
        <w:spacing w:after="0" w:line="240" w:lineRule="auto"/>
        <w:rPr>
          <w:rFonts w:ascii="Times New Roman" w:hAnsi="Times New Roman"/>
          <w:b/>
          <w:sz w:val="24"/>
          <w:szCs w:val="24"/>
          <w:lang w:eastAsia="ru-RU"/>
        </w:rPr>
      </w:pPr>
    </w:p>
    <w:p w:rsidR="00D56177" w:rsidRPr="008D7D69" w:rsidRDefault="00D56177" w:rsidP="00D56177">
      <w:pPr>
        <w:shd w:val="clear" w:color="auto" w:fill="FFFFFF"/>
        <w:spacing w:after="0" w:line="240" w:lineRule="auto"/>
        <w:rPr>
          <w:rFonts w:ascii="Verdana" w:hAnsi="Verdana"/>
          <w:color w:val="FF0000"/>
          <w:sz w:val="14"/>
          <w:szCs w:val="14"/>
          <w:lang w:eastAsia="ru-RU"/>
        </w:rPr>
      </w:pPr>
      <w:r w:rsidRPr="008D7D69">
        <w:rPr>
          <w:rFonts w:ascii="Times New Roman" w:hAnsi="Times New Roman"/>
          <w:b/>
          <w:sz w:val="24"/>
          <w:szCs w:val="24"/>
          <w:lang w:eastAsia="ru-RU"/>
        </w:rPr>
        <w:t xml:space="preserve">Трезвомыслие </w:t>
      </w:r>
      <w:r w:rsidRPr="008D7D69">
        <w:rPr>
          <w:rFonts w:ascii="Times New Roman" w:hAnsi="Times New Roman"/>
          <w:sz w:val="24"/>
          <w:szCs w:val="24"/>
          <w:lang w:eastAsia="ru-RU"/>
        </w:rPr>
        <w:t>- способность в любой ситуации выбирать оптимальное поведение, которое направлено на улучшение состояния, как самого человека, так и его семьи, рода, народа и общества в целом.</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Трезвость</w:t>
      </w:r>
      <w:r w:rsidRPr="008D7D69">
        <w:rPr>
          <w:rFonts w:ascii="Times New Roman" w:hAnsi="Times New Roman"/>
          <w:sz w:val="24"/>
          <w:szCs w:val="24"/>
          <w:lang w:eastAsia="ru-RU"/>
        </w:rPr>
        <w:t xml:space="preserve"> -</w:t>
      </w:r>
      <w:r w:rsidRPr="008D7D69">
        <w:rPr>
          <w:rFonts w:ascii="Times New Roman" w:hAnsi="Times New Roman"/>
          <w:color w:val="FF0000"/>
          <w:sz w:val="24"/>
          <w:szCs w:val="24"/>
          <w:lang w:eastAsia="ru-RU"/>
        </w:rPr>
        <w:t xml:space="preserve"> </w:t>
      </w:r>
      <w:r w:rsidRPr="008D7D69">
        <w:rPr>
          <w:rFonts w:ascii="Times New Roman" w:hAnsi="Times New Roman"/>
          <w:sz w:val="24"/>
          <w:szCs w:val="24"/>
          <w:lang w:eastAsia="ru-RU"/>
        </w:rPr>
        <w:t xml:space="preserve">естественное, творческое и единственно разумное состояние человека, семьи, общества, государства.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b/>
          <w:sz w:val="24"/>
          <w:szCs w:val="24"/>
          <w:lang w:eastAsia="ru-RU"/>
        </w:rPr>
      </w:pPr>
      <w:r w:rsidRPr="008D7D69">
        <w:rPr>
          <w:rFonts w:ascii="Times New Roman" w:hAnsi="Times New Roman"/>
          <w:b/>
          <w:bCs/>
          <w:sz w:val="24"/>
          <w:szCs w:val="24"/>
          <w:lang w:eastAsia="ru-RU"/>
        </w:rPr>
        <w:t>Трезвый</w:t>
      </w:r>
      <w:r w:rsidRPr="008D7D69">
        <w:rPr>
          <w:rFonts w:ascii="Times New Roman" w:hAnsi="Times New Roman"/>
          <w:sz w:val="24"/>
          <w:szCs w:val="24"/>
          <w:lang w:eastAsia="ru-RU"/>
        </w:rPr>
        <w:t xml:space="preserve"> - не пьющий, не потребляющий любые алкогольные изделия, ведущий праведный, оптимальный образ жизни человек.</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Трезвый образ жизни</w:t>
      </w:r>
      <w:r w:rsidRPr="008D7D69">
        <w:rPr>
          <w:rFonts w:ascii="Times New Roman" w:hAnsi="Times New Roman"/>
          <w:sz w:val="24"/>
          <w:szCs w:val="24"/>
          <w:lang w:eastAsia="ru-RU"/>
        </w:rPr>
        <w:t xml:space="preserve"> – реально практикуемые нормы, правила и стереотипы поведения людей, способы их повседневной деятельности, характеризующиеся полным воздержанием от потребления алкоголя и других наркотических веществ и активным </w:t>
      </w:r>
      <w:r w:rsidRPr="008D7D69">
        <w:rPr>
          <w:rFonts w:ascii="Times New Roman" w:hAnsi="Times New Roman"/>
          <w:sz w:val="24"/>
          <w:szCs w:val="24"/>
          <w:lang w:eastAsia="ru-RU"/>
        </w:rPr>
        <w:lastRenderedPageBreak/>
        <w:t>участием в преодолении наркотических предрассудков, трезвенных предубеждений, алкогольных обычаев, эпизодического употребления алкоголя и других наркотиков.</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color w:val="000000"/>
          <w:sz w:val="24"/>
          <w:szCs w:val="24"/>
          <w:lang w:eastAsia="ru-RU"/>
        </w:rPr>
      </w:pPr>
      <w:r w:rsidRPr="008D7D69">
        <w:rPr>
          <w:rFonts w:ascii="Times New Roman" w:hAnsi="Times New Roman"/>
          <w:b/>
          <w:color w:val="000000"/>
          <w:sz w:val="24"/>
          <w:szCs w:val="24"/>
          <w:lang w:eastAsia="ru-RU"/>
        </w:rPr>
        <w:t>Тренинг собриально-психологический</w:t>
      </w:r>
      <w:r w:rsidRPr="008D7D69">
        <w:rPr>
          <w:rFonts w:ascii="Times New Roman" w:hAnsi="Times New Roman"/>
          <w:color w:val="000000"/>
          <w:sz w:val="24"/>
          <w:szCs w:val="24"/>
          <w:lang w:eastAsia="ru-RU"/>
        </w:rPr>
        <w:t xml:space="preserve"> — совокупность трезвенных методов организации внутригруппового взаимодействия в целях развития </w:t>
      </w:r>
      <w:hyperlink r:id="rId150" w:anchor="personality" w:history="1">
        <w:r w:rsidRPr="008D7D69">
          <w:rPr>
            <w:rFonts w:ascii="Times New Roman" w:hAnsi="Times New Roman"/>
            <w:sz w:val="24"/>
            <w:szCs w:val="24"/>
            <w:lang w:eastAsia="ru-RU"/>
          </w:rPr>
          <w:t>личности</w:t>
        </w:r>
      </w:hyperlink>
      <w:r w:rsidRPr="008D7D69">
        <w:rPr>
          <w:rFonts w:ascii="Times New Roman" w:hAnsi="Times New Roman"/>
          <w:color w:val="000000"/>
          <w:sz w:val="24"/>
          <w:szCs w:val="24"/>
          <w:lang w:eastAsia="ru-RU"/>
        </w:rPr>
        <w:t xml:space="preserve"> и совершенствования групповых отношений. </w:t>
      </w:r>
    </w:p>
    <w:p w:rsidR="00D56177" w:rsidRPr="008D7D69" w:rsidRDefault="00D56177" w:rsidP="00D56177">
      <w:pPr>
        <w:spacing w:after="0" w:line="240" w:lineRule="auto"/>
        <w:jc w:val="both"/>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color w:val="000000"/>
          <w:sz w:val="24"/>
          <w:szCs w:val="24"/>
          <w:lang w:eastAsia="ru-RU"/>
        </w:rPr>
        <w:t>Трудновоспитуемость</w:t>
      </w:r>
      <w:r w:rsidRPr="008D7D69">
        <w:rPr>
          <w:rFonts w:ascii="Times New Roman" w:hAnsi="Times New Roman"/>
          <w:color w:val="000000"/>
          <w:sz w:val="24"/>
          <w:szCs w:val="24"/>
          <w:lang w:eastAsia="ru-RU"/>
        </w:rPr>
        <w:t xml:space="preserve"> — такое состояние </w:t>
      </w:r>
      <w:hyperlink r:id="rId151" w:anchor="personality" w:history="1">
        <w:r w:rsidRPr="008D7D69">
          <w:rPr>
            <w:rFonts w:ascii="Times New Roman" w:hAnsi="Times New Roman"/>
            <w:sz w:val="24"/>
            <w:szCs w:val="24"/>
            <w:lang w:eastAsia="ru-RU"/>
          </w:rPr>
          <w:t>личности</w:t>
        </w:r>
      </w:hyperlink>
      <w:r w:rsidRPr="008D7D69">
        <w:rPr>
          <w:rFonts w:ascii="Times New Roman" w:hAnsi="Times New Roman"/>
          <w:color w:val="000000"/>
          <w:sz w:val="24"/>
          <w:szCs w:val="24"/>
          <w:lang w:eastAsia="ru-RU"/>
        </w:rPr>
        <w:t>, которое идентифицируется с сопротивляемостью целенаправленным трезвенническим педагогическим воздействиям.</w:t>
      </w:r>
    </w:p>
    <w:p w:rsidR="00D56177" w:rsidRPr="008D7D69" w:rsidRDefault="00D56177" w:rsidP="00D56177">
      <w:pPr>
        <w:spacing w:after="0" w:line="240" w:lineRule="auto"/>
        <w:rPr>
          <w:rFonts w:ascii="Times New Roman" w:hAnsi="Times New Roman"/>
          <w:b/>
          <w:sz w:val="40"/>
          <w:szCs w:val="40"/>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У</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Убеждения трезвеннические – </w:t>
      </w:r>
      <w:r w:rsidRPr="008D7D69">
        <w:rPr>
          <w:rFonts w:ascii="Times New Roman" w:hAnsi="Times New Roman"/>
          <w:sz w:val="24"/>
          <w:szCs w:val="24"/>
          <w:lang w:eastAsia="ru-RU"/>
        </w:rPr>
        <w:t>личностные образования, в основе которых лежат трезвенные представления, идеи, принципы, существенно определяющие отношение человека к алкогольной действительности и его поступкам.</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Уровень трезвости</w:t>
      </w:r>
      <w:r w:rsidRPr="008D7D69">
        <w:rPr>
          <w:rFonts w:ascii="Times New Roman" w:hAnsi="Times New Roman"/>
          <w:sz w:val="24"/>
          <w:szCs w:val="24"/>
          <w:lang w:eastAsia="ru-RU"/>
        </w:rPr>
        <w:t xml:space="preserve"> – универсальный для любой группы потребителей алкоголя или целых регионов показатель. Термин впервые предложен советским социологом И.А. Красноносовым. Расчет уровня трезвости производится по формуле:</w:t>
      </w:r>
    </w:p>
    <w:p w:rsidR="00D56177" w:rsidRPr="008D7D69" w:rsidRDefault="00D56177" w:rsidP="00D56177">
      <w:pPr>
        <w:spacing w:after="0" w:line="240" w:lineRule="auto"/>
        <w:jc w:val="center"/>
        <w:rPr>
          <w:rFonts w:ascii="Times New Roman" w:hAnsi="Times New Roman"/>
          <w:sz w:val="24"/>
          <w:szCs w:val="24"/>
          <w:lang w:eastAsia="ru-RU"/>
        </w:rPr>
      </w:pPr>
      <w:r>
        <w:rPr>
          <w:rFonts w:ascii="Times New Roman" w:hAnsi="Times New Roman"/>
          <w:noProof/>
          <w:position w:val="-24"/>
          <w:sz w:val="24"/>
          <w:szCs w:val="24"/>
          <w:lang w:eastAsia="ru-RU"/>
        </w:rPr>
        <w:drawing>
          <wp:inline distT="0" distB="0" distL="0" distR="0">
            <wp:extent cx="2171700" cy="3365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71700" cy="336550"/>
                    </a:xfrm>
                    <a:prstGeom prst="rect">
                      <a:avLst/>
                    </a:prstGeom>
                    <a:noFill/>
                    <a:ln>
                      <a:noFill/>
                    </a:ln>
                  </pic:spPr>
                </pic:pic>
              </a:graphicData>
            </a:graphic>
          </wp:inline>
        </w:drawing>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где  Ут – уровень трезвости (в %);</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       Nт – число работников, совсем не употребляющих спиртное;</w:t>
      </w:r>
    </w:p>
    <w:p w:rsidR="00D56177" w:rsidRPr="008D7D69" w:rsidRDefault="00D56177" w:rsidP="00D56177">
      <w:pPr>
        <w:spacing w:after="0" w:line="240" w:lineRule="auto"/>
        <w:ind w:left="900" w:hanging="900"/>
        <w:jc w:val="both"/>
        <w:rPr>
          <w:rFonts w:ascii="Times New Roman" w:hAnsi="Times New Roman"/>
          <w:sz w:val="24"/>
          <w:szCs w:val="24"/>
          <w:lang w:eastAsia="ru-RU"/>
        </w:rPr>
      </w:pPr>
      <w:r w:rsidRPr="008D7D69">
        <w:rPr>
          <w:rFonts w:ascii="Times New Roman" w:hAnsi="Times New Roman"/>
          <w:sz w:val="24"/>
          <w:szCs w:val="24"/>
          <w:lang w:eastAsia="ru-RU"/>
        </w:rPr>
        <w:t xml:space="preserve">       Nр – число работников, эпизодически и умеренно употребляющих               алкогольные изделия (1 раз в месяц);</w:t>
      </w:r>
    </w:p>
    <w:p w:rsidR="00D56177" w:rsidRPr="008D7D69" w:rsidRDefault="00D56177" w:rsidP="00D56177">
      <w:pPr>
        <w:spacing w:after="0" w:line="240" w:lineRule="auto"/>
        <w:ind w:left="900" w:hanging="900"/>
        <w:jc w:val="both"/>
        <w:rPr>
          <w:rFonts w:ascii="Times New Roman" w:hAnsi="Times New Roman"/>
          <w:sz w:val="24"/>
          <w:szCs w:val="24"/>
          <w:lang w:eastAsia="ru-RU"/>
        </w:rPr>
      </w:pPr>
      <w:r w:rsidRPr="008D7D69">
        <w:rPr>
          <w:rFonts w:ascii="Times New Roman" w:hAnsi="Times New Roman"/>
          <w:sz w:val="24"/>
          <w:szCs w:val="24"/>
          <w:lang w:eastAsia="ru-RU"/>
        </w:rPr>
        <w:t xml:space="preserve">       Nо – число работников, систематически употребляющих алкоголь (2 раза в месяц);</w:t>
      </w:r>
    </w:p>
    <w:p w:rsidR="00D56177" w:rsidRPr="008D7D69" w:rsidRDefault="00D56177" w:rsidP="00D56177">
      <w:pPr>
        <w:spacing w:after="0" w:line="240" w:lineRule="auto"/>
        <w:ind w:left="900" w:hanging="900"/>
        <w:jc w:val="both"/>
        <w:rPr>
          <w:rFonts w:ascii="Times New Roman" w:hAnsi="Times New Roman"/>
          <w:sz w:val="24"/>
          <w:szCs w:val="24"/>
          <w:lang w:eastAsia="ru-RU"/>
        </w:rPr>
      </w:pPr>
      <w:r w:rsidRPr="008D7D69">
        <w:rPr>
          <w:rFonts w:ascii="Times New Roman" w:hAnsi="Times New Roman"/>
          <w:sz w:val="24"/>
          <w:szCs w:val="24"/>
          <w:lang w:eastAsia="ru-RU"/>
        </w:rPr>
        <w:t xml:space="preserve">       Nп – число работников, систематически потребляющих алкоголь в больших количествах, но не достигших болезненной зависимости от него (чаще 2 раз в месяц);</w:t>
      </w:r>
    </w:p>
    <w:p w:rsidR="00D56177" w:rsidRPr="008D7D69" w:rsidRDefault="00D56177" w:rsidP="00D56177">
      <w:pPr>
        <w:spacing w:after="0" w:line="240" w:lineRule="auto"/>
        <w:ind w:left="900" w:hanging="900"/>
        <w:jc w:val="both"/>
        <w:rPr>
          <w:rFonts w:ascii="Times New Roman" w:hAnsi="Times New Roman"/>
          <w:sz w:val="24"/>
          <w:szCs w:val="24"/>
          <w:lang w:eastAsia="ru-RU"/>
        </w:rPr>
      </w:pPr>
      <w:r w:rsidRPr="008D7D69">
        <w:rPr>
          <w:rFonts w:ascii="Times New Roman" w:hAnsi="Times New Roman"/>
          <w:sz w:val="24"/>
          <w:szCs w:val="24"/>
          <w:lang w:eastAsia="ru-RU"/>
        </w:rPr>
        <w:t xml:space="preserve">       Nа – число работников, систематически или запойно потребляющих алкоголь и находящихся в психологической и физической зависимостях от него;</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Уровень трезвости обычно меньше там, где больше алкоголизация. В частности, низок он в Эстонии, Латвии, Литве, Украине, Хабаровском и Приморском краях, но высок в странах Средней Азии, в республиках Северного Кавказа.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Утверждение и сохранение трезвости</w:t>
      </w:r>
      <w:r w:rsidRPr="008D7D69">
        <w:rPr>
          <w:rFonts w:ascii="Times New Roman" w:hAnsi="Times New Roman"/>
          <w:sz w:val="24"/>
          <w:szCs w:val="24"/>
          <w:lang w:eastAsia="ru-RU"/>
        </w:rPr>
        <w:t xml:space="preserve"> – цель и идеологическая основа трезвого движения. В государстве, стоящем за народные интересы, одна из главных функций государства и его органов. Утверждение трезвости – комплекс активных действий, способствующий полному освобождению человека, семьи, общества от табачно-алкогольно-наркотической зависимости. Сохранение трезвости – комплекс действий со стороны человека, семьи, общества и его структур (в том числе, государственных структур) направленный на сохранение достигнутой свободы от табачно-алкогольно-наркотической зависимости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Ф</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Феминизация алкоголиков </w:t>
      </w:r>
      <w:r w:rsidRPr="008D7D69">
        <w:rPr>
          <w:rFonts w:ascii="Times New Roman" w:hAnsi="Times New Roman"/>
          <w:sz w:val="24"/>
          <w:szCs w:val="24"/>
          <w:lang w:eastAsia="ru-RU"/>
        </w:rPr>
        <w:t>– ослабление мужских и развитие женских признаков в результате хронического отравления этанолом половых желез (по Г.А. Шичко).</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Физическая зависимость</w:t>
      </w:r>
      <w:r w:rsidRPr="008D7D69">
        <w:rPr>
          <w:rFonts w:ascii="Times New Roman" w:hAnsi="Times New Roman"/>
          <w:sz w:val="24"/>
          <w:szCs w:val="24"/>
          <w:lang w:eastAsia="ru-RU"/>
        </w:rPr>
        <w:t xml:space="preserve"> – это состояние адаптации, выражающееся в явных нарушениях физиологии в случае прекращения употребления наркотиков или в случае нейтрализации их эффектов посредством применения соответствующих антагонистов.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Формы трезвеннического воспитания</w:t>
      </w:r>
      <w:r w:rsidRPr="008D7D69">
        <w:rPr>
          <w:rFonts w:ascii="Times New Roman" w:hAnsi="Times New Roman"/>
          <w:sz w:val="24"/>
          <w:szCs w:val="24"/>
          <w:lang w:eastAsia="ru-RU"/>
        </w:rPr>
        <w:t xml:space="preserve"> – способы применения отдельного средства или совокупности средств в определенной последовательности для осуществления процесса трезвеннического воспитания. Если средства позволяют говорить о том, с помощью чего методы трезвеннического воспитания получают реальное воплощение, то формы показывают, как, каким образом осуществляется это воплощение. Формы трезвеннического воспитания делятся на индивидуальные, групповые и массовые.</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40"/>
          <w:szCs w:val="40"/>
          <w:lang w:eastAsia="ru-RU"/>
        </w:rPr>
      </w:pPr>
      <w:r w:rsidRPr="008D7D69">
        <w:rPr>
          <w:rFonts w:ascii="Times New Roman" w:hAnsi="Times New Roman"/>
          <w:b/>
          <w:sz w:val="40"/>
          <w:szCs w:val="40"/>
          <w:lang w:eastAsia="ru-RU"/>
        </w:rPr>
        <w:t>Х</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color w:val="000000"/>
          <w:sz w:val="24"/>
          <w:szCs w:val="24"/>
          <w:lang w:eastAsia="ru-RU"/>
        </w:rPr>
        <w:t>Х</w:t>
      </w:r>
      <w:r w:rsidRPr="008D7D69">
        <w:rPr>
          <w:rFonts w:ascii="Times New Roman" w:hAnsi="Times New Roman"/>
          <w:b/>
          <w:bCs/>
          <w:sz w:val="24"/>
          <w:szCs w:val="24"/>
          <w:lang w:eastAsia="ru-RU"/>
        </w:rPr>
        <w:t>ореотерапия</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choreotherapy</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dance</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and</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movement</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therapy</w:t>
      </w:r>
      <w:r w:rsidRPr="008D7D69">
        <w:rPr>
          <w:rFonts w:ascii="Times New Roman" w:hAnsi="Times New Roman"/>
          <w:sz w:val="24"/>
          <w:szCs w:val="24"/>
          <w:lang w:eastAsia="ru-RU"/>
        </w:rPr>
        <w:t xml:space="preserve">) - использование танца, пластики и ритмики в лечебных и профилактических целях. Развитие современной хореотерапии с 30-х гг. связывается с именем Чейза (Chase М.), автора соответствующей главы в книге Морено (Могепо J. L.), посвященной групповой терапии.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Ц</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bCs/>
          <w:sz w:val="24"/>
          <w:szCs w:val="24"/>
          <w:lang w:eastAsia="ru-RU"/>
        </w:rPr>
        <w:t xml:space="preserve">Целебный зарок – </w:t>
      </w:r>
      <w:r w:rsidRPr="008D7D69">
        <w:rPr>
          <w:rFonts w:ascii="Times New Roman" w:hAnsi="Times New Roman"/>
          <w:sz w:val="24"/>
          <w:szCs w:val="24"/>
          <w:lang w:eastAsia="ru-RU"/>
        </w:rPr>
        <w:t xml:space="preserve">метод избавления от алкогольной и наркотической зависимости, разработанный профессором Г.И. Григорьевым в Международном институте резервных возможностей человека (Санкт-Петербург).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40"/>
          <w:szCs w:val="40"/>
          <w:lang w:eastAsia="ru-RU"/>
        </w:rPr>
      </w:pPr>
      <w:r w:rsidRPr="008D7D69">
        <w:rPr>
          <w:rFonts w:ascii="Times New Roman" w:hAnsi="Times New Roman"/>
          <w:b/>
          <w:sz w:val="40"/>
          <w:szCs w:val="40"/>
          <w:lang w:eastAsia="ru-RU"/>
        </w:rPr>
        <w:t>Ч</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Человек </w:t>
      </w:r>
      <w:r w:rsidRPr="008D7D69">
        <w:rPr>
          <w:rFonts w:ascii="Times New Roman" w:hAnsi="Times New Roman"/>
          <w:sz w:val="24"/>
          <w:szCs w:val="24"/>
          <w:lang w:eastAsia="ru-RU"/>
        </w:rPr>
        <w:t xml:space="preserve">— высшая ступень живых организмов на Земле, субъект общественно-исторической деятельности и культуры. Человек современного вида — Homo sapiens (человек разумный) не есть Homo bibens (человек пьющий).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bCs/>
          <w:sz w:val="40"/>
          <w:szCs w:val="40"/>
          <w:lang w:eastAsia="ru-RU"/>
        </w:rPr>
      </w:pPr>
      <w:r w:rsidRPr="008D7D69">
        <w:rPr>
          <w:rFonts w:ascii="Times New Roman" w:hAnsi="Times New Roman"/>
          <w:b/>
          <w:bCs/>
          <w:sz w:val="40"/>
          <w:szCs w:val="40"/>
          <w:lang w:eastAsia="ru-RU"/>
        </w:rPr>
        <w:t>Ш</w:t>
      </w:r>
    </w:p>
    <w:p w:rsidR="00D56177" w:rsidRPr="008D7D69" w:rsidRDefault="00D56177" w:rsidP="00D56177">
      <w:pPr>
        <w:spacing w:after="0" w:line="240" w:lineRule="auto"/>
        <w:jc w:val="both"/>
        <w:rPr>
          <w:rFonts w:ascii="Times New Roman" w:hAnsi="Times New Roman"/>
          <w:b/>
          <w:bCs/>
          <w:sz w:val="40"/>
          <w:szCs w:val="40"/>
          <w:lang w:eastAsia="ru-RU"/>
        </w:rPr>
      </w:pPr>
      <w:r w:rsidRPr="008D7D69">
        <w:rPr>
          <w:rFonts w:ascii="Times New Roman" w:hAnsi="Times New Roman"/>
          <w:b/>
          <w:bCs/>
          <w:sz w:val="24"/>
          <w:szCs w:val="24"/>
          <w:lang w:eastAsia="ru-RU"/>
        </w:rPr>
        <w:t xml:space="preserve">Шесть основных прав – </w:t>
      </w:r>
      <w:r w:rsidRPr="008D7D69">
        <w:rPr>
          <w:rFonts w:ascii="Times New Roman" w:hAnsi="Times New Roman"/>
          <w:sz w:val="24"/>
          <w:szCs w:val="24"/>
          <w:lang w:eastAsia="ru-RU"/>
        </w:rPr>
        <w:t xml:space="preserve">права, внесенные в Хартию борьбы с потреблением табака, утвержденные на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 Европейской конференции по политике в отношении табака (Мадрид, 7-11 мая 1988). 1. Право дышать свежим воздухом, не загрязненным табачным дымом. 2. Каждый ребенок и подросток имеет право быть защищенным от любых действий, способствующих его приобщению к табаку. 3. Все граждане имеют право дышать чистым воздухом, не загрязненным табачным дымом, в общественных помещениях закрытого типа и на транспорте. 4. Каждый работающий имеет право дышать на своем рабочем месте чистым воздухом, не загрязненным табачным дымом. 5. Каждый курящий имеет право на поощрение и помощь, способствующие преодолению привычки к употреблению табака. 6. Каждый гражданин имеет право быть информированным о том огромном риске для здоровья, с которым связано потребление табака.</w:t>
      </w:r>
    </w:p>
    <w:p w:rsidR="00D56177" w:rsidRPr="008D7D69" w:rsidRDefault="00D56177" w:rsidP="00D56177">
      <w:pPr>
        <w:spacing w:after="0" w:line="240" w:lineRule="auto"/>
        <w:rPr>
          <w:rFonts w:ascii="Times New Roman" w:hAnsi="Times New Roman"/>
          <w:b/>
          <w:bCs/>
          <w:sz w:val="40"/>
          <w:szCs w:val="40"/>
          <w:lang w:eastAsia="ru-RU"/>
        </w:rPr>
      </w:pPr>
    </w:p>
    <w:p w:rsidR="00D56177" w:rsidRPr="008D7D69" w:rsidRDefault="00D56177" w:rsidP="00D56177">
      <w:pPr>
        <w:spacing w:after="0" w:line="240" w:lineRule="auto"/>
        <w:rPr>
          <w:rFonts w:ascii="Times New Roman" w:hAnsi="Times New Roman"/>
          <w:b/>
          <w:bCs/>
          <w:sz w:val="40"/>
          <w:szCs w:val="40"/>
          <w:lang w:eastAsia="ru-RU"/>
        </w:rPr>
      </w:pPr>
      <w:r w:rsidRPr="008D7D69">
        <w:rPr>
          <w:rFonts w:ascii="Times New Roman" w:hAnsi="Times New Roman"/>
          <w:b/>
          <w:sz w:val="40"/>
          <w:szCs w:val="40"/>
          <w:lang w:eastAsia="ru-RU"/>
        </w:rPr>
        <w:t>Э</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bCs/>
          <w:sz w:val="24"/>
          <w:szCs w:val="24"/>
          <w:lang w:eastAsia="ru-RU"/>
        </w:rPr>
        <w:t xml:space="preserve">Эйфоримания – </w:t>
      </w:r>
      <w:r w:rsidRPr="008D7D69">
        <w:rPr>
          <w:rFonts w:ascii="Times New Roman" w:hAnsi="Times New Roman"/>
          <w:sz w:val="24"/>
          <w:szCs w:val="24"/>
          <w:lang w:eastAsia="ru-RU"/>
        </w:rPr>
        <w:t xml:space="preserve">все виды наркотического самоотравления, которые почти однообразно воздействуют, в основном, на две системы организма человека, реагирующие и контролирующие его эмоциональную сферу жизни. Их назвали опиатная и катехоламиновая. По мере систематического воздействия наркотика, системы эти так изменяются, что человек понемногу, а потом и полностью теряет свою человеческую свободу, становится зависимым от вредоносного вещества, которое как бы начинает все более входить в физиологические обменные процессы его организма (по  И.А. Красноносову). </w:t>
      </w:r>
    </w:p>
    <w:p w:rsidR="00D56177" w:rsidRPr="008D7D69" w:rsidRDefault="00D56177" w:rsidP="00D56177">
      <w:pPr>
        <w:spacing w:after="0" w:line="240" w:lineRule="auto"/>
        <w:jc w:val="both"/>
        <w:rPr>
          <w:rFonts w:ascii="Times New Roman" w:hAnsi="Times New Roman"/>
          <w:b/>
          <w:bCs/>
          <w:sz w:val="24"/>
          <w:szCs w:val="24"/>
          <w:lang w:eastAsia="ru-RU"/>
        </w:rPr>
      </w:pPr>
    </w:p>
    <w:p w:rsidR="00D56177" w:rsidRPr="008D7D69" w:rsidRDefault="00D56177" w:rsidP="00D56177">
      <w:pPr>
        <w:spacing w:after="0" w:line="240" w:lineRule="auto"/>
        <w:jc w:val="both"/>
        <w:rPr>
          <w:rFonts w:ascii="Times New Roman" w:hAnsi="Times New Roman"/>
          <w:b/>
          <w:bCs/>
          <w:sz w:val="40"/>
          <w:szCs w:val="40"/>
          <w:lang w:eastAsia="ru-RU"/>
        </w:rPr>
      </w:pPr>
      <w:r w:rsidRPr="008D7D69">
        <w:rPr>
          <w:rFonts w:ascii="Times New Roman" w:hAnsi="Times New Roman"/>
          <w:b/>
          <w:bCs/>
          <w:sz w:val="24"/>
          <w:szCs w:val="24"/>
          <w:lang w:eastAsia="ru-RU"/>
        </w:rPr>
        <w:lastRenderedPageBreak/>
        <w:t xml:space="preserve">Эйфория – </w:t>
      </w:r>
      <w:r w:rsidRPr="008D7D69">
        <w:rPr>
          <w:rFonts w:ascii="Times New Roman" w:hAnsi="Times New Roman"/>
          <w:sz w:val="24"/>
          <w:szCs w:val="24"/>
          <w:lang w:eastAsia="ru-RU"/>
        </w:rPr>
        <w:t>это странное, противоречивое, необычное состояние, заключающееся в ощущении ложного возбуждения, особой «бодрости», «прилива» сил, «улучшения» настроения, в ощущении своей «значимости», порой «неограниченности возможностей». Иногда Э. проявляется в ощущении оглушенности, расслабленности, удовлетворенности, безмятежности и «благополучия», особого душевного равновесия. В результате развивается пагубное пристрастие, зависимость, называемая наркоманией. Вред ее не только в том, что человек стремится отключаться от реальности, что полностью изменяется его отношение к окружающему, рушиться вся система ценностной ориентации. Вред ее заключается и в том, что вызывающее эйфорию вещества - ядовиты. Они отравляют организм, дополняя нарастающую психическую деградацию глубоким его истощением (по Д.В. Колесову).</w:t>
      </w:r>
    </w:p>
    <w:p w:rsidR="00D56177" w:rsidRPr="008D7D69" w:rsidRDefault="00D56177" w:rsidP="00D56177">
      <w:pPr>
        <w:spacing w:after="0" w:line="240" w:lineRule="auto"/>
        <w:rPr>
          <w:rFonts w:ascii="Times New Roman" w:hAnsi="Times New Roman"/>
          <w:b/>
          <w:bCs/>
          <w:sz w:val="28"/>
          <w:szCs w:val="28"/>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 xml:space="preserve">Экономические потери от алкоголепотребления </w:t>
      </w:r>
      <w:r w:rsidRPr="008D7D69">
        <w:rPr>
          <w:rFonts w:ascii="Times New Roman" w:hAnsi="Times New Roman"/>
          <w:sz w:val="24"/>
          <w:szCs w:val="24"/>
          <w:lang w:eastAsia="ru-RU"/>
        </w:rPr>
        <w:t>– потери в экономике государства, связанные с потреблением алкоголя. По характеру происхождения и содержанию делятся на прямые и косвенные. К прямым потерям относятся: прогулы, текучесть кадров, простои, отпуска с разрешения администрации, материальный ущерб от брака, производственных и дорожных аварий, хищений собственности, несчастных случаев на производстве, гибель людей при пожарах, взрывах, во время купания, гибель от опоя, самоубийства и т.п. К косвенным потерям – снижение производительности труда и дезорганизация производства, повышение уровня общей заболеваемости, профессиональная деградация лиц, потребляющих алкоголь. Непроизводительные потери представляют собой бесполезные потери для общества, затраты времени на пребывание в медвытрезвителях и отбывание наказания за мелкое хулиганство, на нахождение под арестом до вынесения судебного приговора за уголовные преступления. Сюда же относится время, затраченное медицинскими работниками, работниками органов МВД, прокуратуры, юстиции, суда, общественных организаций на избавление от зависимостей или профилактику потребления алкоголя.</w:t>
      </w:r>
    </w:p>
    <w:p w:rsidR="00D56177" w:rsidRPr="008D7D69" w:rsidRDefault="00D56177" w:rsidP="00D56177">
      <w:pPr>
        <w:spacing w:after="0" w:line="240" w:lineRule="auto"/>
        <w:jc w:val="both"/>
        <w:rPr>
          <w:rFonts w:ascii="Times New Roman" w:hAnsi="Times New Roman"/>
          <w:b/>
          <w:sz w:val="24"/>
          <w:szCs w:val="24"/>
          <w:lang w:eastAsia="ru-RU"/>
        </w:rPr>
      </w:pP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Энотерапия</w:t>
      </w:r>
      <w:r w:rsidRPr="008D7D69">
        <w:rPr>
          <w:rFonts w:ascii="Times New Roman" w:hAnsi="Times New Roman"/>
          <w:sz w:val="24"/>
          <w:szCs w:val="24"/>
          <w:lang w:eastAsia="ru-RU"/>
        </w:rPr>
        <w:t xml:space="preserve"> – лечение вином. Применялось в России до начала XX в. В </w:t>
      </w:r>
      <w:smartTag w:uri="urn:schemas-microsoft-com:office:smarttags" w:element="PlaceType">
        <w:r w:rsidRPr="008D7D69">
          <w:rPr>
            <w:rFonts w:ascii="Times New Roman" w:hAnsi="Times New Roman"/>
            <w:sz w:val="24"/>
            <w:szCs w:val="24"/>
            <w:lang w:eastAsia="ru-RU"/>
          </w:rPr>
          <w:t>1915 г</w:t>
        </w:r>
      </w:smartTag>
      <w:r w:rsidRPr="008D7D69">
        <w:rPr>
          <w:rFonts w:ascii="Times New Roman" w:hAnsi="Times New Roman"/>
          <w:sz w:val="24"/>
          <w:szCs w:val="24"/>
          <w:lang w:eastAsia="ru-RU"/>
        </w:rPr>
        <w:t>. Пироговское совещание русских врачей приняло резолюцию: «1. Нет ни одного органа человеческого тела, который не подвергался бы разрушительному действию алкоголя. 2. Алкоголь не обладает ни одним таким действием, которое не могло бы быть достигнуто другими лечебными средствами, действующими полезнее, безопаснее и надежнее. 3. Нет такого болезненного состояния, при котором необходимо назначать алкоголь на сколько-нибудь продолжительное время. 4. Необходимость исключения алкоголя из списка лекарственных средств является выводом из множества научных наблюдений и точных лабораторных исследований». Тремя годами позже аналогичное решение принял съезд врачей США, который также установил, что алкоголь приносит только вред.</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Алкогольные изделия в виде так называемых лечебных вин давно были исключены из Государственной фармакопеи СССР и России, и руководств по лечебному питанию.</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Ю</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24"/>
          <w:szCs w:val="24"/>
          <w:lang w:eastAsia="ru-RU"/>
        </w:rPr>
        <w:t>Юридические основы трезвеннического воспитания</w:t>
      </w:r>
      <w:r w:rsidRPr="008D7D69">
        <w:rPr>
          <w:rFonts w:ascii="Times New Roman" w:hAnsi="Times New Roman"/>
          <w:sz w:val="24"/>
          <w:szCs w:val="24"/>
          <w:lang w:eastAsia="ru-RU"/>
        </w:rPr>
        <w:t xml:space="preserve"> – научные основы трезвеннического воспитания, отражающие концепции юриспруденции о системе социальных норм, правовых формах организации и деятельности государства и политической системы общества в преодолении алкогольных и наркотических проблем. </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b/>
          <w:sz w:val="40"/>
          <w:szCs w:val="40"/>
          <w:lang w:eastAsia="ru-RU"/>
        </w:rPr>
        <w:t>Я</w:t>
      </w:r>
    </w:p>
    <w:p w:rsidR="00D56177" w:rsidRPr="008D7D69" w:rsidRDefault="00D56177" w:rsidP="00D56177">
      <w:pPr>
        <w:spacing w:after="0" w:line="240" w:lineRule="auto"/>
        <w:jc w:val="both"/>
        <w:rPr>
          <w:rFonts w:ascii="Times New Roman" w:hAnsi="Times New Roman"/>
          <w:sz w:val="24"/>
          <w:szCs w:val="24"/>
          <w:lang w:eastAsia="ru-RU"/>
        </w:rPr>
      </w:pPr>
      <w:r w:rsidRPr="008D7D69">
        <w:rPr>
          <w:rFonts w:ascii="Times New Roman" w:hAnsi="Times New Roman"/>
          <w:b/>
          <w:sz w:val="24"/>
          <w:szCs w:val="24"/>
          <w:lang w:eastAsia="ru-RU"/>
        </w:rPr>
        <w:t xml:space="preserve">Язык утверждения и сохранения трезвости </w:t>
      </w:r>
      <w:r w:rsidRPr="008D7D69">
        <w:rPr>
          <w:rFonts w:ascii="Times New Roman" w:hAnsi="Times New Roman"/>
          <w:sz w:val="24"/>
          <w:szCs w:val="24"/>
          <w:lang w:eastAsia="ru-RU"/>
        </w:rPr>
        <w:t xml:space="preserve">– комплекс понятий, слов и выражений, способствующих утверждению и сохранению полноценного здоровья и трезвости человеком, семьей, обществом в целом. Невозможно утверждать трезвость, что-то </w:t>
      </w:r>
      <w:r w:rsidRPr="008D7D69">
        <w:rPr>
          <w:rFonts w:ascii="Times New Roman" w:hAnsi="Times New Roman"/>
          <w:sz w:val="24"/>
          <w:szCs w:val="24"/>
          <w:lang w:eastAsia="ru-RU"/>
        </w:rPr>
        <w:lastRenderedPageBreak/>
        <w:t>объяснить другому человеку, пользуясь языком, программирующим людей на самоотравление табачно-алкогольно-наркотическими ядами. Свободное владение «Языком утверждения и сохранения трезвости» является одним из признаков разрушения программы наркотического самоотравления и соответственно освобождения от табачно-алкогольно-наркотической зависимости (по А.А. Звереву).</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b/>
          <w:sz w:val="28"/>
          <w:szCs w:val="28"/>
          <w:lang w:eastAsia="ru-RU"/>
        </w:rPr>
      </w:pPr>
    </w:p>
    <w:p w:rsidR="00D56177" w:rsidRPr="008D7D69" w:rsidRDefault="00D56177" w:rsidP="00D56177">
      <w:pPr>
        <w:tabs>
          <w:tab w:val="left" w:pos="1389"/>
        </w:tabs>
        <w:spacing w:after="0" w:line="240" w:lineRule="auto"/>
        <w:rPr>
          <w:rFonts w:ascii="Times New Roman" w:hAnsi="Times New Roman"/>
          <w:sz w:val="32"/>
          <w:szCs w:val="32"/>
          <w:lang w:eastAsia="ru-RU"/>
        </w:rPr>
      </w:pPr>
      <w:r w:rsidRPr="008D7D69">
        <w:rPr>
          <w:rFonts w:ascii="Times New Roman" w:hAnsi="Times New Roman"/>
          <w:sz w:val="32"/>
          <w:szCs w:val="32"/>
          <w:lang w:eastAsia="ru-RU"/>
        </w:rPr>
        <w:t xml:space="preserve">                            ДОПОЛНИТЕЛЬНАЯ ЛИТЕРАТУРА</w:t>
      </w:r>
    </w:p>
    <w:p w:rsidR="00D56177" w:rsidRPr="008D7D69" w:rsidRDefault="00D56177" w:rsidP="00D56177">
      <w:pPr>
        <w:spacing w:after="0" w:line="240" w:lineRule="auto"/>
        <w:rPr>
          <w:rFonts w:ascii="Times New Roman" w:hAnsi="Times New Roman"/>
          <w:sz w:val="32"/>
          <w:szCs w:val="32"/>
          <w:lang w:eastAsia="ru-RU"/>
        </w:rPr>
      </w:pPr>
    </w:p>
    <w:p w:rsidR="00350AF0" w:rsidRDefault="00350AF0" w:rsidP="00350AF0">
      <w:pPr>
        <w:widowControl w:val="0"/>
        <w:spacing w:after="0" w:line="240" w:lineRule="auto"/>
        <w:ind w:firstLine="720"/>
        <w:jc w:val="both"/>
        <w:rPr>
          <w:rFonts w:ascii="Times New Roman" w:hAnsi="Times New Roman"/>
          <w:snapToGrid w:val="0"/>
          <w:sz w:val="24"/>
          <w:szCs w:val="24"/>
          <w:lang w:eastAsia="ru-RU"/>
        </w:rPr>
      </w:pPr>
      <w:r w:rsidRPr="00350AF0">
        <w:rPr>
          <w:rFonts w:ascii="Times New Roman" w:hAnsi="Times New Roman"/>
          <w:snapToGrid w:val="0"/>
          <w:sz w:val="24"/>
          <w:szCs w:val="24"/>
          <w:lang w:eastAsia="ru-RU"/>
        </w:rPr>
        <w:t>Аасланд О. Выявление алкоголизма и адресное вмешательство в</w:t>
      </w:r>
      <w:r w:rsidR="006A6EC0" w:rsidRPr="006A6EC0">
        <w:rPr>
          <w:rFonts w:ascii="Times New Roman" w:hAnsi="Times New Roman"/>
          <w:snapToGrid w:val="0"/>
          <w:sz w:val="24"/>
          <w:szCs w:val="24"/>
          <w:lang w:eastAsia="ru-RU"/>
        </w:rPr>
        <w:t xml:space="preserve"> </w:t>
      </w:r>
      <w:r w:rsidRPr="00350AF0">
        <w:rPr>
          <w:rFonts w:ascii="Times New Roman" w:hAnsi="Times New Roman"/>
          <w:snapToGrid w:val="0"/>
          <w:sz w:val="24"/>
          <w:szCs w:val="24"/>
          <w:lang w:eastAsia="ru-RU"/>
        </w:rPr>
        <w:t>системе первичной медицинской помощи: теоретические основы. Алкогольная политика в России и Норвегии.</w:t>
      </w:r>
      <w:r>
        <w:rPr>
          <w:rFonts w:ascii="Times New Roman" w:hAnsi="Times New Roman"/>
          <w:snapToGrid w:val="0"/>
          <w:sz w:val="24"/>
          <w:szCs w:val="24"/>
          <w:lang w:eastAsia="ru-RU"/>
        </w:rPr>
        <w:t xml:space="preserve"> -</w:t>
      </w:r>
      <w:r w:rsidRPr="00350AF0">
        <w:rPr>
          <w:rFonts w:ascii="Times New Roman" w:hAnsi="Times New Roman"/>
          <w:snapToGrid w:val="0"/>
          <w:sz w:val="24"/>
          <w:szCs w:val="24"/>
          <w:lang w:eastAsia="ru-RU"/>
        </w:rPr>
        <w:t xml:space="preserve"> М. – Осло: SIRUS</w:t>
      </w:r>
      <w:r>
        <w:rPr>
          <w:rFonts w:ascii="Times New Roman" w:hAnsi="Times New Roman"/>
          <w:snapToGrid w:val="0"/>
          <w:sz w:val="24"/>
          <w:szCs w:val="24"/>
          <w:lang w:eastAsia="ru-RU"/>
        </w:rPr>
        <w:t>, 2000</w:t>
      </w:r>
      <w:r w:rsidRPr="00350AF0">
        <w:rPr>
          <w:rFonts w:ascii="Times New Roman" w:hAnsi="Times New Roman"/>
          <w:snapToGrid w:val="0"/>
          <w:sz w:val="24"/>
          <w:szCs w:val="24"/>
          <w:lang w:eastAsia="ru-RU"/>
        </w:rPr>
        <w:t>.</w:t>
      </w:r>
    </w:p>
    <w:p w:rsidR="005F1E54" w:rsidRDefault="005F1E54" w:rsidP="00350AF0">
      <w:pPr>
        <w:widowControl w:val="0"/>
        <w:spacing w:after="0" w:line="240" w:lineRule="auto"/>
        <w:ind w:firstLine="720"/>
        <w:jc w:val="both"/>
        <w:rPr>
          <w:rFonts w:ascii="Times New Roman" w:hAnsi="Times New Roman"/>
          <w:snapToGrid w:val="0"/>
          <w:sz w:val="24"/>
          <w:szCs w:val="24"/>
          <w:lang w:eastAsia="ru-RU"/>
        </w:rPr>
      </w:pPr>
      <w:r w:rsidRPr="005F1E54">
        <w:rPr>
          <w:rFonts w:ascii="Times New Roman" w:hAnsi="Times New Roman"/>
          <w:snapToGrid w:val="0"/>
          <w:sz w:val="24"/>
          <w:szCs w:val="24"/>
          <w:lang w:eastAsia="ru-RU"/>
        </w:rPr>
        <w:t>Абрамов Э.М. Владимир Андреев. – Симферополь: КРП «Издательство «Крымучпедгиз», 2009. – 152с.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А.Г. О пьянстве в России и средствах истребления его. – Одесса: Гор. Тип, 1845. – 137с.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Азбука трезвости.— 5-е изд., испр. и доп. — СПб, 1912 — 370с.</w:t>
      </w:r>
    </w:p>
    <w:p w:rsidR="004870F6" w:rsidRDefault="004870F6" w:rsidP="004870F6">
      <w:pPr>
        <w:widowControl w:val="0"/>
        <w:spacing w:after="0" w:line="240" w:lineRule="auto"/>
        <w:ind w:firstLine="720"/>
        <w:jc w:val="both"/>
        <w:rPr>
          <w:rFonts w:ascii="Times New Roman" w:hAnsi="Times New Roman"/>
          <w:snapToGrid w:val="0"/>
          <w:sz w:val="24"/>
          <w:szCs w:val="24"/>
          <w:lang w:eastAsia="ru-RU"/>
        </w:rPr>
      </w:pPr>
      <w:r w:rsidRPr="004870F6">
        <w:rPr>
          <w:rFonts w:ascii="Times New Roman" w:hAnsi="Times New Roman"/>
          <w:snapToGrid w:val="0"/>
          <w:sz w:val="24"/>
          <w:szCs w:val="24"/>
          <w:lang w:eastAsia="ru-RU"/>
        </w:rPr>
        <w:t>Азбука трезвости: Уроки трезвости в нач. шк.: Сост. для учителей нач. школ по поручению Англ. м-ва нар</w:t>
      </w:r>
      <w:proofErr w:type="gramStart"/>
      <w:r w:rsidRPr="004870F6">
        <w:rPr>
          <w:rFonts w:ascii="Times New Roman" w:hAnsi="Times New Roman"/>
          <w:snapToGrid w:val="0"/>
          <w:sz w:val="24"/>
          <w:szCs w:val="24"/>
          <w:lang w:eastAsia="ru-RU"/>
        </w:rPr>
        <w:t>.</w:t>
      </w:r>
      <w:proofErr w:type="gramEnd"/>
      <w:r w:rsidRPr="004870F6">
        <w:rPr>
          <w:rFonts w:ascii="Times New Roman" w:hAnsi="Times New Roman"/>
          <w:snapToGrid w:val="0"/>
          <w:sz w:val="24"/>
          <w:szCs w:val="24"/>
          <w:lang w:eastAsia="ru-RU"/>
        </w:rPr>
        <w:t xml:space="preserve"> </w:t>
      </w:r>
      <w:proofErr w:type="gramStart"/>
      <w:r w:rsidRPr="004870F6">
        <w:rPr>
          <w:rFonts w:ascii="Times New Roman" w:hAnsi="Times New Roman"/>
          <w:snapToGrid w:val="0"/>
          <w:sz w:val="24"/>
          <w:szCs w:val="24"/>
          <w:lang w:eastAsia="ru-RU"/>
        </w:rPr>
        <w:t>п</w:t>
      </w:r>
      <w:proofErr w:type="gramEnd"/>
      <w:r w:rsidRPr="004870F6">
        <w:rPr>
          <w:rFonts w:ascii="Times New Roman" w:hAnsi="Times New Roman"/>
          <w:snapToGrid w:val="0"/>
          <w:sz w:val="24"/>
          <w:szCs w:val="24"/>
          <w:lang w:eastAsia="ru-RU"/>
        </w:rPr>
        <w:t>росвещения / Пер. просмотр. д-ром мед. С.Н. Нахимовым</w:t>
      </w:r>
      <w:r>
        <w:rPr>
          <w:rFonts w:ascii="Times New Roman" w:hAnsi="Times New Roman"/>
          <w:snapToGrid w:val="0"/>
          <w:sz w:val="24"/>
          <w:szCs w:val="24"/>
          <w:lang w:eastAsia="ru-RU"/>
        </w:rPr>
        <w:t xml:space="preserve">. – </w:t>
      </w:r>
      <w:r w:rsidRPr="004870F6">
        <w:rPr>
          <w:rFonts w:ascii="Times New Roman" w:hAnsi="Times New Roman"/>
          <w:snapToGrid w:val="0"/>
          <w:sz w:val="24"/>
          <w:szCs w:val="24"/>
          <w:lang w:eastAsia="ru-RU"/>
        </w:rPr>
        <w:t>М</w:t>
      </w:r>
      <w:r>
        <w:rPr>
          <w:rFonts w:ascii="Times New Roman" w:hAnsi="Times New Roman"/>
          <w:snapToGrid w:val="0"/>
          <w:sz w:val="24"/>
          <w:szCs w:val="24"/>
          <w:lang w:eastAsia="ru-RU"/>
        </w:rPr>
        <w:t>.</w:t>
      </w:r>
      <w:r w:rsidRPr="004870F6">
        <w:rPr>
          <w:rFonts w:ascii="Times New Roman" w:hAnsi="Times New Roman"/>
          <w:snapToGrid w:val="0"/>
          <w:sz w:val="24"/>
          <w:szCs w:val="24"/>
          <w:lang w:eastAsia="ru-RU"/>
        </w:rPr>
        <w:t>: тип. Рус. т-ва печ. и изд. дела, 1915</w:t>
      </w:r>
      <w:r>
        <w:rPr>
          <w:rFonts w:ascii="Times New Roman" w:hAnsi="Times New Roman"/>
          <w:snapToGrid w:val="0"/>
          <w:sz w:val="24"/>
          <w:szCs w:val="24"/>
          <w:lang w:eastAsia="ru-RU"/>
        </w:rPr>
        <w:t xml:space="preserve"> – 31с.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Аксаков А.Н. О народном пьянстве. Причины его, их историческое развитие и меры к их устранению. //Русский Вестник. – 1872. – ноябрь – с. 142-202.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Александро-Невское общество трезвости: Отчет. – СПб, 1907. – 104с.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Вино для человека и его потомства - яд. - Казань, 1887.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Вино и здоровье. Полезно ли здоровым людям пить спиртные напитки? - Грайворон, 1894.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О вреде употребления крепких спиртных напитков. Сведения о действии водки, вина и спирта на человека, изложенные по книге доктора Ричардсона П.С. Алексеевым. -</w:t>
      </w:r>
      <w:r w:rsidRPr="008D7D69">
        <w:rPr>
          <w:rFonts w:ascii="Times New Roman" w:hAnsi="Times New Roman"/>
          <w:snapToGrid w:val="0"/>
          <w:sz w:val="24"/>
          <w:szCs w:val="24"/>
          <w:lang w:eastAsia="ru-RU"/>
        </w:rPr>
        <w:tab/>
        <w:t>М., 1888.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О пьянстве. 2-е изд. - М.: Посредник, 1896.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Терапия алкоголизма. Исторический обзор способов лечения пьянства и очерк современного лечения острого и затяжного алкоголизма. - СПб, 1899.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Алексеев П.С. Чем помочь великому горю? Как остановить пьянство? - М.: Посредник, 1896.</w:t>
      </w:r>
    </w:p>
    <w:p w:rsidR="005F1E54" w:rsidRPr="005F1E54" w:rsidRDefault="005F1E54" w:rsidP="005F1E54">
      <w:pPr>
        <w:widowControl w:val="0"/>
        <w:spacing w:after="0" w:line="240" w:lineRule="auto"/>
        <w:ind w:firstLine="720"/>
        <w:jc w:val="both"/>
        <w:rPr>
          <w:rFonts w:ascii="Times New Roman" w:hAnsi="Times New Roman"/>
          <w:snapToGrid w:val="0"/>
          <w:sz w:val="24"/>
          <w:szCs w:val="24"/>
          <w:lang w:eastAsia="ru-RU"/>
        </w:rPr>
      </w:pPr>
      <w:r w:rsidRPr="005F1E54">
        <w:rPr>
          <w:rFonts w:ascii="Times New Roman" w:hAnsi="Times New Roman"/>
          <w:snapToGrid w:val="0"/>
          <w:sz w:val="24"/>
          <w:szCs w:val="24"/>
          <w:lang w:eastAsia="ru-RU"/>
        </w:rPr>
        <w:t xml:space="preserve">Алексий Мороз, В.А. Цыганков. Уроки трезвости (2-е издание). – </w:t>
      </w:r>
      <w:proofErr w:type="gramStart"/>
      <w:r w:rsidRPr="005F1E54">
        <w:rPr>
          <w:rFonts w:ascii="Times New Roman" w:hAnsi="Times New Roman"/>
          <w:snapToGrid w:val="0"/>
          <w:sz w:val="24"/>
          <w:szCs w:val="24"/>
          <w:lang w:eastAsia="ru-RU"/>
        </w:rPr>
        <w:t>М. – С.</w:t>
      </w:r>
      <w:proofErr w:type="gramEnd"/>
      <w:r w:rsidRPr="005F1E54">
        <w:rPr>
          <w:rFonts w:ascii="Times New Roman" w:hAnsi="Times New Roman"/>
          <w:snapToGrid w:val="0"/>
          <w:sz w:val="24"/>
          <w:szCs w:val="24"/>
          <w:lang w:eastAsia="ru-RU"/>
        </w:rPr>
        <w:t>-Петербург: ООО «Смирение», 2009. – 304с.</w:t>
      </w:r>
    </w:p>
    <w:p w:rsidR="005F1E54" w:rsidRPr="005F1E54" w:rsidRDefault="005F1E54" w:rsidP="005F1E54">
      <w:pPr>
        <w:widowControl w:val="0"/>
        <w:spacing w:after="0" w:line="240" w:lineRule="auto"/>
        <w:ind w:firstLine="720"/>
        <w:jc w:val="both"/>
        <w:rPr>
          <w:rFonts w:ascii="Times New Roman" w:hAnsi="Times New Roman"/>
          <w:snapToGrid w:val="0"/>
          <w:sz w:val="24"/>
          <w:szCs w:val="24"/>
          <w:lang w:eastAsia="ru-RU"/>
        </w:rPr>
      </w:pPr>
      <w:r w:rsidRPr="005F1E54">
        <w:rPr>
          <w:rFonts w:ascii="Times New Roman" w:hAnsi="Times New Roman"/>
          <w:snapToGrid w:val="0"/>
          <w:sz w:val="24"/>
          <w:szCs w:val="24"/>
          <w:lang w:eastAsia="ru-RU"/>
        </w:rPr>
        <w:t>Алексий Мороз, Владимир Цыганков. Уроки трезвости. Православный щит. -  М.: АСТ, 2011. – 416с.</w:t>
      </w:r>
    </w:p>
    <w:p w:rsidR="005F1E54" w:rsidRPr="005F1E54" w:rsidRDefault="005F1E54" w:rsidP="005F1E54">
      <w:pPr>
        <w:widowControl w:val="0"/>
        <w:spacing w:after="0" w:line="240" w:lineRule="auto"/>
        <w:ind w:firstLine="720"/>
        <w:jc w:val="both"/>
        <w:rPr>
          <w:rFonts w:ascii="Times New Roman" w:hAnsi="Times New Roman"/>
          <w:snapToGrid w:val="0"/>
          <w:sz w:val="24"/>
          <w:szCs w:val="24"/>
          <w:lang w:eastAsia="ru-RU"/>
        </w:rPr>
      </w:pPr>
      <w:r w:rsidRPr="005F1E54">
        <w:rPr>
          <w:rFonts w:ascii="Times New Roman" w:hAnsi="Times New Roman"/>
          <w:snapToGrid w:val="0"/>
          <w:sz w:val="24"/>
          <w:szCs w:val="24"/>
          <w:lang w:eastAsia="ru-RU"/>
        </w:rPr>
        <w:t>Алексий Мороз, Цыганков В.А. Как успешно преодолеть алкоголизм. – С.-Петербург: Невская Лавра, 2010. – 56с.</w:t>
      </w:r>
    </w:p>
    <w:p w:rsidR="005F1E54" w:rsidRDefault="005F1E54" w:rsidP="005F1E54">
      <w:pPr>
        <w:widowControl w:val="0"/>
        <w:spacing w:after="0" w:line="240" w:lineRule="auto"/>
        <w:ind w:firstLine="720"/>
        <w:jc w:val="both"/>
        <w:rPr>
          <w:rFonts w:ascii="Times New Roman" w:hAnsi="Times New Roman"/>
          <w:snapToGrid w:val="0"/>
          <w:sz w:val="24"/>
          <w:szCs w:val="24"/>
          <w:lang w:eastAsia="ru-RU"/>
        </w:rPr>
      </w:pPr>
      <w:r w:rsidRPr="005F1E54">
        <w:rPr>
          <w:rFonts w:ascii="Times New Roman" w:hAnsi="Times New Roman"/>
          <w:snapToGrid w:val="0"/>
          <w:sz w:val="24"/>
          <w:szCs w:val="24"/>
          <w:lang w:eastAsia="ru-RU"/>
        </w:rPr>
        <w:t>Алексий Мороз, Цыганков В.А. Преодоление патологических зависимостей. – С.-Петербург: ЗАО «Эльга», 2008. – 128с.</w:t>
      </w:r>
    </w:p>
    <w:p w:rsidR="0072072F" w:rsidRDefault="0072072F" w:rsidP="00D56177">
      <w:pPr>
        <w:widowControl w:val="0"/>
        <w:spacing w:after="0" w:line="240" w:lineRule="auto"/>
        <w:ind w:firstLine="720"/>
        <w:jc w:val="both"/>
        <w:rPr>
          <w:rFonts w:ascii="Times New Roman" w:hAnsi="Times New Roman"/>
          <w:snapToGrid w:val="0"/>
          <w:sz w:val="24"/>
          <w:szCs w:val="24"/>
          <w:lang w:eastAsia="ru-RU"/>
        </w:rPr>
      </w:pPr>
      <w:r w:rsidRPr="0072072F">
        <w:rPr>
          <w:rFonts w:ascii="Times New Roman" w:hAnsi="Times New Roman"/>
          <w:snapToGrid w:val="0"/>
          <w:sz w:val="24"/>
          <w:szCs w:val="24"/>
          <w:lang w:eastAsia="ru-RU"/>
        </w:rPr>
        <w:t>Алкоголизм и пьянство в России в XIX - начале ХХ в.: из истории проблемы: монография / Быкова А</w:t>
      </w:r>
      <w:r>
        <w:rPr>
          <w:rFonts w:ascii="Times New Roman" w:hAnsi="Times New Roman"/>
          <w:snapToGrid w:val="0"/>
          <w:sz w:val="24"/>
          <w:szCs w:val="24"/>
          <w:lang w:eastAsia="ru-RU"/>
        </w:rPr>
        <w:t>.</w:t>
      </w:r>
      <w:r w:rsidRPr="0072072F">
        <w:rPr>
          <w:rFonts w:ascii="Times New Roman" w:hAnsi="Times New Roman"/>
          <w:snapToGrid w:val="0"/>
          <w:sz w:val="24"/>
          <w:szCs w:val="24"/>
          <w:lang w:eastAsia="ru-RU"/>
        </w:rPr>
        <w:t>Г</w:t>
      </w:r>
      <w:r>
        <w:rPr>
          <w:rFonts w:ascii="Times New Roman" w:hAnsi="Times New Roman"/>
          <w:snapToGrid w:val="0"/>
          <w:sz w:val="24"/>
          <w:szCs w:val="24"/>
          <w:lang w:eastAsia="ru-RU"/>
        </w:rPr>
        <w:t>.</w:t>
      </w:r>
      <w:r w:rsidRPr="0072072F">
        <w:rPr>
          <w:rFonts w:ascii="Times New Roman" w:hAnsi="Times New Roman"/>
          <w:snapToGrid w:val="0"/>
          <w:sz w:val="24"/>
          <w:szCs w:val="24"/>
          <w:lang w:eastAsia="ru-RU"/>
        </w:rPr>
        <w:t>; Кол</w:t>
      </w:r>
      <w:proofErr w:type="gramStart"/>
      <w:r w:rsidRPr="0072072F">
        <w:rPr>
          <w:rFonts w:ascii="Times New Roman" w:hAnsi="Times New Roman"/>
          <w:snapToGrid w:val="0"/>
          <w:sz w:val="24"/>
          <w:szCs w:val="24"/>
          <w:lang w:eastAsia="ru-RU"/>
        </w:rPr>
        <w:t>.</w:t>
      </w:r>
      <w:proofErr w:type="gramEnd"/>
      <w:r>
        <w:rPr>
          <w:rFonts w:ascii="Times New Roman" w:hAnsi="Times New Roman"/>
          <w:snapToGrid w:val="0"/>
          <w:sz w:val="24"/>
          <w:szCs w:val="24"/>
          <w:lang w:eastAsia="ru-RU"/>
        </w:rPr>
        <w:t xml:space="preserve"> </w:t>
      </w:r>
      <w:proofErr w:type="gramStart"/>
      <w:r w:rsidRPr="0072072F">
        <w:rPr>
          <w:rFonts w:ascii="Times New Roman" w:hAnsi="Times New Roman"/>
          <w:snapToGrid w:val="0"/>
          <w:sz w:val="24"/>
          <w:szCs w:val="24"/>
          <w:lang w:eastAsia="ru-RU"/>
        </w:rPr>
        <w:t>а</w:t>
      </w:r>
      <w:proofErr w:type="gramEnd"/>
      <w:r w:rsidRPr="0072072F">
        <w:rPr>
          <w:rFonts w:ascii="Times New Roman" w:hAnsi="Times New Roman"/>
          <w:snapToGrid w:val="0"/>
          <w:sz w:val="24"/>
          <w:szCs w:val="24"/>
          <w:lang w:eastAsia="ru-RU"/>
        </w:rPr>
        <w:t>вт. Омский юридический институт. - Омск: Сфера, 2006.</w:t>
      </w:r>
      <w:r>
        <w:rPr>
          <w:rFonts w:ascii="Times New Roman" w:hAnsi="Times New Roman"/>
          <w:snapToGrid w:val="0"/>
          <w:sz w:val="24"/>
          <w:szCs w:val="24"/>
          <w:lang w:eastAsia="ru-RU"/>
        </w:rPr>
        <w:t xml:space="preserve"> -</w:t>
      </w:r>
      <w:r w:rsidRPr="0072072F">
        <w:rPr>
          <w:rFonts w:ascii="Times New Roman" w:hAnsi="Times New Roman"/>
          <w:snapToGrid w:val="0"/>
          <w:sz w:val="24"/>
          <w:szCs w:val="24"/>
          <w:lang w:eastAsia="ru-RU"/>
        </w:rPr>
        <w:t xml:space="preserve"> 135с.</w:t>
      </w:r>
    </w:p>
    <w:p w:rsidR="00955B35" w:rsidRDefault="00955B35" w:rsidP="00D56177">
      <w:pPr>
        <w:widowControl w:val="0"/>
        <w:spacing w:after="0" w:line="240" w:lineRule="auto"/>
        <w:ind w:firstLine="720"/>
        <w:jc w:val="both"/>
        <w:rPr>
          <w:rFonts w:ascii="Times New Roman" w:hAnsi="Times New Roman"/>
          <w:snapToGrid w:val="0"/>
          <w:sz w:val="24"/>
          <w:szCs w:val="24"/>
          <w:lang w:eastAsia="ru-RU"/>
        </w:rPr>
      </w:pPr>
      <w:r w:rsidRPr="00955B35">
        <w:rPr>
          <w:rFonts w:ascii="Times New Roman" w:hAnsi="Times New Roman"/>
          <w:snapToGrid w:val="0"/>
          <w:sz w:val="24"/>
          <w:szCs w:val="24"/>
          <w:lang w:eastAsia="ru-RU"/>
        </w:rPr>
        <w:t>Алкоголизм и рабочие. 6 диаграмм с приложениями и объяснением текста.</w:t>
      </w:r>
      <w:r>
        <w:rPr>
          <w:rFonts w:ascii="Times New Roman" w:hAnsi="Times New Roman"/>
          <w:snapToGrid w:val="0"/>
          <w:sz w:val="24"/>
          <w:szCs w:val="24"/>
          <w:lang w:eastAsia="ru-RU"/>
        </w:rPr>
        <w:t xml:space="preserve"> -</w:t>
      </w:r>
      <w:r w:rsidRPr="00955B35">
        <w:rPr>
          <w:rFonts w:ascii="Times New Roman" w:hAnsi="Times New Roman"/>
          <w:snapToGrid w:val="0"/>
          <w:sz w:val="24"/>
          <w:szCs w:val="24"/>
          <w:lang w:eastAsia="ru-RU"/>
        </w:rPr>
        <w:t xml:space="preserve"> Пг., 1916.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Алкоголизм как болезнь и как народное бедствие: Статьи. - М.: Народная энциклопедия, 1909.</w:t>
      </w:r>
    </w:p>
    <w:p w:rsidR="00014341" w:rsidRPr="00014341" w:rsidRDefault="00014341" w:rsidP="00014341">
      <w:pPr>
        <w:widowControl w:val="0"/>
        <w:spacing w:after="0" w:line="240" w:lineRule="auto"/>
        <w:ind w:firstLine="720"/>
        <w:jc w:val="both"/>
        <w:rPr>
          <w:rFonts w:ascii="Times New Roman" w:hAnsi="Times New Roman"/>
          <w:snapToGrid w:val="0"/>
          <w:sz w:val="24"/>
          <w:szCs w:val="24"/>
          <w:lang w:eastAsia="ru-RU"/>
        </w:rPr>
      </w:pPr>
      <w:r w:rsidRPr="00014341">
        <w:rPr>
          <w:rFonts w:ascii="Times New Roman" w:hAnsi="Times New Roman"/>
          <w:snapToGrid w:val="0"/>
          <w:sz w:val="24"/>
          <w:szCs w:val="24"/>
          <w:lang w:eastAsia="ru-RU"/>
        </w:rPr>
        <w:t>Алкоголь в России: Материалы Первой международной научно-практической конференции (Иваново, 29-30 октября 2010). – Иваново: Филиал РГГУ, 2012.</w:t>
      </w:r>
    </w:p>
    <w:p w:rsidR="00014341" w:rsidRDefault="00014341" w:rsidP="00014341">
      <w:pPr>
        <w:widowControl w:val="0"/>
        <w:spacing w:after="0" w:line="240" w:lineRule="auto"/>
        <w:ind w:firstLine="720"/>
        <w:jc w:val="both"/>
        <w:rPr>
          <w:rFonts w:ascii="Times New Roman" w:hAnsi="Times New Roman"/>
          <w:snapToGrid w:val="0"/>
          <w:sz w:val="24"/>
          <w:szCs w:val="24"/>
          <w:lang w:eastAsia="ru-RU"/>
        </w:rPr>
      </w:pPr>
      <w:r w:rsidRPr="00014341">
        <w:rPr>
          <w:rFonts w:ascii="Times New Roman" w:hAnsi="Times New Roman"/>
          <w:snapToGrid w:val="0"/>
          <w:sz w:val="24"/>
          <w:szCs w:val="24"/>
          <w:lang w:eastAsia="ru-RU"/>
        </w:rPr>
        <w:lastRenderedPageBreak/>
        <w:t>Алкоголь в России: Материалы Второй международной научно-практической конференции (Иваново, 28-29 октября 2011). – Иваново: Филиал РГГУ,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Алкоголь и потомство, </w:t>
      </w:r>
      <w:proofErr w:type="gramStart"/>
      <w:r w:rsidRPr="008D7D69">
        <w:rPr>
          <w:rFonts w:ascii="Times New Roman" w:hAnsi="Times New Roman"/>
          <w:snapToGrid w:val="0"/>
          <w:sz w:val="24"/>
          <w:szCs w:val="24"/>
          <w:lang w:eastAsia="ru-RU"/>
        </w:rPr>
        <w:t>потребляющих</w:t>
      </w:r>
      <w:proofErr w:type="gramEnd"/>
      <w:r w:rsidRPr="008D7D69">
        <w:rPr>
          <w:rFonts w:ascii="Times New Roman" w:hAnsi="Times New Roman"/>
          <w:snapToGrid w:val="0"/>
          <w:sz w:val="24"/>
          <w:szCs w:val="24"/>
          <w:lang w:eastAsia="ru-RU"/>
        </w:rPr>
        <w:t xml:space="preserve"> его. - Тверь,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Алкоголь: Мысли о вреде пьянства. - Богуслав, 1911.</w:t>
      </w:r>
    </w:p>
    <w:p w:rsidR="00426614" w:rsidRDefault="00426614" w:rsidP="00D56177">
      <w:pPr>
        <w:widowControl w:val="0"/>
        <w:spacing w:after="0" w:line="240" w:lineRule="auto"/>
        <w:ind w:firstLine="720"/>
        <w:jc w:val="both"/>
        <w:rPr>
          <w:rFonts w:ascii="Times New Roman" w:hAnsi="Times New Roman"/>
          <w:snapToGrid w:val="0"/>
          <w:sz w:val="24"/>
          <w:szCs w:val="24"/>
          <w:lang w:eastAsia="ru-RU"/>
        </w:rPr>
      </w:pPr>
      <w:r w:rsidRPr="00426614">
        <w:rPr>
          <w:rFonts w:ascii="Times New Roman" w:hAnsi="Times New Roman"/>
          <w:snapToGrid w:val="0"/>
          <w:sz w:val="24"/>
          <w:szCs w:val="24"/>
          <w:lang w:eastAsia="ru-RU"/>
        </w:rPr>
        <w:t>Алкогольная катастрофа и возможности государственной политики в преодолении алкогольной сверхсмертности в России / Рос</w:t>
      </w:r>
      <w:proofErr w:type="gramStart"/>
      <w:r w:rsidRPr="00426614">
        <w:rPr>
          <w:rFonts w:ascii="Times New Roman" w:hAnsi="Times New Roman"/>
          <w:snapToGrid w:val="0"/>
          <w:sz w:val="24"/>
          <w:szCs w:val="24"/>
          <w:lang w:eastAsia="ru-RU"/>
        </w:rPr>
        <w:t>.</w:t>
      </w:r>
      <w:proofErr w:type="gramEnd"/>
      <w:r w:rsidRPr="00426614">
        <w:rPr>
          <w:rFonts w:ascii="Times New Roman" w:hAnsi="Times New Roman"/>
          <w:snapToGrid w:val="0"/>
          <w:sz w:val="24"/>
          <w:szCs w:val="24"/>
          <w:lang w:eastAsia="ru-RU"/>
        </w:rPr>
        <w:t xml:space="preserve"> </w:t>
      </w:r>
      <w:proofErr w:type="gramStart"/>
      <w:r w:rsidRPr="00426614">
        <w:rPr>
          <w:rFonts w:ascii="Times New Roman" w:hAnsi="Times New Roman"/>
          <w:snapToGrid w:val="0"/>
          <w:sz w:val="24"/>
          <w:szCs w:val="24"/>
          <w:lang w:eastAsia="ru-RU"/>
        </w:rPr>
        <w:t>а</w:t>
      </w:r>
      <w:proofErr w:type="gramEnd"/>
      <w:r w:rsidRPr="00426614">
        <w:rPr>
          <w:rFonts w:ascii="Times New Roman" w:hAnsi="Times New Roman"/>
          <w:snapToGrid w:val="0"/>
          <w:sz w:val="24"/>
          <w:szCs w:val="24"/>
          <w:lang w:eastAsia="ru-RU"/>
        </w:rPr>
        <w:t>кад. гос. службы при Президенте Российской Федерации, Каф. орг. социальных систем и антикризисного упр., Совет Министров северных стран ; отв. ред. Д.А. Халтурина и А.В. Коротаев. - 2-е изд. – М. : URSS : ЛЕНАНД, 2010. - 374с.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Алкогольные вопросы на учёных съездах в С.-Петербурге //Вестник трезвости. - 1913. - № 217.</w:t>
      </w:r>
    </w:p>
    <w:p w:rsidR="009A781F" w:rsidRDefault="009A781F" w:rsidP="00D56177">
      <w:pPr>
        <w:widowControl w:val="0"/>
        <w:spacing w:after="0" w:line="240" w:lineRule="auto"/>
        <w:ind w:firstLine="720"/>
        <w:jc w:val="both"/>
        <w:rPr>
          <w:rFonts w:ascii="Times New Roman" w:hAnsi="Times New Roman"/>
          <w:snapToGrid w:val="0"/>
          <w:sz w:val="24"/>
          <w:szCs w:val="24"/>
          <w:lang w:eastAsia="ru-RU"/>
        </w:rPr>
      </w:pPr>
      <w:r w:rsidRPr="009A781F">
        <w:rPr>
          <w:rFonts w:ascii="Times New Roman" w:hAnsi="Times New Roman"/>
          <w:snapToGrid w:val="0"/>
          <w:sz w:val="24"/>
          <w:szCs w:val="24"/>
          <w:lang w:eastAsia="ru-RU"/>
        </w:rPr>
        <w:t xml:space="preserve">Ананьев В.А. Легальные и нелегальные наркотики. Практическое руководство по проведению уроков профилактики среди подростков в 2-х </w:t>
      </w:r>
      <w:proofErr w:type="gramStart"/>
      <w:r w:rsidRPr="009A781F">
        <w:rPr>
          <w:rFonts w:ascii="Times New Roman" w:hAnsi="Times New Roman"/>
          <w:snapToGrid w:val="0"/>
          <w:sz w:val="24"/>
          <w:szCs w:val="24"/>
          <w:lang w:eastAsia="ru-RU"/>
        </w:rPr>
        <w:t>частях</w:t>
      </w:r>
      <w:proofErr w:type="gramEnd"/>
      <w:r w:rsidRPr="009A781F">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9A781F">
        <w:rPr>
          <w:rFonts w:ascii="Times New Roman" w:hAnsi="Times New Roman"/>
          <w:snapToGrid w:val="0"/>
          <w:sz w:val="24"/>
          <w:szCs w:val="24"/>
          <w:lang w:eastAsia="ru-RU"/>
        </w:rPr>
        <w:t xml:space="preserve"> СПб</w:t>
      </w:r>
      <w:proofErr w:type="gramStart"/>
      <w:r>
        <w:rPr>
          <w:rFonts w:ascii="Times New Roman" w:hAnsi="Times New Roman"/>
          <w:snapToGrid w:val="0"/>
          <w:sz w:val="24"/>
          <w:szCs w:val="24"/>
          <w:lang w:eastAsia="ru-RU"/>
        </w:rPr>
        <w:t>.:</w:t>
      </w:r>
      <w:r w:rsidRPr="009A781F">
        <w:rPr>
          <w:rFonts w:ascii="Times New Roman" w:hAnsi="Times New Roman"/>
          <w:snapToGrid w:val="0"/>
          <w:sz w:val="24"/>
          <w:szCs w:val="24"/>
          <w:lang w:eastAsia="ru-RU"/>
        </w:rPr>
        <w:t xml:space="preserve"> </w:t>
      </w:r>
      <w:proofErr w:type="gramEnd"/>
      <w:r w:rsidRPr="009A781F">
        <w:rPr>
          <w:rFonts w:ascii="Times New Roman" w:hAnsi="Times New Roman"/>
          <w:snapToGrid w:val="0"/>
          <w:sz w:val="24"/>
          <w:szCs w:val="24"/>
          <w:lang w:eastAsia="ru-RU"/>
        </w:rPr>
        <w:t>ГМНПП «Иматон», 2000.</w:t>
      </w:r>
    </w:p>
    <w:p w:rsidR="003A2B9B" w:rsidRPr="008D7D69" w:rsidRDefault="003A2B9B" w:rsidP="00D56177">
      <w:pPr>
        <w:widowControl w:val="0"/>
        <w:spacing w:after="0" w:line="240" w:lineRule="auto"/>
        <w:ind w:firstLine="720"/>
        <w:jc w:val="both"/>
        <w:rPr>
          <w:rFonts w:ascii="Times New Roman" w:hAnsi="Times New Roman"/>
          <w:snapToGrid w:val="0"/>
          <w:sz w:val="24"/>
          <w:szCs w:val="24"/>
          <w:lang w:eastAsia="ru-RU"/>
        </w:rPr>
      </w:pPr>
      <w:r w:rsidRPr="003A2B9B">
        <w:rPr>
          <w:rFonts w:ascii="Times New Roman" w:hAnsi="Times New Roman"/>
          <w:snapToGrid w:val="0"/>
          <w:sz w:val="24"/>
          <w:szCs w:val="24"/>
          <w:lang w:eastAsia="ru-RU"/>
        </w:rPr>
        <w:t>А</w:t>
      </w:r>
      <w:r>
        <w:rPr>
          <w:rFonts w:ascii="Times New Roman" w:hAnsi="Times New Roman"/>
          <w:snapToGrid w:val="0"/>
          <w:sz w:val="24"/>
          <w:szCs w:val="24"/>
          <w:lang w:eastAsia="ru-RU"/>
        </w:rPr>
        <w:t>ндреев</w:t>
      </w:r>
      <w:r w:rsidRPr="003A2B9B">
        <w:rPr>
          <w:rFonts w:ascii="Times New Roman" w:hAnsi="Times New Roman"/>
          <w:snapToGrid w:val="0"/>
          <w:sz w:val="24"/>
          <w:szCs w:val="24"/>
          <w:lang w:eastAsia="ru-RU"/>
        </w:rPr>
        <w:t xml:space="preserve"> В.А. Попечительства о </w:t>
      </w:r>
      <w:proofErr w:type="gramStart"/>
      <w:r w:rsidRPr="003A2B9B">
        <w:rPr>
          <w:rFonts w:ascii="Times New Roman" w:hAnsi="Times New Roman"/>
          <w:snapToGrid w:val="0"/>
          <w:sz w:val="24"/>
          <w:szCs w:val="24"/>
          <w:lang w:eastAsia="ru-RU"/>
        </w:rPr>
        <w:t>народной</w:t>
      </w:r>
      <w:proofErr w:type="gramEnd"/>
      <w:r w:rsidRPr="003A2B9B">
        <w:rPr>
          <w:rFonts w:ascii="Times New Roman" w:hAnsi="Times New Roman"/>
          <w:snapToGrid w:val="0"/>
          <w:sz w:val="24"/>
          <w:szCs w:val="24"/>
          <w:lang w:eastAsia="ru-RU"/>
        </w:rPr>
        <w:t xml:space="preserve"> трезвости.</w:t>
      </w:r>
      <w:r>
        <w:rPr>
          <w:rFonts w:ascii="Times New Roman" w:hAnsi="Times New Roman"/>
          <w:snapToGrid w:val="0"/>
          <w:sz w:val="24"/>
          <w:szCs w:val="24"/>
          <w:lang w:eastAsia="ru-RU"/>
        </w:rPr>
        <w:t xml:space="preserve"> -</w:t>
      </w:r>
      <w:r w:rsidRPr="003A2B9B">
        <w:rPr>
          <w:rFonts w:ascii="Times New Roman" w:hAnsi="Times New Roman"/>
          <w:snapToGrid w:val="0"/>
          <w:sz w:val="24"/>
          <w:szCs w:val="24"/>
          <w:lang w:eastAsia="ru-RU"/>
        </w:rPr>
        <w:t xml:space="preserve"> М. 1901</w:t>
      </w:r>
      <w:r>
        <w:rPr>
          <w:rFonts w:ascii="Times New Roman" w:hAnsi="Times New Roman"/>
          <w:snapToGrid w:val="0"/>
          <w:sz w:val="24"/>
          <w:szCs w:val="24"/>
          <w:lang w:eastAsia="ru-RU"/>
        </w:rPr>
        <w:t>.</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lang w:eastAsia="ru-RU"/>
        </w:rPr>
        <w:t xml:space="preserve">             </w:t>
      </w:r>
      <w:r w:rsidRPr="008D7D69">
        <w:rPr>
          <w:rFonts w:ascii="Times New Roman" w:hAnsi="Times New Roman"/>
          <w:sz w:val="24"/>
          <w:szCs w:val="24"/>
          <w:lang w:eastAsia="ru-RU"/>
        </w:rPr>
        <w:t>Андреев Д. Борьба с алкоголизмом за границей /Пись</w:t>
      </w:r>
      <w:r w:rsidRPr="008D7D69">
        <w:rPr>
          <w:rFonts w:ascii="Times New Roman" w:hAnsi="Times New Roman"/>
          <w:sz w:val="24"/>
          <w:szCs w:val="24"/>
          <w:lang w:eastAsia="ru-RU"/>
        </w:rPr>
        <w:softHyphen/>
        <w:t>мо из Лондона/ // Трезвая жизнь. - 1909. – № I.</w:t>
      </w:r>
    </w:p>
    <w:p w:rsidR="00350AF0" w:rsidRDefault="00350AF0" w:rsidP="00350AF0">
      <w:pPr>
        <w:widowControl w:val="0"/>
        <w:spacing w:after="0" w:line="240" w:lineRule="auto"/>
        <w:ind w:firstLine="720"/>
        <w:jc w:val="both"/>
        <w:rPr>
          <w:rFonts w:ascii="Times New Roman" w:hAnsi="Times New Roman"/>
          <w:snapToGrid w:val="0"/>
          <w:sz w:val="24"/>
          <w:szCs w:val="24"/>
          <w:lang w:eastAsia="ru-RU"/>
        </w:rPr>
      </w:pPr>
      <w:r w:rsidRPr="00350AF0">
        <w:rPr>
          <w:rFonts w:ascii="Times New Roman" w:hAnsi="Times New Roman"/>
          <w:snapToGrid w:val="0"/>
          <w:sz w:val="24"/>
          <w:szCs w:val="24"/>
          <w:lang w:eastAsia="ru-RU"/>
        </w:rPr>
        <w:t>Андриенко Ю.В. и Немцов А.В. Какая алкогольная политика</w:t>
      </w:r>
      <w:r>
        <w:rPr>
          <w:rFonts w:ascii="Times New Roman" w:hAnsi="Times New Roman"/>
          <w:snapToGrid w:val="0"/>
          <w:sz w:val="24"/>
          <w:szCs w:val="24"/>
          <w:lang w:eastAsia="ru-RU"/>
        </w:rPr>
        <w:t xml:space="preserve"> </w:t>
      </w:r>
      <w:r w:rsidRPr="00350AF0">
        <w:rPr>
          <w:rFonts w:ascii="Times New Roman" w:hAnsi="Times New Roman"/>
          <w:snapToGrid w:val="0"/>
          <w:sz w:val="24"/>
          <w:szCs w:val="24"/>
          <w:lang w:eastAsia="ru-RU"/>
        </w:rPr>
        <w:t xml:space="preserve">нужна России? </w:t>
      </w:r>
      <w:r>
        <w:rPr>
          <w:rFonts w:ascii="Times New Roman" w:hAnsi="Times New Roman"/>
          <w:snapToGrid w:val="0"/>
          <w:sz w:val="24"/>
          <w:szCs w:val="24"/>
          <w:lang w:eastAsia="ru-RU"/>
        </w:rPr>
        <w:t xml:space="preserve">- </w:t>
      </w:r>
      <w:r w:rsidRPr="00350AF0">
        <w:rPr>
          <w:rFonts w:ascii="Times New Roman" w:hAnsi="Times New Roman"/>
          <w:snapToGrid w:val="0"/>
          <w:sz w:val="24"/>
          <w:szCs w:val="24"/>
          <w:lang w:eastAsia="ru-RU"/>
        </w:rPr>
        <w:t>М.: EERC</w:t>
      </w:r>
      <w:r>
        <w:rPr>
          <w:rFonts w:ascii="Times New Roman" w:hAnsi="Times New Roman"/>
          <w:snapToGrid w:val="0"/>
          <w:sz w:val="24"/>
          <w:szCs w:val="24"/>
          <w:lang w:eastAsia="ru-RU"/>
        </w:rPr>
        <w:t>, 2005.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Антиалкогольная борьба в школе //Трезвая жизнь. - 1911. - № 6.</w:t>
      </w:r>
    </w:p>
    <w:p w:rsidR="009E0C04" w:rsidRDefault="009E0C04" w:rsidP="00D56177">
      <w:pPr>
        <w:widowControl w:val="0"/>
        <w:spacing w:after="0" w:line="240" w:lineRule="auto"/>
        <w:ind w:firstLine="720"/>
        <w:jc w:val="both"/>
        <w:rPr>
          <w:rFonts w:ascii="Times New Roman" w:hAnsi="Times New Roman"/>
          <w:snapToGrid w:val="0"/>
          <w:sz w:val="24"/>
          <w:szCs w:val="24"/>
          <w:lang w:eastAsia="ru-RU"/>
        </w:rPr>
      </w:pPr>
      <w:r w:rsidRPr="009E0C04">
        <w:rPr>
          <w:rFonts w:ascii="Times New Roman" w:hAnsi="Times New Roman"/>
          <w:snapToGrid w:val="0"/>
          <w:sz w:val="24"/>
          <w:szCs w:val="24"/>
          <w:lang w:eastAsia="ru-RU"/>
        </w:rPr>
        <w:t xml:space="preserve">Антиалкогольное воспитание школьников в </w:t>
      </w:r>
      <w:proofErr w:type="gramStart"/>
      <w:r w:rsidRPr="009E0C04">
        <w:rPr>
          <w:rFonts w:ascii="Times New Roman" w:hAnsi="Times New Roman"/>
          <w:snapToGrid w:val="0"/>
          <w:sz w:val="24"/>
          <w:szCs w:val="24"/>
          <w:lang w:eastAsia="ru-RU"/>
        </w:rPr>
        <w:t>процессе</w:t>
      </w:r>
      <w:proofErr w:type="gramEnd"/>
      <w:r w:rsidRPr="009E0C04">
        <w:rPr>
          <w:rFonts w:ascii="Times New Roman" w:hAnsi="Times New Roman"/>
          <w:snapToGrid w:val="0"/>
          <w:sz w:val="24"/>
          <w:szCs w:val="24"/>
          <w:lang w:eastAsia="ru-RU"/>
        </w:rPr>
        <w:t xml:space="preserve"> изучения основ наук: (Метод</w:t>
      </w:r>
      <w:proofErr w:type="gramStart"/>
      <w:r w:rsidRPr="009E0C04">
        <w:rPr>
          <w:rFonts w:ascii="Times New Roman" w:hAnsi="Times New Roman"/>
          <w:snapToGrid w:val="0"/>
          <w:sz w:val="24"/>
          <w:szCs w:val="24"/>
          <w:lang w:eastAsia="ru-RU"/>
        </w:rPr>
        <w:t>.</w:t>
      </w:r>
      <w:proofErr w:type="gramEnd"/>
      <w:r w:rsidRPr="009E0C04">
        <w:rPr>
          <w:rFonts w:ascii="Times New Roman" w:hAnsi="Times New Roman"/>
          <w:snapToGrid w:val="0"/>
          <w:sz w:val="24"/>
          <w:szCs w:val="24"/>
          <w:lang w:eastAsia="ru-RU"/>
        </w:rPr>
        <w:t xml:space="preserve"> </w:t>
      </w:r>
      <w:proofErr w:type="gramStart"/>
      <w:r w:rsidRPr="009E0C04">
        <w:rPr>
          <w:rFonts w:ascii="Times New Roman" w:hAnsi="Times New Roman"/>
          <w:snapToGrid w:val="0"/>
          <w:sz w:val="24"/>
          <w:szCs w:val="24"/>
          <w:lang w:eastAsia="ru-RU"/>
        </w:rPr>
        <w:t>р</w:t>
      </w:r>
      <w:proofErr w:type="gramEnd"/>
      <w:r w:rsidRPr="009E0C04">
        <w:rPr>
          <w:rFonts w:ascii="Times New Roman" w:hAnsi="Times New Roman"/>
          <w:snapToGrid w:val="0"/>
          <w:sz w:val="24"/>
          <w:szCs w:val="24"/>
          <w:lang w:eastAsia="ru-RU"/>
        </w:rPr>
        <w:t>екомендации) / Моск. гор. ин-т усоверш. учителей; [Составители Бурякова В. В. и др.]</w:t>
      </w:r>
      <w:r>
        <w:rPr>
          <w:rFonts w:ascii="Times New Roman" w:hAnsi="Times New Roman"/>
          <w:snapToGrid w:val="0"/>
          <w:sz w:val="24"/>
          <w:szCs w:val="24"/>
          <w:lang w:eastAsia="ru-RU"/>
        </w:rPr>
        <w:t>. –</w:t>
      </w:r>
      <w:r w:rsidRPr="009E0C04">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 xml:space="preserve">, </w:t>
      </w:r>
      <w:r w:rsidRPr="009E0C04">
        <w:rPr>
          <w:rFonts w:ascii="Times New Roman" w:hAnsi="Times New Roman"/>
          <w:snapToGrid w:val="0"/>
          <w:sz w:val="24"/>
          <w:szCs w:val="24"/>
          <w:lang w:eastAsia="ru-RU"/>
        </w:rPr>
        <w:t>1986</w:t>
      </w:r>
      <w:r>
        <w:rPr>
          <w:rFonts w:ascii="Times New Roman" w:hAnsi="Times New Roman"/>
          <w:snapToGrid w:val="0"/>
          <w:sz w:val="24"/>
          <w:szCs w:val="24"/>
          <w:lang w:eastAsia="ru-RU"/>
        </w:rPr>
        <w:t xml:space="preserve">.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Антиалкогольное движение среди финляндской учащейся молодёжи //Трезвая жизнь. - 1910. - Февраль.</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Апостолы трезвости: Очерки и рассказы о борцах с пьянством.— СПб: Алексанроневское общество трезвости, 1905. – 128с.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Арсений, архиепископ. Приветственная речь //Труд</w:t>
      </w:r>
      <w:r w:rsidR="00054F13">
        <w:rPr>
          <w:rFonts w:ascii="Times New Roman" w:hAnsi="Times New Roman"/>
          <w:snapToGrid w:val="0"/>
          <w:sz w:val="24"/>
          <w:szCs w:val="24"/>
          <w:lang w:eastAsia="ru-RU"/>
        </w:rPr>
        <w:t>ы</w:t>
      </w:r>
      <w:r w:rsidRPr="008D7D69">
        <w:rPr>
          <w:rFonts w:ascii="Times New Roman" w:hAnsi="Times New Roman"/>
          <w:snapToGrid w:val="0"/>
          <w:sz w:val="24"/>
          <w:szCs w:val="24"/>
          <w:lang w:eastAsia="ru-RU"/>
        </w:rPr>
        <w:t xml:space="preserve"> Всероссийского съезда практических деятелей по борьбе с алкоголизмом: В 3 т. - Пг., 1914. Т.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Архангельский А.В. Пьянство в Ставропольской губернии /Статистический очерк/. - Ставрополь,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Арцибашев Н.С. Повествование о России. - СПб, 1838-1843. Ч. </w:t>
      </w:r>
      <w:r w:rsidRPr="008D7D69">
        <w:rPr>
          <w:rFonts w:ascii="Times New Roman" w:hAnsi="Times New Roman"/>
          <w:snapToGrid w:val="0"/>
          <w:sz w:val="24"/>
          <w:szCs w:val="24"/>
          <w:lang w:val="en-US" w:eastAsia="ru-RU"/>
        </w:rPr>
        <w:t>V</w:t>
      </w:r>
      <w:r w:rsidRPr="008D7D69">
        <w:rPr>
          <w:rFonts w:ascii="Times New Roman" w:hAnsi="Times New Roman"/>
          <w:snapToGrid w:val="0"/>
          <w:sz w:val="24"/>
          <w:szCs w:val="24"/>
          <w:lang w:eastAsia="ru-RU"/>
        </w:rPr>
        <w:t>.</w:t>
      </w:r>
    </w:p>
    <w:p w:rsidR="00EF0603" w:rsidRDefault="00EF0603"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Афанасьев И.Н. Борьба государства и общества за народную трезвость в России 1861-1914 гг. (на примере Новгородской губернии). Дисс. …канд. исторических наук. – СПб</w:t>
      </w:r>
      <w:proofErr w:type="gramStart"/>
      <w:r>
        <w:rPr>
          <w:rFonts w:ascii="Times New Roman" w:hAnsi="Times New Roman"/>
          <w:snapToGrid w:val="0"/>
          <w:sz w:val="24"/>
          <w:szCs w:val="24"/>
          <w:lang w:eastAsia="ru-RU"/>
        </w:rPr>
        <w:t xml:space="preserve">., </w:t>
      </w:r>
      <w:proofErr w:type="gramEnd"/>
      <w:r>
        <w:rPr>
          <w:rFonts w:ascii="Times New Roman" w:hAnsi="Times New Roman"/>
          <w:snapToGrid w:val="0"/>
          <w:sz w:val="24"/>
          <w:szCs w:val="24"/>
          <w:lang w:eastAsia="ru-RU"/>
        </w:rPr>
        <w:t>2011.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Афанасьев А.Л. В. И. Ленин и борьба за трезвость. - Томск: ТИАСУР, 1987. - 24 с.</w:t>
      </w:r>
    </w:p>
    <w:p w:rsidR="00D0306C"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w:t>
      </w:r>
      <w:r w:rsidR="00D0306C" w:rsidRPr="00D0306C">
        <w:rPr>
          <w:rFonts w:ascii="Times New Roman" w:hAnsi="Times New Roman"/>
          <w:sz w:val="24"/>
          <w:szCs w:val="24"/>
          <w:lang w:eastAsia="ru-RU"/>
        </w:rPr>
        <w:t>Афанасьев А.Л. Летопись трезвенного движения в Сибири и на Дальнем Востоке в 1901-1914 гг.// материалы к хронике общественного движения в Сибири в 1895-1917 гг. Томск. 1995 Вып. 2. С. 169-184.</w:t>
      </w:r>
    </w:p>
    <w:p w:rsidR="00D56177" w:rsidRDefault="00D0306C"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D56177" w:rsidRPr="008D7D69">
        <w:rPr>
          <w:rFonts w:ascii="Times New Roman" w:hAnsi="Times New Roman"/>
          <w:sz w:val="24"/>
          <w:szCs w:val="24"/>
          <w:lang w:eastAsia="ru-RU"/>
        </w:rPr>
        <w:t>Афанасьев А.Л. Трезвенническое движение в России в период мирного развития. 1907-1914 годы. Опыт оздоровления общества. – Томск: ТУСУР, 2007. – 200с.</w:t>
      </w:r>
    </w:p>
    <w:p w:rsidR="00426614" w:rsidRDefault="00426614" w:rsidP="003B3042">
      <w:pPr>
        <w:spacing w:after="0" w:line="240" w:lineRule="auto"/>
        <w:ind w:firstLine="708"/>
        <w:rPr>
          <w:rFonts w:ascii="Times New Roman" w:hAnsi="Times New Roman"/>
          <w:sz w:val="24"/>
          <w:szCs w:val="24"/>
          <w:lang w:eastAsia="ru-RU"/>
        </w:rPr>
      </w:pPr>
      <w:r w:rsidRPr="00426614">
        <w:rPr>
          <w:rFonts w:ascii="Times New Roman" w:hAnsi="Times New Roman"/>
          <w:sz w:val="24"/>
          <w:szCs w:val="24"/>
          <w:lang w:eastAsia="ru-RU"/>
        </w:rPr>
        <w:t>Ахмерова С.Г., Ижбулатова Э.А. Здоровьесберегающие технологии в образовательных учреждениях: профилактика наркомании, алкоголизма и табакокурения: Учебно-методическое пособие. - Уфа: Китап, 2011. - 184с.</w:t>
      </w:r>
    </w:p>
    <w:p w:rsidR="003B3042" w:rsidRPr="003B3042" w:rsidRDefault="003B3042" w:rsidP="003B3042">
      <w:pPr>
        <w:spacing w:after="0" w:line="240" w:lineRule="auto"/>
        <w:ind w:firstLine="708"/>
        <w:rPr>
          <w:rFonts w:ascii="Times New Roman" w:hAnsi="Times New Roman"/>
          <w:sz w:val="24"/>
          <w:szCs w:val="24"/>
          <w:lang w:eastAsia="ru-RU"/>
        </w:rPr>
      </w:pPr>
      <w:r>
        <w:rPr>
          <w:rFonts w:ascii="Times New Roman" w:hAnsi="Times New Roman"/>
          <w:sz w:val="24"/>
          <w:szCs w:val="24"/>
          <w:lang w:eastAsia="ru-RU"/>
        </w:rPr>
        <w:t xml:space="preserve">Багдасарян В.Э. Питейная политика и «пьяная» культура в России: век </w:t>
      </w:r>
      <w:r>
        <w:rPr>
          <w:rFonts w:ascii="Times New Roman" w:hAnsi="Times New Roman"/>
          <w:sz w:val="24"/>
          <w:szCs w:val="24"/>
          <w:lang w:val="en-US" w:eastAsia="ru-RU"/>
        </w:rPr>
        <w:t>XX</w:t>
      </w:r>
      <w:r>
        <w:rPr>
          <w:rFonts w:ascii="Times New Roman" w:hAnsi="Times New Roman"/>
          <w:sz w:val="24"/>
          <w:szCs w:val="24"/>
          <w:lang w:eastAsia="ru-RU"/>
        </w:rPr>
        <w:t>. – М., 2005.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Бажанов Е. Пропасть. – Самара: «Волга-Бизнес», 1992. – 96с.</w:t>
      </w:r>
    </w:p>
    <w:p w:rsidR="00440CCB" w:rsidRPr="00440CCB" w:rsidRDefault="00440CCB" w:rsidP="00D56177">
      <w:pPr>
        <w:widowControl w:val="0"/>
        <w:spacing w:after="0" w:line="240" w:lineRule="auto"/>
        <w:ind w:firstLine="720"/>
        <w:jc w:val="both"/>
        <w:rPr>
          <w:rFonts w:ascii="Times New Roman" w:hAnsi="Times New Roman"/>
          <w:snapToGrid w:val="0"/>
          <w:sz w:val="24"/>
          <w:szCs w:val="24"/>
          <w:lang w:eastAsia="ru-RU"/>
        </w:rPr>
      </w:pPr>
      <w:r w:rsidRPr="00440CCB">
        <w:rPr>
          <w:rFonts w:ascii="Times New Roman" w:hAnsi="Times New Roman"/>
          <w:snapToGrid w:val="0"/>
          <w:sz w:val="24"/>
          <w:szCs w:val="24"/>
          <w:lang w:eastAsia="ru-RU"/>
        </w:rPr>
        <w:t>Баккиоки С. Вино в библии: пер. с англ. – 2-е изд. – Заокский: «Источник жизни», 2004.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Бартеломео Ю. Демон в водке и табаке, или табак и вино, то и другое, как медленный яд, разрушающий здоровье, сильно сокращающий жизнь человека с присовокуплением средств лечения от запоя. 3-е изд. - М., 1891.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Бахтиаров А. Отпетые люди. Очерки из жизни погибших людей. – СПб, 1903. – 264с.</w:t>
      </w:r>
    </w:p>
    <w:p w:rsidR="00426614" w:rsidRDefault="00426614" w:rsidP="00D56177">
      <w:pPr>
        <w:widowControl w:val="0"/>
        <w:spacing w:after="0" w:line="240" w:lineRule="auto"/>
        <w:ind w:firstLine="720"/>
        <w:jc w:val="both"/>
        <w:rPr>
          <w:rFonts w:ascii="Times New Roman" w:hAnsi="Times New Roman"/>
          <w:snapToGrid w:val="0"/>
          <w:sz w:val="24"/>
          <w:szCs w:val="24"/>
          <w:lang w:eastAsia="ru-RU"/>
        </w:rPr>
      </w:pPr>
      <w:r w:rsidRPr="00426614">
        <w:rPr>
          <w:rFonts w:ascii="Times New Roman" w:hAnsi="Times New Roman"/>
          <w:snapToGrid w:val="0"/>
          <w:sz w:val="24"/>
          <w:szCs w:val="24"/>
          <w:lang w:eastAsia="ru-RU"/>
        </w:rPr>
        <w:t>Башарин К.Г. Алкоголь – коварный разрушитель человека: учебное пособие для студентов ВУЗов, колледжей, ССУЗов и школ. Якутск: Издательский дом СВФУ, 2012. – 40с.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Белинский В.Г. Детская книжка на 1835 год, которую составил Владимир Бурнашев //Полн. собр. соч. - М.: Изд-во АН СССР, 1953. Т. 2.</w:t>
      </w:r>
    </w:p>
    <w:p w:rsidR="001A6C58" w:rsidRPr="001A6C58" w:rsidRDefault="001A6C58" w:rsidP="00D56177">
      <w:pPr>
        <w:widowControl w:val="0"/>
        <w:spacing w:after="0" w:line="240" w:lineRule="auto"/>
        <w:ind w:firstLine="720"/>
        <w:jc w:val="both"/>
        <w:rPr>
          <w:rFonts w:ascii="Times New Roman" w:hAnsi="Times New Roman"/>
          <w:snapToGrid w:val="0"/>
          <w:sz w:val="24"/>
          <w:szCs w:val="24"/>
          <w:lang w:eastAsia="ru-RU"/>
        </w:rPr>
      </w:pPr>
      <w:r w:rsidRPr="001A6C58">
        <w:rPr>
          <w:rFonts w:ascii="Times New Roman" w:hAnsi="Times New Roman"/>
          <w:snapToGrid w:val="0"/>
          <w:sz w:val="24"/>
          <w:szCs w:val="24"/>
          <w:lang w:eastAsia="ru-RU"/>
        </w:rPr>
        <w:t>Беляев М.М., Беляев С.М. Сборник задач противоалкогольнаго содержанія. Пособіе при преподаваніи арифметики в низших школах всех ведомств. - Москва, 1914</w:t>
      </w:r>
      <w:r>
        <w:rPr>
          <w:rFonts w:ascii="Times New Roman" w:hAnsi="Times New Roman"/>
          <w:snapToGrid w:val="0"/>
          <w:sz w:val="24"/>
          <w:szCs w:val="24"/>
          <w:lang w:eastAsia="ru-RU"/>
        </w:rPr>
        <w:t>.</w:t>
      </w:r>
    </w:p>
    <w:p w:rsidR="00426614" w:rsidRDefault="00426614" w:rsidP="00D56177">
      <w:pPr>
        <w:widowControl w:val="0"/>
        <w:spacing w:after="0" w:line="240" w:lineRule="auto"/>
        <w:ind w:firstLine="720"/>
        <w:jc w:val="both"/>
        <w:rPr>
          <w:rFonts w:ascii="Times New Roman" w:hAnsi="Times New Roman"/>
          <w:snapToGrid w:val="0"/>
          <w:sz w:val="24"/>
          <w:szCs w:val="24"/>
          <w:lang w:eastAsia="ru-RU"/>
        </w:rPr>
      </w:pPr>
      <w:r w:rsidRPr="00426614">
        <w:rPr>
          <w:rFonts w:ascii="Times New Roman" w:hAnsi="Times New Roman"/>
          <w:snapToGrid w:val="0"/>
          <w:sz w:val="24"/>
          <w:szCs w:val="24"/>
          <w:lang w:eastAsia="ru-RU"/>
        </w:rPr>
        <w:t>Беляев М.М., Беляев С.М. Сборник задач противоалкогольного содержания. Репринтное издание 1914 года. – Фурманов: «Издательский Дом Николаевых», 2011. – 49с.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Бердд Р. История обществ воздержания в Северо-Американских Соединённых Штатах. - СПб, 1843.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Берлинский съезд по трезвенному воспитанию подрастающего поколения, 26-28 марта 1913 г. // Трезвая жизнь. - 1913. - № 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Беседа или Слово нравоучительное святого отца нашего Василия Великого Кесарии Каппадокийския архиепископа и вселенского учителя, о пьянствующих /Пер. с греч. С.</w:t>
      </w:r>
      <w:r w:rsidR="0066797C">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Писарева. - СПб, 1774.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Беседы матери с детьми о христианских обязанностях и об удалении от пороков /Пер. с франц. Б.М. Пелагеи. - М., 1855.</w:t>
      </w:r>
    </w:p>
    <w:p w:rsidR="00611DF5" w:rsidRDefault="00611DF5" w:rsidP="00D56177">
      <w:pPr>
        <w:widowControl w:val="0"/>
        <w:spacing w:after="0" w:line="240" w:lineRule="auto"/>
        <w:ind w:firstLine="720"/>
        <w:jc w:val="both"/>
        <w:rPr>
          <w:rFonts w:ascii="Times New Roman" w:hAnsi="Times New Roman"/>
          <w:snapToGrid w:val="0"/>
          <w:sz w:val="24"/>
          <w:szCs w:val="24"/>
          <w:lang w:eastAsia="ru-RU"/>
        </w:rPr>
      </w:pPr>
      <w:r w:rsidRPr="00611DF5">
        <w:rPr>
          <w:rFonts w:ascii="Times New Roman" w:hAnsi="Times New Roman"/>
          <w:snapToGrid w:val="0"/>
          <w:sz w:val="24"/>
          <w:szCs w:val="24"/>
          <w:lang w:eastAsia="ru-RU"/>
        </w:rPr>
        <w:t>Беседы о трезвости</w:t>
      </w:r>
      <w:proofErr w:type="gramStart"/>
      <w:r w:rsidRPr="00611DF5">
        <w:rPr>
          <w:rFonts w:ascii="Times New Roman" w:hAnsi="Times New Roman"/>
          <w:snapToGrid w:val="0"/>
          <w:sz w:val="24"/>
          <w:szCs w:val="24"/>
          <w:lang w:eastAsia="ru-RU"/>
        </w:rPr>
        <w:t xml:space="preserve"> /С</w:t>
      </w:r>
      <w:proofErr w:type="gramEnd"/>
      <w:r w:rsidRPr="00611DF5">
        <w:rPr>
          <w:rFonts w:ascii="Times New Roman" w:hAnsi="Times New Roman"/>
          <w:snapToGrid w:val="0"/>
          <w:sz w:val="24"/>
          <w:szCs w:val="24"/>
          <w:lang w:eastAsia="ru-RU"/>
        </w:rPr>
        <w:t>ост. В.А. Рязанцев. — К.: Вища шк. Головное изд-во, 1987. — 144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Бессонов П.А. Калеки перехожие: Сборник. - М., 1863.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Бехтерев В.М. Вопросы алкоголизма и меры борьбы с его развитием // Классики русской медицины о действии алкоголя и алкоголизме: Избранные труда /Сост. В.С. Воробьёв. - М.: Медицина,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Бехтерев В.М. Об алкогольном оздоровлении //Классики русской медицины о действии алкоголя и алкоголизме: Избранные труды /Сост. В.С. Воробьёв. - М.: Медицина,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Бехтерев В.М. О значении совместного применения гипнотических внушений и других средств при лечении привычного пьянства // Обозрение психиатрии, неврологии и экспериментальной психологии. – СПб. - 1899. - №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Бехтерев В.М. О распространении идей трезвости в</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населении путём школ //Трезвая жизнь. - 1913. - №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Бехтерев В.М. Вопросы алкоголизма и меры борьбы с его развитием. (Речь, сказанная при открытии Экспериментального клинического интитута по изучению алкоголизма при Психонейрологическом институте 6 мая </w:t>
      </w:r>
      <w:smartTag w:uri="urn:schemas-microsoft-com:office:smarttags" w:element="PlaceType">
        <w:r w:rsidRPr="008D7D69">
          <w:rPr>
            <w:rFonts w:ascii="Times New Roman" w:hAnsi="Times New Roman"/>
            <w:snapToGrid w:val="0"/>
            <w:sz w:val="24"/>
            <w:szCs w:val="24"/>
            <w:lang w:eastAsia="ru-RU"/>
          </w:rPr>
          <w:t>1912 г</w:t>
        </w:r>
      </w:smartTag>
      <w:r w:rsidRPr="008D7D69">
        <w:rPr>
          <w:rFonts w:ascii="Times New Roman" w:hAnsi="Times New Roman"/>
          <w:snapToGrid w:val="0"/>
          <w:sz w:val="24"/>
          <w:szCs w:val="24"/>
          <w:lang w:eastAsia="ru-RU"/>
        </w:rPr>
        <w:t>.). – СПб: тип. Трей, 1912. – 28с.</w:t>
      </w:r>
    </w:p>
    <w:p w:rsidR="003B3042" w:rsidRDefault="003B3042"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Бехтерев В.М. Алкогольная политика и алкогольное оздоровление. – СПб</w:t>
      </w:r>
      <w:proofErr w:type="gramStart"/>
      <w:r>
        <w:rPr>
          <w:rFonts w:ascii="Times New Roman" w:hAnsi="Times New Roman"/>
          <w:snapToGrid w:val="0"/>
          <w:sz w:val="24"/>
          <w:szCs w:val="24"/>
          <w:lang w:eastAsia="ru-RU"/>
        </w:rPr>
        <w:t xml:space="preserve">., </w:t>
      </w:r>
      <w:proofErr w:type="gramEnd"/>
      <w:r>
        <w:rPr>
          <w:rFonts w:ascii="Times New Roman" w:hAnsi="Times New Roman"/>
          <w:snapToGrid w:val="0"/>
          <w:sz w:val="24"/>
          <w:szCs w:val="24"/>
          <w:lang w:eastAsia="ru-RU"/>
        </w:rPr>
        <w:t>1912.</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Бецкой И.И. Краткое наставление, выбранное из лучших авторов с некоторыми физическими примечаниями о воспитании детей от рождения их до юношества //Антология педагоги мысли России ХУШ в. / Сост. И.А. Соловков. - М.: Педагогика, 1985.</w:t>
      </w:r>
      <w:r w:rsidR="003A2B9B">
        <w:rPr>
          <w:rFonts w:ascii="Times New Roman" w:hAnsi="Times New Roman"/>
          <w:snapToGrid w:val="0"/>
          <w:sz w:val="24"/>
          <w:szCs w:val="24"/>
          <w:lang w:eastAsia="ru-RU"/>
        </w:rPr>
        <w:t xml:space="preserve"> </w:t>
      </w:r>
    </w:p>
    <w:p w:rsidR="003A2B9B" w:rsidRPr="008D7D69" w:rsidRDefault="003A2B9B" w:rsidP="00D56177">
      <w:pPr>
        <w:widowControl w:val="0"/>
        <w:spacing w:after="0" w:line="240" w:lineRule="auto"/>
        <w:ind w:firstLine="720"/>
        <w:jc w:val="both"/>
        <w:rPr>
          <w:rFonts w:ascii="Times New Roman" w:hAnsi="Times New Roman"/>
          <w:snapToGrid w:val="0"/>
          <w:sz w:val="24"/>
          <w:szCs w:val="24"/>
          <w:lang w:eastAsia="ru-RU"/>
        </w:rPr>
      </w:pPr>
      <w:r w:rsidRPr="003A2B9B">
        <w:rPr>
          <w:rFonts w:ascii="Times New Roman" w:hAnsi="Times New Roman"/>
          <w:snapToGrid w:val="0"/>
          <w:sz w:val="24"/>
          <w:szCs w:val="24"/>
          <w:lang w:eastAsia="ru-RU"/>
        </w:rPr>
        <w:t>Б</w:t>
      </w:r>
      <w:r>
        <w:rPr>
          <w:rFonts w:ascii="Times New Roman" w:hAnsi="Times New Roman"/>
          <w:snapToGrid w:val="0"/>
          <w:sz w:val="24"/>
          <w:szCs w:val="24"/>
          <w:lang w:eastAsia="ru-RU"/>
        </w:rPr>
        <w:t>ерд</w:t>
      </w:r>
      <w:r w:rsidRPr="003A2B9B">
        <w:rPr>
          <w:rFonts w:ascii="Times New Roman" w:hAnsi="Times New Roman"/>
          <w:snapToGrid w:val="0"/>
          <w:sz w:val="24"/>
          <w:szCs w:val="24"/>
          <w:lang w:eastAsia="ru-RU"/>
        </w:rPr>
        <w:t xml:space="preserve"> Р. История обществ воздержания в Северной Америке.</w:t>
      </w:r>
      <w:r>
        <w:rPr>
          <w:rFonts w:ascii="Times New Roman" w:hAnsi="Times New Roman"/>
          <w:snapToGrid w:val="0"/>
          <w:sz w:val="24"/>
          <w:szCs w:val="24"/>
          <w:lang w:eastAsia="ru-RU"/>
        </w:rPr>
        <w:t xml:space="preserve"> -</w:t>
      </w:r>
      <w:r w:rsidRPr="003A2B9B">
        <w:rPr>
          <w:rFonts w:ascii="Times New Roman" w:hAnsi="Times New Roman"/>
          <w:snapToGrid w:val="0"/>
          <w:sz w:val="24"/>
          <w:szCs w:val="24"/>
          <w:lang w:eastAsia="ru-RU"/>
        </w:rPr>
        <w:t xml:space="preserve"> СПб. 1843</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Березин П. На службе злому делу. – М., 1900. – 156с.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Берестов Анатолий. Возвращение в жизнь. – М., 2004. – 304с.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Беседы о трезвости. – Киев: Вища школа, 1987. – 144с.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Билоус А. Алкоголь // Философия еды, наука о сохранении физического здоровья, мышечной силы и умственной деятельности с помощью диеты / Пер. с амер. - СПб,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Биндюков И.К., Петрова Ф.Н. К вопросу формирования антиалкогольной политики государства. – Воронеж, 1998. – 27с.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Биндюков И.К., Петрова Ф.Н. На реках Вавилонских. – СПб, 2002. – 108с.</w:t>
      </w:r>
    </w:p>
    <w:p w:rsidR="00621212" w:rsidRDefault="00621212" w:rsidP="00D56177">
      <w:pPr>
        <w:widowControl w:val="0"/>
        <w:spacing w:after="0" w:line="240" w:lineRule="auto"/>
        <w:ind w:firstLine="720"/>
        <w:jc w:val="both"/>
        <w:rPr>
          <w:rFonts w:ascii="Times New Roman" w:hAnsi="Times New Roman"/>
          <w:snapToGrid w:val="0"/>
          <w:sz w:val="24"/>
          <w:szCs w:val="24"/>
          <w:lang w:eastAsia="ru-RU"/>
        </w:rPr>
      </w:pPr>
      <w:r w:rsidRPr="00621212">
        <w:rPr>
          <w:rFonts w:ascii="Times New Roman" w:hAnsi="Times New Roman"/>
          <w:snapToGrid w:val="0"/>
          <w:sz w:val="24"/>
          <w:szCs w:val="24"/>
          <w:lang w:eastAsia="ru-RU"/>
        </w:rPr>
        <w:t>Битва за трезвость – битва за Россию. /Н.Н. Козицкая. – Саратов: Саратовская региональная общественная организация трезвости и здоровья, 2013. – 48с.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Блудоров Н.П. Полный систематический указатель книг, брошюр, журналов, листков, а такде световых картин и других наглядных пособий по алкоголизму (1896-1912). – СПб: тип. Гольдберга, 1912. – 144с.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Блудоров Н.П. Систематический указатель книг и наглядных пособий по алкоголизму. – СПб: журнал «Трезвые всходы» , 1914. - 112с.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Блюм З.А. Государственные и общественные меры борьбы с алкоголизмом. Доклад на 9 съезде Общества русских врачей в память Пирогова в Петербурге. – М.: тип. А. Мамонтова, 1904. – 19с.</w:t>
      </w:r>
    </w:p>
    <w:p w:rsidR="009D436A" w:rsidRDefault="009D436A" w:rsidP="00D56177">
      <w:pPr>
        <w:widowControl w:val="0"/>
        <w:spacing w:after="0" w:line="240" w:lineRule="auto"/>
        <w:ind w:firstLine="720"/>
        <w:jc w:val="both"/>
        <w:rPr>
          <w:rFonts w:ascii="Times New Roman" w:hAnsi="Times New Roman"/>
          <w:snapToGrid w:val="0"/>
          <w:sz w:val="24"/>
          <w:szCs w:val="24"/>
          <w:lang w:eastAsia="ru-RU"/>
        </w:rPr>
      </w:pPr>
      <w:r w:rsidRPr="009D436A">
        <w:rPr>
          <w:rFonts w:ascii="Times New Roman" w:hAnsi="Times New Roman"/>
          <w:snapToGrid w:val="0"/>
          <w:sz w:val="24"/>
          <w:szCs w:val="24"/>
          <w:lang w:eastAsia="ru-RU"/>
        </w:rPr>
        <w:t>Богданов С.В. Государственная алкогольная политика в России: от Витте до Сталина (Власть, общество, нелегальный рынок). Монография [Текст] / В.П. Пашин, С.В. Богданов, С.Г. Емельянов. – Курск: Курский гос. техн. университет, 2008. – 259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Боголюбов М. Алкоголь - всенародный яд. - М.,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Богуславский М. К законопроекту о борьбе с пьянством. - М.,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Боде В. Берегите детей от вина, пива и водки! Мнение 45 выдающихся учёных о влиянии спиртных напитков на телесное, духовное и нравственное здоровье детей. К сведению родителей и воспитателей /Пер. с нем. В.О. Портуталова. - Одесса,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Боде В. Лечение пьянства: Наставления для алкоголиков и их близких /Пер. с нем. и дополнением А.М. Коровина. - М., 1905.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Бодриллар Ж. ...Берегись спиртных напитков! Двадцать бесед для самостоятельного чтения юношества и для преподавания основных сведений о вреде алкоголя /Пер. с франц. - М.:</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Посредник,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Бодриллар Ж. ...История одной бутылки / Пер. с франц. -</w:t>
      </w:r>
      <w:r w:rsidRPr="008D7D69">
        <w:rPr>
          <w:rFonts w:ascii="Times New Roman" w:hAnsi="Times New Roman"/>
          <w:snapToGrid w:val="0"/>
          <w:sz w:val="24"/>
          <w:szCs w:val="24"/>
          <w:lang w:eastAsia="ru-RU"/>
        </w:rPr>
        <w:tab/>
        <w:t>СПб,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Бодриллар Ж. Приключения бутылки, рассказанные ею самою /Пер. с франц. В. Величкиной /В.М. Бонч-Бруевич/. - М.: Посредник, 1910.</w:t>
      </w:r>
    </w:p>
    <w:p w:rsidR="000C2F0D" w:rsidRDefault="000C2F0D" w:rsidP="00D56177">
      <w:pPr>
        <w:widowControl w:val="0"/>
        <w:spacing w:after="0" w:line="240" w:lineRule="auto"/>
        <w:ind w:firstLine="720"/>
        <w:jc w:val="both"/>
        <w:rPr>
          <w:rFonts w:ascii="Times New Roman" w:hAnsi="Times New Roman"/>
          <w:snapToGrid w:val="0"/>
          <w:sz w:val="24"/>
          <w:szCs w:val="24"/>
          <w:lang w:eastAsia="ru-RU"/>
        </w:rPr>
      </w:pPr>
      <w:r w:rsidRPr="000C2F0D">
        <w:rPr>
          <w:rFonts w:ascii="Times New Roman" w:hAnsi="Times New Roman"/>
          <w:snapToGrid w:val="0"/>
          <w:sz w:val="24"/>
          <w:szCs w:val="24"/>
          <w:lang w:eastAsia="ru-RU"/>
        </w:rPr>
        <w:t>Бодянский П.Н. Римские вакханалии и преследование их в VI веке от основания Рима.</w:t>
      </w:r>
      <w:r>
        <w:rPr>
          <w:rFonts w:ascii="Times New Roman" w:hAnsi="Times New Roman"/>
          <w:snapToGrid w:val="0"/>
          <w:sz w:val="24"/>
          <w:szCs w:val="24"/>
          <w:lang w:eastAsia="ru-RU"/>
        </w:rPr>
        <w:t>-</w:t>
      </w:r>
      <w:r w:rsidRPr="000C2F0D">
        <w:rPr>
          <w:rFonts w:ascii="Times New Roman" w:hAnsi="Times New Roman"/>
          <w:snapToGrid w:val="0"/>
          <w:sz w:val="24"/>
          <w:szCs w:val="24"/>
          <w:lang w:eastAsia="ru-RU"/>
        </w:rPr>
        <w:t xml:space="preserve"> Киев, 1882.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Бондаренко В.А. Психологическая помощь при социально-проблемном поведении. Автореферат диссертации на соискание ученой степени кандидата психологических наук. – Краснодар, 2000.- 19с.</w:t>
      </w:r>
    </w:p>
    <w:p w:rsidR="00426614" w:rsidRDefault="00426614" w:rsidP="00D56177">
      <w:pPr>
        <w:widowControl w:val="0"/>
        <w:spacing w:after="0" w:line="240" w:lineRule="auto"/>
        <w:ind w:firstLine="720"/>
        <w:jc w:val="both"/>
        <w:rPr>
          <w:rFonts w:ascii="Times New Roman" w:hAnsi="Times New Roman"/>
          <w:snapToGrid w:val="0"/>
          <w:sz w:val="24"/>
          <w:szCs w:val="24"/>
          <w:lang w:eastAsia="ru-RU"/>
        </w:rPr>
      </w:pPr>
      <w:r w:rsidRPr="00426614">
        <w:rPr>
          <w:rFonts w:ascii="Times New Roman" w:hAnsi="Times New Roman"/>
          <w:snapToGrid w:val="0"/>
          <w:sz w:val="24"/>
          <w:szCs w:val="24"/>
          <w:lang w:eastAsia="ru-RU"/>
        </w:rPr>
        <w:t xml:space="preserve">Бордюжа Т.В. </w:t>
      </w:r>
      <w:r w:rsidRPr="00426614">
        <w:rPr>
          <w:rFonts w:ascii="Times New Roman" w:hAnsi="Times New Roman"/>
          <w:snapToGrid w:val="0"/>
          <w:sz w:val="24"/>
          <w:szCs w:val="24"/>
          <w:lang w:eastAsia="ru-RU"/>
        </w:rPr>
        <w:tab/>
        <w:t xml:space="preserve">История питейного дела на кубани и в черноморье (конец </w:t>
      </w:r>
      <w:proofErr w:type="gramStart"/>
      <w:r w:rsidRPr="00426614">
        <w:rPr>
          <w:rFonts w:ascii="Times New Roman" w:hAnsi="Times New Roman"/>
          <w:snapToGrid w:val="0"/>
          <w:sz w:val="24"/>
          <w:szCs w:val="24"/>
          <w:lang w:eastAsia="ru-RU"/>
        </w:rPr>
        <w:t>Х</w:t>
      </w:r>
      <w:proofErr w:type="gramEnd"/>
      <w:r w:rsidRPr="00426614">
        <w:rPr>
          <w:rFonts w:ascii="Times New Roman" w:hAnsi="Times New Roman"/>
          <w:snapToGrid w:val="0"/>
          <w:sz w:val="24"/>
          <w:szCs w:val="24"/>
          <w:lang w:eastAsia="ru-RU"/>
        </w:rPr>
        <w:t>VIII в. 1917 г.). Реферат диссертации на соискание ученой степени кандидата исторических наук. – Краснодар,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Борисов Е.В. Правительственные меры к поддержанию трезвости в народе в 17 веке /1652 г./. //чтения в Обществе истории и древностей Российских. – 1882. – т. 2. – с . 7- 11.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Как закрыть кабак по закону. – СПб: тип. Е. Евдокимова, 1891. – 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...Значение школы в борьбе с пьянством. - СПб, 1893.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...Лечебницы для пьяниц. - СПб, 1893.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...Пьянство во время холеры. - СПб, 1893.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Бородин Д.Н. Календарь для трезвенника, </w:t>
      </w:r>
      <w:smartTag w:uri="urn:schemas-microsoft-com:office:smarttags" w:element="PlaceType">
        <w:r w:rsidRPr="008D7D69">
          <w:rPr>
            <w:rFonts w:ascii="Times New Roman" w:hAnsi="Times New Roman"/>
            <w:snapToGrid w:val="0"/>
            <w:sz w:val="24"/>
            <w:szCs w:val="24"/>
            <w:lang w:eastAsia="ru-RU"/>
          </w:rPr>
          <w:t>1894 г</w:t>
        </w:r>
      </w:smartTag>
      <w:r w:rsidRPr="008D7D69">
        <w:rPr>
          <w:rFonts w:ascii="Times New Roman" w:hAnsi="Times New Roman"/>
          <w:snapToGrid w:val="0"/>
          <w:sz w:val="24"/>
          <w:szCs w:val="24"/>
          <w:lang w:eastAsia="ru-RU"/>
        </w:rPr>
        <w:t>. – СПб: печ. Я.И. Либермана, 1893.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Бородин Д.Н. Памятная книжка для членов обществ трезвости на </w:t>
      </w:r>
      <w:smartTag w:uri="urn:schemas-microsoft-com:office:smarttags" w:element="PlaceType">
        <w:r w:rsidRPr="008D7D69">
          <w:rPr>
            <w:rFonts w:ascii="Times New Roman" w:hAnsi="Times New Roman"/>
            <w:snapToGrid w:val="0"/>
            <w:sz w:val="24"/>
            <w:szCs w:val="24"/>
            <w:lang w:eastAsia="ru-RU"/>
          </w:rPr>
          <w:t>1894 г</w:t>
        </w:r>
      </w:smartTag>
      <w:r w:rsidRPr="008D7D69">
        <w:rPr>
          <w:rFonts w:ascii="Times New Roman" w:hAnsi="Times New Roman"/>
          <w:snapToGrid w:val="0"/>
          <w:sz w:val="24"/>
          <w:szCs w:val="24"/>
          <w:lang w:eastAsia="ru-RU"/>
        </w:rPr>
        <w:t>. 1-й год. - СПб, 1894.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Значение чайных в борьбе с алкоголизмом. – СПб: «Электропечатная», 1903. – 21с.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Итог</w:t>
      </w:r>
      <w:r w:rsidR="00305438">
        <w:rPr>
          <w:rFonts w:ascii="Times New Roman" w:hAnsi="Times New Roman"/>
          <w:snapToGrid w:val="0"/>
          <w:sz w:val="24"/>
          <w:szCs w:val="24"/>
          <w:lang w:eastAsia="ru-RU"/>
        </w:rPr>
        <w:t>и</w:t>
      </w:r>
      <w:r w:rsidRPr="008D7D69">
        <w:rPr>
          <w:rFonts w:ascii="Times New Roman" w:hAnsi="Times New Roman"/>
          <w:snapToGrid w:val="0"/>
          <w:sz w:val="24"/>
          <w:szCs w:val="24"/>
          <w:lang w:eastAsia="ru-RU"/>
        </w:rPr>
        <w:t xml:space="preserve"> винной монополии и задачи будущего. – СПб, 1908.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...Всероссийский съезд по борьбе с пьянством. - СПб, 1909.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Алкоголизм и проституция. — СПб, 1910.— 119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Алкоголизм и самоубийство. — СПб, 1910.— 10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Бородин Д.Н. Граф Л.Н. Толстой о пьянстве. – СПб, 1910. – 11с.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Кабак и его прошлое. – СПб: изд. Д.Н. Бородина, 1910. – 98с.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Пьянство среди детей. – СПб: тип. Виленчина, 1910. – 120с.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С.А. Рачинский о пьянстве. – СПб: тип. Виленчина, 1910. – 16с.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Итоги работы Первого Всероссийского съезда по борьбе с пьянством. – СПб: тип. Виленчика, 1910. – 224с.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Бородин Д.Н. Последнее слово о винной монополии //Труды Первого Всероссийского съезда по борьбе с пьянством. -</w:t>
      </w:r>
      <w:r w:rsidRPr="008D7D69">
        <w:rPr>
          <w:rFonts w:ascii="Times New Roman" w:hAnsi="Times New Roman"/>
          <w:snapToGrid w:val="0"/>
          <w:sz w:val="24"/>
          <w:szCs w:val="24"/>
          <w:lang w:eastAsia="ru-RU"/>
        </w:rPr>
        <w:tab/>
        <w:t xml:space="preserve"> СПб, 1910, Т. 2.</w:t>
      </w:r>
    </w:p>
    <w:p w:rsidR="00F8442F" w:rsidRDefault="00D56177" w:rsidP="00F8442F">
      <w:pPr>
        <w:tabs>
          <w:tab w:val="left" w:pos="885"/>
        </w:tabs>
        <w:spacing w:line="326" w:lineRule="exact"/>
        <w:rPr>
          <w:rFonts w:ascii="Times New Roman" w:hAnsi="Times New Roman"/>
          <w:bCs/>
          <w:spacing w:val="-10"/>
          <w:sz w:val="24"/>
          <w:szCs w:val="24"/>
          <w:lang w:eastAsia="ru-RU"/>
        </w:rPr>
      </w:pPr>
      <w:r w:rsidRPr="008D7D69">
        <w:rPr>
          <w:rFonts w:ascii="Times New Roman" w:hAnsi="Times New Roman"/>
          <w:spacing w:val="-10"/>
          <w:sz w:val="24"/>
          <w:szCs w:val="24"/>
          <w:lang w:eastAsia="ru-RU"/>
        </w:rPr>
        <w:t xml:space="preserve">              Бородин Д.Н. Профессор А. Форель по вопросу о борьбе с пьянством. - СПб, 1910.</w:t>
      </w:r>
      <w:r w:rsidRPr="008D7D69">
        <w:rPr>
          <w:rFonts w:ascii="Times New Roman" w:hAnsi="Times New Roman"/>
          <w:bCs/>
          <w:spacing w:val="-10"/>
          <w:sz w:val="24"/>
          <w:szCs w:val="24"/>
          <w:lang w:eastAsia="ru-RU"/>
        </w:rPr>
        <w:t xml:space="preserve">       </w:t>
      </w:r>
      <w:r w:rsidR="00F8442F">
        <w:rPr>
          <w:rFonts w:ascii="Times New Roman" w:hAnsi="Times New Roman"/>
          <w:bCs/>
          <w:spacing w:val="-10"/>
          <w:sz w:val="24"/>
          <w:szCs w:val="24"/>
          <w:lang w:eastAsia="ru-RU"/>
        </w:rPr>
        <w:t xml:space="preserve">   </w:t>
      </w:r>
    </w:p>
    <w:p w:rsidR="00D56177" w:rsidRPr="008D7D69" w:rsidRDefault="00F8442F" w:rsidP="00F8442F">
      <w:pPr>
        <w:tabs>
          <w:tab w:val="left" w:pos="885"/>
        </w:tabs>
        <w:spacing w:line="326" w:lineRule="exact"/>
        <w:rPr>
          <w:rFonts w:ascii="Times New Roman" w:hAnsi="Times New Roman"/>
          <w:bCs/>
          <w:sz w:val="24"/>
          <w:szCs w:val="24"/>
          <w:lang w:eastAsia="ru-RU"/>
        </w:rPr>
      </w:pPr>
      <w:r>
        <w:rPr>
          <w:rFonts w:ascii="Times New Roman" w:hAnsi="Times New Roman"/>
          <w:bCs/>
          <w:spacing w:val="-10"/>
          <w:sz w:val="24"/>
          <w:szCs w:val="24"/>
          <w:lang w:eastAsia="ru-RU"/>
        </w:rPr>
        <w:t xml:space="preserve">              </w:t>
      </w:r>
      <w:r w:rsidR="00D56177" w:rsidRPr="008D7D69">
        <w:rPr>
          <w:rFonts w:ascii="Times New Roman" w:hAnsi="Times New Roman"/>
          <w:bCs/>
          <w:sz w:val="24"/>
          <w:szCs w:val="24"/>
          <w:lang w:eastAsia="ru-RU"/>
        </w:rPr>
        <w:t>Бородин Д.Н. ...В защиту трезвости /По поводу домогательств пивоваров и виноделов/. - Пг., 1915.</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Борьба с алкоголизмом в школе и через школу // Труды Кружка деятелей по борьбе со школьным алкоголизмом. - М., 1913. Вып. 4.</w:t>
      </w:r>
    </w:p>
    <w:p w:rsidR="00E62E69" w:rsidRPr="008D7D69" w:rsidRDefault="00E62E69" w:rsidP="00D56177">
      <w:pPr>
        <w:widowControl w:val="0"/>
        <w:spacing w:after="0" w:line="240" w:lineRule="auto"/>
        <w:ind w:firstLine="720"/>
        <w:jc w:val="both"/>
        <w:rPr>
          <w:rFonts w:ascii="Times New Roman" w:hAnsi="Times New Roman"/>
          <w:snapToGrid w:val="0"/>
          <w:sz w:val="24"/>
          <w:szCs w:val="24"/>
          <w:lang w:eastAsia="ru-RU"/>
        </w:rPr>
      </w:pPr>
      <w:r w:rsidRPr="00E62E69">
        <w:rPr>
          <w:rFonts w:ascii="Times New Roman" w:hAnsi="Times New Roman"/>
          <w:snapToGrid w:val="0"/>
          <w:sz w:val="24"/>
          <w:szCs w:val="24"/>
          <w:lang w:eastAsia="ru-RU"/>
        </w:rPr>
        <w:t>Борьба с алкоголизмом в СССР.</w:t>
      </w:r>
      <w:r>
        <w:rPr>
          <w:rFonts w:ascii="Times New Roman" w:hAnsi="Times New Roman"/>
          <w:snapToGrid w:val="0"/>
          <w:sz w:val="24"/>
          <w:szCs w:val="24"/>
          <w:lang w:eastAsia="ru-RU"/>
        </w:rPr>
        <w:t xml:space="preserve"> -</w:t>
      </w:r>
      <w:r w:rsidRPr="00E62E69">
        <w:rPr>
          <w:rFonts w:ascii="Times New Roman" w:hAnsi="Times New Roman"/>
          <w:snapToGrid w:val="0"/>
          <w:sz w:val="24"/>
          <w:szCs w:val="24"/>
          <w:lang w:eastAsia="ru-RU"/>
        </w:rPr>
        <w:t xml:space="preserve"> М. - Л., 1929. - 91с.</w:t>
      </w:r>
    </w:p>
    <w:p w:rsidR="00E6455E" w:rsidRDefault="00E6455E" w:rsidP="00D56177">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Борьба с пьянством.</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 xml:space="preserve"> М., 1910. - 15с.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Бранд Б.Ф. Борьба с пьянством за границей и в России. - Киев, 1897.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Братанов Д. Общественность, ученые и писатели против алкоголизма. - София: Народна просвета, 1986 - 162 с.</w:t>
      </w:r>
    </w:p>
    <w:p w:rsidR="00F30A02" w:rsidRDefault="00F30A02" w:rsidP="00D56177">
      <w:pPr>
        <w:widowControl w:val="0"/>
        <w:spacing w:after="0" w:line="240" w:lineRule="auto"/>
        <w:ind w:firstLine="720"/>
        <w:jc w:val="both"/>
        <w:rPr>
          <w:rFonts w:ascii="Times New Roman" w:hAnsi="Times New Roman"/>
          <w:snapToGrid w:val="0"/>
          <w:sz w:val="24"/>
          <w:szCs w:val="24"/>
          <w:lang w:eastAsia="ru-RU"/>
        </w:rPr>
      </w:pPr>
      <w:r w:rsidRPr="00F30A02">
        <w:rPr>
          <w:rFonts w:ascii="Times New Roman" w:hAnsi="Times New Roman"/>
          <w:snapToGrid w:val="0"/>
          <w:sz w:val="24"/>
          <w:szCs w:val="24"/>
          <w:lang w:eastAsia="ru-RU"/>
        </w:rPr>
        <w:t>Братг И. Трезвенная политика и главные пути ее решения.</w:t>
      </w:r>
      <w:r>
        <w:rPr>
          <w:rFonts w:ascii="Times New Roman" w:hAnsi="Times New Roman"/>
          <w:snapToGrid w:val="0"/>
          <w:sz w:val="24"/>
          <w:szCs w:val="24"/>
          <w:lang w:eastAsia="ru-RU"/>
        </w:rPr>
        <w:t xml:space="preserve"> -</w:t>
      </w:r>
      <w:r w:rsidRPr="00F30A02">
        <w:rPr>
          <w:rFonts w:ascii="Times New Roman" w:hAnsi="Times New Roman"/>
          <w:snapToGrid w:val="0"/>
          <w:sz w:val="24"/>
          <w:szCs w:val="24"/>
          <w:lang w:eastAsia="ru-RU"/>
        </w:rPr>
        <w:t xml:space="preserve"> Пг., 1917.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Брокан Э.Д. Рекомендации по противоалкогольной пропаганде. – Рига, 1987. – 34с.</w:t>
      </w:r>
    </w:p>
    <w:p w:rsidR="00612B8D" w:rsidRDefault="00612B8D" w:rsidP="00612B8D">
      <w:pPr>
        <w:widowControl w:val="0"/>
        <w:spacing w:after="0" w:line="240" w:lineRule="auto"/>
        <w:ind w:firstLine="720"/>
        <w:jc w:val="both"/>
        <w:rPr>
          <w:rFonts w:ascii="Times New Roman" w:hAnsi="Times New Roman"/>
          <w:snapToGrid w:val="0"/>
          <w:sz w:val="24"/>
          <w:szCs w:val="24"/>
          <w:lang w:eastAsia="ru-RU"/>
        </w:rPr>
      </w:pPr>
      <w:r w:rsidRPr="00612B8D">
        <w:rPr>
          <w:rFonts w:ascii="Times New Roman" w:hAnsi="Times New Roman"/>
          <w:snapToGrid w:val="0"/>
          <w:sz w:val="24"/>
          <w:szCs w:val="24"/>
          <w:lang w:eastAsia="ru-RU"/>
        </w:rPr>
        <w:t>Брофосс К. Основные принципы алкогольной политики в Норвегии.</w:t>
      </w:r>
      <w:r>
        <w:rPr>
          <w:rFonts w:ascii="Times New Roman" w:hAnsi="Times New Roman"/>
          <w:snapToGrid w:val="0"/>
          <w:sz w:val="24"/>
          <w:szCs w:val="24"/>
          <w:lang w:eastAsia="ru-RU"/>
        </w:rPr>
        <w:t xml:space="preserve"> </w:t>
      </w:r>
      <w:r w:rsidRPr="00612B8D">
        <w:rPr>
          <w:rFonts w:ascii="Times New Roman" w:hAnsi="Times New Roman"/>
          <w:snapToGrid w:val="0"/>
          <w:sz w:val="24"/>
          <w:szCs w:val="24"/>
          <w:lang w:eastAsia="ru-RU"/>
        </w:rPr>
        <w:t>Алкогольная политика в России и Норвегии.</w:t>
      </w:r>
      <w:r>
        <w:rPr>
          <w:rFonts w:ascii="Times New Roman" w:hAnsi="Times New Roman"/>
          <w:snapToGrid w:val="0"/>
          <w:sz w:val="24"/>
          <w:szCs w:val="24"/>
          <w:lang w:eastAsia="ru-RU"/>
        </w:rPr>
        <w:t xml:space="preserve"> -</w:t>
      </w:r>
      <w:r w:rsidRPr="00612B8D">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 xml:space="preserve"> -</w:t>
      </w:r>
      <w:r w:rsidRPr="00612B8D">
        <w:rPr>
          <w:rFonts w:ascii="Times New Roman" w:hAnsi="Times New Roman"/>
          <w:snapToGrid w:val="0"/>
          <w:sz w:val="24"/>
          <w:szCs w:val="24"/>
          <w:lang w:eastAsia="ru-RU"/>
        </w:rPr>
        <w:t xml:space="preserve"> Осло: SIRUS</w:t>
      </w:r>
      <w:r>
        <w:rPr>
          <w:rFonts w:ascii="Times New Roman" w:hAnsi="Times New Roman"/>
          <w:snapToGrid w:val="0"/>
          <w:sz w:val="24"/>
          <w:szCs w:val="24"/>
          <w:lang w:eastAsia="ru-RU"/>
        </w:rPr>
        <w:t>, 2000</w:t>
      </w:r>
      <w:r w:rsidRPr="00612B8D">
        <w:rPr>
          <w:rFonts w:ascii="Times New Roman" w:hAnsi="Times New Roman"/>
          <w:snapToGrid w:val="0"/>
          <w:sz w:val="24"/>
          <w:szCs w:val="24"/>
          <w:lang w:eastAsia="ru-RU"/>
        </w:rPr>
        <w:t>.</w:t>
      </w:r>
    </w:p>
    <w:p w:rsidR="00886101"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Брюль-Крамер. Домашний врач от запоя и пьянства. Собрание простых и полезных средств для пользования страдающих запоем и пьянством /Пер. с нем. д-ра Кроля. - М., 1874.</w:t>
      </w:r>
    </w:p>
    <w:p w:rsidR="00886101" w:rsidRDefault="00886101" w:rsidP="00D56177">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Букреева О.Г. Библиотечно-просветительская деятельность попечительств о народной трезвости в России в конце XIX – начале XX вв. Автореферат диссертации на соискание ученой степени кандидата педагогических наук. – М., 2008.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Алфавитный указатель книг и статей против пьянства в новейшей русской литературе и памятников древнерусской письменности. - СПб, 1898.</w:t>
      </w:r>
      <w:r w:rsidR="004A7B34" w:rsidRPr="004A7B34">
        <w:t xml:space="preserve"> </w:t>
      </w:r>
      <w:r w:rsidR="004A7B34" w:rsidRPr="004A7B34">
        <w:rPr>
          <w:rFonts w:ascii="Times New Roman" w:hAnsi="Times New Roman"/>
          <w:snapToGrid w:val="0"/>
          <w:sz w:val="24"/>
          <w:szCs w:val="24"/>
          <w:lang w:eastAsia="ru-RU"/>
        </w:rPr>
        <w:t>– 64 с.</w:t>
      </w:r>
    </w:p>
    <w:p w:rsidR="004A7B34" w:rsidRDefault="004A7B34" w:rsidP="004A7B34">
      <w:pPr>
        <w:widowControl w:val="0"/>
        <w:spacing w:after="0" w:line="240" w:lineRule="auto"/>
        <w:ind w:firstLine="720"/>
        <w:jc w:val="both"/>
        <w:rPr>
          <w:rFonts w:ascii="Times New Roman" w:hAnsi="Times New Roman"/>
          <w:snapToGrid w:val="0"/>
          <w:sz w:val="24"/>
          <w:szCs w:val="24"/>
          <w:lang w:eastAsia="ru-RU"/>
        </w:rPr>
      </w:pPr>
      <w:r w:rsidRPr="004A7B34">
        <w:rPr>
          <w:rFonts w:ascii="Times New Roman" w:hAnsi="Times New Roman"/>
          <w:snapToGrid w:val="0"/>
          <w:sz w:val="24"/>
          <w:szCs w:val="24"/>
          <w:lang w:eastAsia="ru-RU"/>
        </w:rPr>
        <w:t>Булгаковский Д. Эхо. Пьянство и его последствия в рисунках. Альбом. – СПб.: Тип. В.С. Балашева и Кº, 1898.</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 Пьянство. Изречения о пьянстве, заимствованные</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из Священного писания, и мнения о нем древнего и нового времени. – СПб.: Тип.</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В.С. Балашева и Кº, 1898. – 40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Против пьянства. Чтение для нижних чинов со световыми /туманными/ картинами. - СПб, 1899.</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 Горе горемычное. Старые и новые речи против</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пьянства и его ужаснейших последствий и добрые советы, как избавиться от него. –</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СПб.: Тип. В.С. Балашева и Кº, 1899. – 76 с.</w:t>
      </w:r>
    </w:p>
    <w:p w:rsidR="00D3018D" w:rsidRDefault="00D3018D" w:rsidP="00D3018D">
      <w:pPr>
        <w:widowControl w:val="0"/>
        <w:spacing w:after="0" w:line="240" w:lineRule="auto"/>
        <w:ind w:firstLine="720"/>
        <w:jc w:val="both"/>
        <w:rPr>
          <w:rFonts w:ascii="Times New Roman" w:hAnsi="Times New Roman"/>
          <w:snapToGrid w:val="0"/>
          <w:sz w:val="24"/>
          <w:szCs w:val="24"/>
          <w:lang w:eastAsia="ru-RU"/>
        </w:rPr>
      </w:pPr>
      <w:r w:rsidRPr="00D3018D">
        <w:rPr>
          <w:rFonts w:ascii="Times New Roman" w:hAnsi="Times New Roman"/>
          <w:snapToGrid w:val="0"/>
          <w:sz w:val="24"/>
          <w:szCs w:val="24"/>
          <w:lang w:eastAsia="ru-RU"/>
        </w:rPr>
        <w:t>Булгаковский Д. Что такое пьянство и как избавиться от него? Чтение для народа с световыми картинами. – СПб.: Тип. В.С. «Балашев и Кº», 1899. –</w:t>
      </w:r>
      <w:r>
        <w:rPr>
          <w:rFonts w:ascii="Times New Roman" w:hAnsi="Times New Roman"/>
          <w:snapToGrid w:val="0"/>
          <w:sz w:val="24"/>
          <w:szCs w:val="24"/>
          <w:lang w:eastAsia="ru-RU"/>
        </w:rPr>
        <w:t xml:space="preserve"> </w:t>
      </w:r>
      <w:r w:rsidRPr="00D3018D">
        <w:rPr>
          <w:rFonts w:ascii="Times New Roman" w:hAnsi="Times New Roman"/>
          <w:snapToGrid w:val="0"/>
          <w:sz w:val="24"/>
          <w:szCs w:val="24"/>
          <w:lang w:eastAsia="ru-RU"/>
        </w:rPr>
        <w:t>32 с.</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 Роль православного духовенства в борьбе с народным</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пьянством. (Доклад Комиссии по вопросу об алкоголизме 6-го окт. 1899 г.). – СПб.:</w:t>
      </w:r>
      <w:r w:rsidRPr="00C43685">
        <w:t xml:space="preserve"> </w:t>
      </w:r>
      <w:r w:rsidRPr="00C43685">
        <w:rPr>
          <w:rFonts w:ascii="Times New Roman" w:hAnsi="Times New Roman"/>
          <w:snapToGrid w:val="0"/>
          <w:sz w:val="24"/>
          <w:szCs w:val="24"/>
          <w:lang w:eastAsia="ru-RU"/>
        </w:rPr>
        <w:t xml:space="preserve">Тип. П.П. Сойкина, 1900. </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Д.Г. До чего доводит пьянство. Картины из жизни. – СПб.: Тип.</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В.С. Балашев и Кº, 1900. – 23 с.</w:t>
      </w:r>
    </w:p>
    <w:p w:rsidR="007667EE" w:rsidRDefault="007667EE" w:rsidP="007667EE">
      <w:pPr>
        <w:widowControl w:val="0"/>
        <w:spacing w:after="0" w:line="240" w:lineRule="auto"/>
        <w:ind w:firstLine="720"/>
        <w:jc w:val="both"/>
        <w:rPr>
          <w:rFonts w:ascii="Times New Roman" w:hAnsi="Times New Roman"/>
          <w:snapToGrid w:val="0"/>
          <w:sz w:val="24"/>
          <w:szCs w:val="24"/>
          <w:lang w:eastAsia="ru-RU"/>
        </w:rPr>
      </w:pPr>
      <w:r w:rsidRPr="007667EE">
        <w:rPr>
          <w:rFonts w:ascii="Times New Roman" w:hAnsi="Times New Roman"/>
          <w:snapToGrid w:val="0"/>
          <w:sz w:val="24"/>
          <w:szCs w:val="24"/>
          <w:lang w:eastAsia="ru-RU"/>
        </w:rPr>
        <w:t>Булгаковский Д. Как перестать пить. Изд. 2-е. – СПб.: В.В. Комарова, 1900.</w:t>
      </w:r>
    </w:p>
    <w:p w:rsidR="0074131C" w:rsidRPr="0074131C" w:rsidRDefault="0074131C" w:rsidP="0074131C">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 xml:space="preserve">Булгаковский Д.Г. До чего доводит пьянство. Картины из жизни. Дополнение к </w:t>
      </w:r>
      <w:r w:rsidRPr="0074131C">
        <w:rPr>
          <w:rFonts w:ascii="Times New Roman" w:hAnsi="Times New Roman"/>
          <w:snapToGrid w:val="0"/>
          <w:sz w:val="24"/>
          <w:szCs w:val="24"/>
          <w:lang w:eastAsia="ru-RU"/>
        </w:rPr>
        <w:lastRenderedPageBreak/>
        <w:t>альбому "Эхо". - СПб, 1900.</w:t>
      </w:r>
    </w:p>
    <w:p w:rsidR="0074131C" w:rsidRPr="0074131C" w:rsidRDefault="0074131C" w:rsidP="0074131C">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Булгаковский Д.Г. Роль православного духовенства в борьбе с народным пьянством // Труды Комиссии по вопросу об алкоголизме. - СПб, 1900. Вып. 5. Отд. I.</w:t>
      </w:r>
    </w:p>
    <w:p w:rsidR="0074131C" w:rsidRDefault="0074131C" w:rsidP="0074131C">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Булгаковский Д.Г. На помощь: Сборник статей о вредном влиянии спиртных напитков на здоровье, материальное благосостояние и нравственность. Для народа. - СПб, 1901.</w:t>
      </w:r>
    </w:p>
    <w:p w:rsidR="007667EE" w:rsidRDefault="007667EE" w:rsidP="007667EE">
      <w:pPr>
        <w:widowControl w:val="0"/>
        <w:spacing w:after="0" w:line="240" w:lineRule="auto"/>
        <w:ind w:firstLine="720"/>
        <w:jc w:val="both"/>
        <w:rPr>
          <w:rFonts w:ascii="Times New Roman" w:hAnsi="Times New Roman"/>
          <w:snapToGrid w:val="0"/>
          <w:sz w:val="24"/>
          <w:szCs w:val="24"/>
          <w:lang w:eastAsia="ru-RU"/>
        </w:rPr>
      </w:pPr>
      <w:r w:rsidRPr="007667EE">
        <w:rPr>
          <w:rFonts w:ascii="Times New Roman" w:hAnsi="Times New Roman"/>
          <w:snapToGrid w:val="0"/>
          <w:sz w:val="24"/>
          <w:szCs w:val="24"/>
          <w:lang w:eastAsia="ru-RU"/>
        </w:rPr>
        <w:t>Булгаковский Д. Новая русская хрестоматия с подбором статей о</w:t>
      </w:r>
      <w:r>
        <w:rPr>
          <w:rFonts w:ascii="Times New Roman" w:hAnsi="Times New Roman"/>
          <w:snapToGrid w:val="0"/>
          <w:sz w:val="24"/>
          <w:szCs w:val="24"/>
          <w:lang w:eastAsia="ru-RU"/>
        </w:rPr>
        <w:t xml:space="preserve"> </w:t>
      </w:r>
      <w:r w:rsidRPr="007667EE">
        <w:rPr>
          <w:rFonts w:ascii="Times New Roman" w:hAnsi="Times New Roman"/>
          <w:snapToGrid w:val="0"/>
          <w:sz w:val="24"/>
          <w:szCs w:val="24"/>
          <w:lang w:eastAsia="ru-RU"/>
        </w:rPr>
        <w:t>вредном влиянии спиртных напитков на здоровье, материальное благосостояние</w:t>
      </w:r>
      <w:r>
        <w:rPr>
          <w:rFonts w:ascii="Times New Roman" w:hAnsi="Times New Roman"/>
          <w:snapToGrid w:val="0"/>
          <w:sz w:val="24"/>
          <w:szCs w:val="24"/>
          <w:lang w:eastAsia="ru-RU"/>
        </w:rPr>
        <w:t xml:space="preserve"> </w:t>
      </w:r>
      <w:r w:rsidRPr="007667EE">
        <w:rPr>
          <w:rFonts w:ascii="Times New Roman" w:hAnsi="Times New Roman"/>
          <w:snapToGrid w:val="0"/>
          <w:sz w:val="24"/>
          <w:szCs w:val="24"/>
          <w:lang w:eastAsia="ru-RU"/>
        </w:rPr>
        <w:t>и нравственность. Для школ в борьбе с народным пьянством. – СПб.: Сенатская</w:t>
      </w:r>
      <w:r>
        <w:rPr>
          <w:rFonts w:ascii="Times New Roman" w:hAnsi="Times New Roman"/>
          <w:snapToGrid w:val="0"/>
          <w:sz w:val="24"/>
          <w:szCs w:val="24"/>
          <w:lang w:eastAsia="ru-RU"/>
        </w:rPr>
        <w:t xml:space="preserve"> </w:t>
      </w:r>
      <w:r w:rsidRPr="007667EE">
        <w:rPr>
          <w:rFonts w:ascii="Times New Roman" w:hAnsi="Times New Roman"/>
          <w:snapToGrid w:val="0"/>
          <w:sz w:val="24"/>
          <w:szCs w:val="24"/>
          <w:lang w:eastAsia="ru-RU"/>
        </w:rPr>
        <w:t>тип., 1901. – 165 с.</w:t>
      </w:r>
    </w:p>
    <w:p w:rsidR="007667EE" w:rsidRDefault="007667EE" w:rsidP="007667EE">
      <w:pPr>
        <w:widowControl w:val="0"/>
        <w:spacing w:after="0" w:line="240" w:lineRule="auto"/>
        <w:ind w:firstLine="720"/>
        <w:jc w:val="both"/>
        <w:rPr>
          <w:rFonts w:ascii="Times New Roman" w:hAnsi="Times New Roman"/>
          <w:snapToGrid w:val="0"/>
          <w:sz w:val="24"/>
          <w:szCs w:val="24"/>
          <w:lang w:eastAsia="ru-RU"/>
        </w:rPr>
      </w:pPr>
      <w:r w:rsidRPr="007667EE">
        <w:rPr>
          <w:rFonts w:ascii="Times New Roman" w:hAnsi="Times New Roman"/>
          <w:snapToGrid w:val="0"/>
          <w:sz w:val="24"/>
          <w:szCs w:val="24"/>
          <w:lang w:eastAsia="ru-RU"/>
        </w:rPr>
        <w:t>Булгаковский Д. На помощь. Сборник статей о вредном влиянии</w:t>
      </w:r>
      <w:r>
        <w:rPr>
          <w:rFonts w:ascii="Times New Roman" w:hAnsi="Times New Roman"/>
          <w:snapToGrid w:val="0"/>
          <w:sz w:val="24"/>
          <w:szCs w:val="24"/>
          <w:lang w:eastAsia="ru-RU"/>
        </w:rPr>
        <w:t xml:space="preserve"> </w:t>
      </w:r>
      <w:r w:rsidRPr="007667EE">
        <w:rPr>
          <w:rFonts w:ascii="Times New Roman" w:hAnsi="Times New Roman"/>
          <w:snapToGrid w:val="0"/>
          <w:sz w:val="24"/>
          <w:szCs w:val="24"/>
          <w:lang w:eastAsia="ru-RU"/>
        </w:rPr>
        <w:t>спиртных напитков на здоровье, материальное благосостояние и нравственность.</w:t>
      </w:r>
      <w:r>
        <w:rPr>
          <w:rFonts w:ascii="Times New Roman" w:hAnsi="Times New Roman"/>
          <w:snapToGrid w:val="0"/>
          <w:sz w:val="24"/>
          <w:szCs w:val="24"/>
          <w:lang w:eastAsia="ru-RU"/>
        </w:rPr>
        <w:t xml:space="preserve"> </w:t>
      </w:r>
      <w:r w:rsidRPr="007667EE">
        <w:rPr>
          <w:rFonts w:ascii="Times New Roman" w:hAnsi="Times New Roman"/>
          <w:snapToGrid w:val="0"/>
          <w:sz w:val="24"/>
          <w:szCs w:val="24"/>
          <w:lang w:eastAsia="ru-RU"/>
        </w:rPr>
        <w:t>Для народа. – СПб., 1901. – 207 с.</w:t>
      </w:r>
    </w:p>
    <w:p w:rsidR="0074131C" w:rsidRDefault="0074131C" w:rsidP="0074131C">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Булгаковский Д. С хмелем спознался – с честью расстался. Народное</w:t>
      </w:r>
      <w:r>
        <w:rPr>
          <w:rFonts w:ascii="Times New Roman" w:hAnsi="Times New Roman"/>
          <w:snapToGrid w:val="0"/>
          <w:sz w:val="24"/>
          <w:szCs w:val="24"/>
          <w:lang w:eastAsia="ru-RU"/>
        </w:rPr>
        <w:t xml:space="preserve"> </w:t>
      </w:r>
      <w:r w:rsidRPr="0074131C">
        <w:rPr>
          <w:rFonts w:ascii="Times New Roman" w:hAnsi="Times New Roman"/>
          <w:snapToGrid w:val="0"/>
          <w:sz w:val="24"/>
          <w:szCs w:val="24"/>
          <w:lang w:eastAsia="ru-RU"/>
        </w:rPr>
        <w:t>чтение с световыми картинами. – СПб.: Д.Г. Булгаковский, 1901. – 24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Алфавитный указатель книг и статей против пьянства в новейшей русской литературе и памятников древнерусской письменности. – М.: А.Д. Ступин, 1902. – 64с.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Вино на Руси по памятникам народного творчества литературным и художественным. - СПб, 1902.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Горе горемычное. Старые и новые речи против пьянства и его ужаснейших последствий и добрые советы, как избавиться от него. 2-е изд. - СПб, 1902.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Две доли. Народное чтение со световыми картинами. - СПб, 1902.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Первые учителя винопития. Народное чтение со световыми картинами. - СПб, 1902.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Что такое пьянство и как избавиться от него. 6-е изд. - СПб., 1902.</w:t>
      </w:r>
    </w:p>
    <w:p w:rsidR="0074131C" w:rsidRDefault="0074131C" w:rsidP="0074131C">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Булгаковский Д.Г. Вино пить, беде быть. Чтение для народа с световыми картинами. – СПб.: Сенатская тип., 1902. – 24 с.</w:t>
      </w:r>
    </w:p>
    <w:p w:rsidR="0074131C" w:rsidRDefault="0074131C" w:rsidP="00C43685">
      <w:pPr>
        <w:widowControl w:val="0"/>
        <w:spacing w:after="0" w:line="240" w:lineRule="auto"/>
        <w:ind w:firstLine="720"/>
        <w:jc w:val="both"/>
        <w:rPr>
          <w:rFonts w:ascii="Times New Roman" w:hAnsi="Times New Roman"/>
          <w:snapToGrid w:val="0"/>
          <w:sz w:val="24"/>
          <w:szCs w:val="24"/>
          <w:lang w:eastAsia="ru-RU"/>
        </w:rPr>
      </w:pPr>
      <w:r w:rsidRPr="0074131C">
        <w:rPr>
          <w:rFonts w:ascii="Times New Roman" w:hAnsi="Times New Roman"/>
          <w:snapToGrid w:val="0"/>
          <w:sz w:val="24"/>
          <w:szCs w:val="24"/>
          <w:lang w:eastAsia="ru-RU"/>
        </w:rPr>
        <w:t>Булгаковский Д.Г. Вино в пословицах. – СПб., 1902. – 20 с.</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Д.Г. Горе-злосчастье. Альбом картин из жизни людей, преданных</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пьянству. Продолжение альбома «Эхо». – СПб.: Тип. СПб. акц. о-ва печатного и</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писчебумажного дела в России «Слово», 1906.</w:t>
      </w:r>
    </w:p>
    <w:p w:rsidR="0029558C" w:rsidRDefault="0029558C" w:rsidP="0029558C">
      <w:pPr>
        <w:widowControl w:val="0"/>
        <w:spacing w:after="0" w:line="240" w:lineRule="auto"/>
        <w:ind w:firstLine="720"/>
        <w:jc w:val="both"/>
        <w:rPr>
          <w:rFonts w:ascii="Times New Roman" w:hAnsi="Times New Roman"/>
          <w:snapToGrid w:val="0"/>
          <w:sz w:val="24"/>
          <w:szCs w:val="24"/>
          <w:lang w:eastAsia="ru-RU"/>
        </w:rPr>
      </w:pPr>
      <w:r w:rsidRPr="0029558C">
        <w:rPr>
          <w:rFonts w:ascii="Times New Roman" w:hAnsi="Times New Roman"/>
          <w:snapToGrid w:val="0"/>
          <w:sz w:val="24"/>
          <w:szCs w:val="24"/>
          <w:lang w:eastAsia="ru-RU"/>
        </w:rPr>
        <w:t>Булгаковский Д.Г. Как я перестал пить. – СПб.: Тип. В.Д. Смирнова, 1906. –</w:t>
      </w:r>
      <w:r>
        <w:rPr>
          <w:rFonts w:ascii="Times New Roman" w:hAnsi="Times New Roman"/>
          <w:snapToGrid w:val="0"/>
          <w:sz w:val="24"/>
          <w:szCs w:val="24"/>
          <w:lang w:eastAsia="ru-RU"/>
        </w:rPr>
        <w:t xml:space="preserve"> </w:t>
      </w:r>
      <w:r w:rsidRPr="0029558C">
        <w:rPr>
          <w:rFonts w:ascii="Times New Roman" w:hAnsi="Times New Roman"/>
          <w:snapToGrid w:val="0"/>
          <w:sz w:val="24"/>
          <w:szCs w:val="24"/>
          <w:lang w:eastAsia="ru-RU"/>
        </w:rPr>
        <w:t>24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Что говорит и думает народ о вине. – СПб, 1909.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Как привыкают к вину. - СПб, 1909.</w:t>
      </w:r>
    </w:p>
    <w:p w:rsidR="00C43685" w:rsidRDefault="00C43685" w:rsidP="00C43685">
      <w:pPr>
        <w:widowControl w:val="0"/>
        <w:spacing w:after="0" w:line="240" w:lineRule="auto"/>
        <w:ind w:firstLine="720"/>
        <w:jc w:val="both"/>
        <w:rPr>
          <w:rFonts w:ascii="Times New Roman" w:hAnsi="Times New Roman"/>
          <w:snapToGrid w:val="0"/>
          <w:sz w:val="24"/>
          <w:szCs w:val="24"/>
          <w:lang w:eastAsia="ru-RU"/>
        </w:rPr>
      </w:pPr>
      <w:r w:rsidRPr="00C43685">
        <w:rPr>
          <w:rFonts w:ascii="Times New Roman" w:hAnsi="Times New Roman"/>
          <w:snapToGrid w:val="0"/>
          <w:sz w:val="24"/>
          <w:szCs w:val="24"/>
          <w:lang w:eastAsia="ru-RU"/>
        </w:rPr>
        <w:t>Булгаковский Д.Г. Море слез. Картины из жизни людей, преданных пьянству.</w:t>
      </w:r>
      <w:r>
        <w:rPr>
          <w:rFonts w:ascii="Times New Roman" w:hAnsi="Times New Roman"/>
          <w:snapToGrid w:val="0"/>
          <w:sz w:val="24"/>
          <w:szCs w:val="24"/>
          <w:lang w:eastAsia="ru-RU"/>
        </w:rPr>
        <w:t xml:space="preserve"> </w:t>
      </w:r>
      <w:r w:rsidRPr="00C43685">
        <w:rPr>
          <w:rFonts w:ascii="Times New Roman" w:hAnsi="Times New Roman"/>
          <w:snapToGrid w:val="0"/>
          <w:sz w:val="24"/>
          <w:szCs w:val="24"/>
          <w:lang w:eastAsia="ru-RU"/>
        </w:rPr>
        <w:t>Продолжение альбома «Эхо». Изд. 4-е. – СПб.: Отечественная тип., 1910. – 31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Раскаяние при вступлении в общество трезвости. - СПб,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Булгаковский Д.Г. Чтение со световыми картинками: Брошюры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xml:space="preserve">. - СПб, 1910. Брошюра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xml:space="preserve">. Стоны земли русской. Брошюра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Берегись водки. Брошюра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xml:space="preserve">. Водка до всего доведёт. Брошюра </w:t>
      </w:r>
      <w:r w:rsidRPr="008D7D69">
        <w:rPr>
          <w:rFonts w:ascii="Times New Roman" w:hAnsi="Times New Roman"/>
          <w:snapToGrid w:val="0"/>
          <w:sz w:val="24"/>
          <w:szCs w:val="24"/>
          <w:lang w:val="en-US" w:eastAsia="ru-RU"/>
        </w:rPr>
        <w:t>IV</w:t>
      </w:r>
      <w:r w:rsidRPr="008D7D69">
        <w:rPr>
          <w:rFonts w:ascii="Times New Roman" w:hAnsi="Times New Roman"/>
          <w:snapToGrid w:val="0"/>
          <w:sz w:val="24"/>
          <w:szCs w:val="24"/>
          <w:lang w:eastAsia="ru-RU"/>
        </w:rPr>
        <w:t xml:space="preserve">. Тьма народная. Брошюра </w:t>
      </w:r>
      <w:r w:rsidRPr="008D7D69">
        <w:rPr>
          <w:rFonts w:ascii="Times New Roman" w:hAnsi="Times New Roman"/>
          <w:snapToGrid w:val="0"/>
          <w:sz w:val="24"/>
          <w:szCs w:val="24"/>
          <w:lang w:val="en-US" w:eastAsia="ru-RU"/>
        </w:rPr>
        <w:t>V</w:t>
      </w:r>
      <w:r w:rsidRPr="008D7D69">
        <w:rPr>
          <w:rFonts w:ascii="Times New Roman" w:hAnsi="Times New Roman"/>
          <w:snapToGrid w:val="0"/>
          <w:sz w:val="24"/>
          <w:szCs w:val="24"/>
          <w:lang w:eastAsia="ru-RU"/>
        </w:rPr>
        <w:t xml:space="preserve">. Путь к свету. Из летописи народного образования в разных странах и в России. Брошюра </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Душа всякого дела.</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Очерки деятельности попечительства о народной трезвости за все время их существования (1895-1909 гг.). В 2-х частях. – СПб: Отечественная типография, 1910. – 240с.</w:t>
      </w:r>
    </w:p>
    <w:p w:rsidR="00BC16C4" w:rsidRDefault="00D56177" w:rsidP="00D56177">
      <w:pPr>
        <w:rPr>
          <w:rFonts w:ascii="Times New Roman" w:hAnsi="Times New Roman"/>
          <w:sz w:val="24"/>
          <w:szCs w:val="24"/>
          <w:lang w:eastAsia="ru-RU"/>
        </w:rPr>
      </w:pPr>
      <w:r w:rsidRPr="008D7D69">
        <w:rPr>
          <w:rFonts w:ascii="Times New Roman" w:hAnsi="Times New Roman"/>
          <w:sz w:val="24"/>
          <w:szCs w:val="24"/>
          <w:lang w:eastAsia="ru-RU"/>
        </w:rPr>
        <w:t xml:space="preserve">            </w:t>
      </w:r>
      <w:r w:rsidR="00C43685" w:rsidRPr="00C43685">
        <w:rPr>
          <w:rFonts w:ascii="Times New Roman" w:hAnsi="Times New Roman"/>
          <w:sz w:val="24"/>
          <w:szCs w:val="24"/>
          <w:lang w:eastAsia="ru-RU"/>
        </w:rPr>
        <w:t>Булгаковский Д.Г. Это ли жизнь?! Картины из жизни людей, преданных пьянству.</w:t>
      </w:r>
      <w:r w:rsidR="00C43685">
        <w:rPr>
          <w:rFonts w:ascii="Times New Roman" w:hAnsi="Times New Roman"/>
          <w:sz w:val="24"/>
          <w:szCs w:val="24"/>
          <w:lang w:eastAsia="ru-RU"/>
        </w:rPr>
        <w:t xml:space="preserve"> </w:t>
      </w:r>
      <w:r w:rsidR="00C43685" w:rsidRPr="00C43685">
        <w:rPr>
          <w:rFonts w:ascii="Times New Roman" w:hAnsi="Times New Roman"/>
          <w:sz w:val="24"/>
          <w:szCs w:val="24"/>
          <w:lang w:eastAsia="ru-RU"/>
        </w:rPr>
        <w:t>Продолжение альбома «Эхо». – СПб., 1911.</w:t>
      </w:r>
    </w:p>
    <w:p w:rsidR="00D56177" w:rsidRDefault="00C43685" w:rsidP="00D56177">
      <w:pPr>
        <w:rPr>
          <w:rFonts w:ascii="Times New Roman" w:hAnsi="Times New Roman"/>
          <w:sz w:val="24"/>
          <w:szCs w:val="24"/>
          <w:lang w:eastAsia="ru-RU"/>
        </w:rPr>
      </w:pPr>
      <w:r>
        <w:rPr>
          <w:rFonts w:ascii="Times New Roman" w:hAnsi="Times New Roman"/>
          <w:sz w:val="24"/>
          <w:szCs w:val="24"/>
          <w:lang w:eastAsia="ru-RU"/>
        </w:rPr>
        <w:t xml:space="preserve">            </w:t>
      </w:r>
      <w:r w:rsidR="00D56177" w:rsidRPr="008D7D69">
        <w:rPr>
          <w:rFonts w:ascii="Times New Roman" w:hAnsi="Times New Roman"/>
          <w:sz w:val="24"/>
          <w:szCs w:val="24"/>
          <w:lang w:eastAsia="ru-RU"/>
        </w:rPr>
        <w:t>Булгаковский Д.Г. Как перестать пить? - Одесса, 1913.</w:t>
      </w:r>
    </w:p>
    <w:p w:rsidR="00BC16C4" w:rsidRPr="008D7D69" w:rsidRDefault="00BC16C4" w:rsidP="00BC16C4">
      <w:pPr>
        <w:ind w:firstLine="708"/>
        <w:rPr>
          <w:rFonts w:ascii="Times New Roman" w:hAnsi="Times New Roman"/>
          <w:sz w:val="24"/>
          <w:szCs w:val="24"/>
          <w:lang w:eastAsia="ru-RU"/>
        </w:rPr>
      </w:pPr>
      <w:r w:rsidRPr="00BC16C4">
        <w:rPr>
          <w:rFonts w:ascii="Times New Roman" w:hAnsi="Times New Roman"/>
          <w:sz w:val="24"/>
          <w:szCs w:val="24"/>
          <w:lang w:eastAsia="ru-RU"/>
        </w:rPr>
        <w:lastRenderedPageBreak/>
        <w:t>Булгаковский Д.Г. Народные издания по борьбе с алкоголизмом. –</w:t>
      </w:r>
      <w:r>
        <w:rPr>
          <w:rFonts w:ascii="Times New Roman" w:hAnsi="Times New Roman"/>
          <w:sz w:val="24"/>
          <w:szCs w:val="24"/>
          <w:lang w:eastAsia="ru-RU"/>
        </w:rPr>
        <w:t xml:space="preserve"> </w:t>
      </w:r>
      <w:r w:rsidRPr="00BC16C4">
        <w:rPr>
          <w:rFonts w:ascii="Times New Roman" w:hAnsi="Times New Roman"/>
          <w:sz w:val="24"/>
          <w:szCs w:val="24"/>
          <w:lang w:eastAsia="ru-RU"/>
        </w:rPr>
        <w:t>СПб.: Сенатская тип.,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Булгаковский Д.Г. Зелёный змий. Народное чтение по борьбе с пьянством. - СПб, 1915.</w:t>
      </w:r>
    </w:p>
    <w:p w:rsidR="007C1832" w:rsidRDefault="007C1832" w:rsidP="007C1832">
      <w:pPr>
        <w:widowControl w:val="0"/>
        <w:spacing w:after="0" w:line="240" w:lineRule="auto"/>
        <w:ind w:firstLine="720"/>
        <w:jc w:val="both"/>
        <w:rPr>
          <w:rFonts w:ascii="Times New Roman" w:hAnsi="Times New Roman"/>
          <w:snapToGrid w:val="0"/>
          <w:sz w:val="24"/>
          <w:szCs w:val="24"/>
          <w:lang w:eastAsia="ru-RU"/>
        </w:rPr>
      </w:pPr>
      <w:r w:rsidRPr="007C1832">
        <w:rPr>
          <w:rFonts w:ascii="Times New Roman" w:hAnsi="Times New Roman"/>
          <w:snapToGrid w:val="0"/>
          <w:sz w:val="24"/>
          <w:szCs w:val="24"/>
          <w:lang w:eastAsia="ru-RU"/>
        </w:rPr>
        <w:t>Булгаковский Д.Г. Главное для здоровья. Изд. 2-е. – Пг.: Тип. Петрогр. градоначальства, 1915. – 15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Буловский А.И. Казённая винная монополия. - СПб, 1898.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Бурмака Н.П. Сквозь радугу стакана. – Черкассы, 2001. – 50с.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Бурмака Н.П. Путь к причалу. – Житомир: «Рута», 2002. – 120с.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Бурно М.Е. Клуб трезвых людей. – М.: Знание, 1986. – 64с.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Бутягин А. Реформа противоалкогольного обучения в Швеции //Вестник трезвости. - 1916. - № 255.</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Буцке В.Р. Борьба с пьянством и лечебницы для алкоголиков. - М., 1895.</w:t>
      </w:r>
    </w:p>
    <w:p w:rsidR="00EF0603" w:rsidRPr="00EF0603" w:rsidRDefault="00EF0603"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Быкова А.Г. </w:t>
      </w:r>
      <w:proofErr w:type="gramStart"/>
      <w:r>
        <w:rPr>
          <w:rFonts w:ascii="Times New Roman" w:hAnsi="Times New Roman"/>
          <w:snapToGrid w:val="0"/>
          <w:sz w:val="24"/>
          <w:szCs w:val="24"/>
          <w:lang w:eastAsia="ru-RU"/>
        </w:rPr>
        <w:t>Государственное-правовое</w:t>
      </w:r>
      <w:proofErr w:type="gramEnd"/>
      <w:r>
        <w:rPr>
          <w:rFonts w:ascii="Times New Roman" w:hAnsi="Times New Roman"/>
          <w:snapToGrid w:val="0"/>
          <w:sz w:val="24"/>
          <w:szCs w:val="24"/>
          <w:lang w:eastAsia="ru-RU"/>
        </w:rPr>
        <w:t xml:space="preserve"> регулирование производства и продажи алкоголя в Российской империи в </w:t>
      </w:r>
      <w:r>
        <w:rPr>
          <w:rFonts w:ascii="Times New Roman" w:hAnsi="Times New Roman"/>
          <w:snapToGrid w:val="0"/>
          <w:sz w:val="24"/>
          <w:szCs w:val="24"/>
          <w:lang w:val="en-US" w:eastAsia="ru-RU"/>
        </w:rPr>
        <w:t>XIX</w:t>
      </w:r>
      <w:r>
        <w:rPr>
          <w:rFonts w:ascii="Times New Roman" w:hAnsi="Times New Roman"/>
          <w:snapToGrid w:val="0"/>
          <w:sz w:val="24"/>
          <w:szCs w:val="24"/>
          <w:lang w:eastAsia="ru-RU"/>
        </w:rPr>
        <w:t xml:space="preserve"> – начале </w:t>
      </w:r>
      <w:r>
        <w:rPr>
          <w:rFonts w:ascii="Times New Roman" w:hAnsi="Times New Roman"/>
          <w:snapToGrid w:val="0"/>
          <w:sz w:val="24"/>
          <w:szCs w:val="24"/>
          <w:lang w:val="en-US" w:eastAsia="ru-RU"/>
        </w:rPr>
        <w:t>XX</w:t>
      </w:r>
      <w:r w:rsidRPr="00EF0603">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вв. – Омск, 2006.</w:t>
      </w:r>
    </w:p>
    <w:p w:rsidR="00B63B34" w:rsidRDefault="00B63B34" w:rsidP="00D56177">
      <w:pPr>
        <w:widowControl w:val="0"/>
        <w:spacing w:after="0" w:line="240" w:lineRule="auto"/>
        <w:ind w:firstLine="720"/>
        <w:jc w:val="both"/>
        <w:rPr>
          <w:rFonts w:ascii="Times New Roman" w:hAnsi="Times New Roman"/>
          <w:snapToGrid w:val="0"/>
          <w:sz w:val="24"/>
          <w:szCs w:val="24"/>
          <w:lang w:eastAsia="ru-RU"/>
        </w:rPr>
      </w:pPr>
      <w:r w:rsidRPr="00B63B34">
        <w:rPr>
          <w:rFonts w:ascii="Times New Roman" w:hAnsi="Times New Roman"/>
          <w:snapToGrid w:val="0"/>
          <w:sz w:val="24"/>
          <w:szCs w:val="24"/>
          <w:lang w:eastAsia="ru-RU"/>
        </w:rPr>
        <w:t xml:space="preserve">Быкова А. Г. Алкоголизм и пьянство в России в XIX - начале XX в.: из истории проблемы. </w:t>
      </w:r>
      <w:r>
        <w:rPr>
          <w:rFonts w:ascii="Times New Roman" w:hAnsi="Times New Roman"/>
          <w:snapToGrid w:val="0"/>
          <w:sz w:val="24"/>
          <w:szCs w:val="24"/>
          <w:lang w:eastAsia="ru-RU"/>
        </w:rPr>
        <w:t xml:space="preserve">- </w:t>
      </w:r>
      <w:r w:rsidRPr="00B63B34">
        <w:rPr>
          <w:rFonts w:ascii="Times New Roman" w:hAnsi="Times New Roman"/>
          <w:snapToGrid w:val="0"/>
          <w:sz w:val="24"/>
          <w:szCs w:val="24"/>
          <w:lang w:eastAsia="ru-RU"/>
        </w:rPr>
        <w:t>Омск, 2006.</w:t>
      </w:r>
    </w:p>
    <w:p w:rsidR="00886101" w:rsidRDefault="00886101" w:rsidP="00D56177">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Быкова А.Г. Алкогольный вопрос в Российской империи во второй половине XIX – начале ХХ века. Реферат диссертации на соискание ученой степени доктора исторических наук. – Омск,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Варб Е. Общественно-педагогическое значение деятельности попечительств </w:t>
      </w:r>
      <w:proofErr w:type="gramStart"/>
      <w:r w:rsidRPr="008D7D69">
        <w:rPr>
          <w:rFonts w:ascii="Times New Roman" w:hAnsi="Times New Roman"/>
          <w:snapToGrid w:val="0"/>
          <w:sz w:val="24"/>
          <w:szCs w:val="24"/>
          <w:lang w:eastAsia="ru-RU"/>
        </w:rPr>
        <w:t>о</w:t>
      </w:r>
      <w:proofErr w:type="gramEnd"/>
      <w:r w:rsidRPr="008D7D69">
        <w:rPr>
          <w:rFonts w:ascii="Times New Roman" w:hAnsi="Times New Roman"/>
          <w:snapToGrid w:val="0"/>
          <w:sz w:val="24"/>
          <w:szCs w:val="24"/>
          <w:lang w:eastAsia="ru-RU"/>
        </w:rPr>
        <w:t xml:space="preserve"> народной трезвости. — М., 1899.— 30с.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Вандервельде Э. Алкоголизм и народ / Пер. с бельг. Гермера. - СПб,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Вандервельде Э. Экономические факторы алкоголизма / Пер. с бельг. Гермера. - СПб,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Вандервельде Э. Рабочая партия и алкоголь. - СПб: Молот,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Вандервельде Э. Социалистические этюды / Пер. с бельг. - СПб: Голос,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Васильев Н., Львов К. Трезвая жизнь: Иллюстрированная противоалкогольная хрестоматия. – М., 1927. – 184с.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Введенский И.Н. Когда начинать гипнотическое лечение алкоголиков? - М.,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Введенский И.Н. Опыт принудительной трезвости. – М.: Типография Штаба Московского Военного Округа, 1915. - 44с.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Вержбицкий А.И. Об участии школы в борьбе с алкоголизмом и об организации школьных обществ воздержания "Заря". - </w:t>
      </w:r>
      <w:r w:rsidRPr="008D7D69">
        <w:rPr>
          <w:rFonts w:ascii="Times New Roman" w:hAnsi="Times New Roman"/>
          <w:snapToGrid w:val="0"/>
          <w:sz w:val="24"/>
          <w:szCs w:val="24"/>
          <w:lang w:val="en-US" w:eastAsia="ru-RU"/>
        </w:rPr>
        <w:t>C</w:t>
      </w:r>
      <w:r w:rsidRPr="008D7D69">
        <w:rPr>
          <w:rFonts w:ascii="Times New Roman" w:hAnsi="Times New Roman"/>
          <w:snapToGrid w:val="0"/>
          <w:sz w:val="24"/>
          <w:szCs w:val="24"/>
          <w:lang w:eastAsia="ru-RU"/>
        </w:rPr>
        <w:t>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Вержбицкий А.И. Как надо бороться с пьянством? - СПб, 1912.</w:t>
      </w:r>
    </w:p>
    <w:p w:rsidR="00BF796C" w:rsidRDefault="00BF796C" w:rsidP="00D56177">
      <w:pPr>
        <w:widowControl w:val="0"/>
        <w:spacing w:after="0" w:line="240" w:lineRule="auto"/>
        <w:ind w:firstLine="720"/>
        <w:jc w:val="both"/>
        <w:rPr>
          <w:rFonts w:ascii="Times New Roman" w:hAnsi="Times New Roman"/>
          <w:snapToGrid w:val="0"/>
          <w:sz w:val="24"/>
          <w:szCs w:val="24"/>
          <w:lang w:eastAsia="ru-RU"/>
        </w:rPr>
      </w:pPr>
      <w:r w:rsidRPr="00BF796C">
        <w:rPr>
          <w:rFonts w:ascii="Times New Roman" w:hAnsi="Times New Roman"/>
          <w:snapToGrid w:val="0"/>
          <w:sz w:val="24"/>
          <w:szCs w:val="24"/>
          <w:lang w:eastAsia="ru-RU"/>
        </w:rPr>
        <w:t>Вержбицкий</w:t>
      </w:r>
      <w:r w:rsidRPr="00BF796C">
        <w:t xml:space="preserve"> </w:t>
      </w:r>
      <w:r w:rsidRPr="00BF796C">
        <w:rPr>
          <w:rFonts w:ascii="Times New Roman" w:hAnsi="Times New Roman"/>
          <w:snapToGrid w:val="0"/>
          <w:sz w:val="24"/>
          <w:szCs w:val="24"/>
          <w:lang w:eastAsia="ru-RU"/>
        </w:rPr>
        <w:t>А.</w:t>
      </w:r>
      <w:proofErr w:type="gramStart"/>
      <w:r w:rsidRPr="00BF796C">
        <w:rPr>
          <w:rFonts w:ascii="Times New Roman" w:hAnsi="Times New Roman"/>
          <w:snapToGrid w:val="0"/>
          <w:sz w:val="24"/>
          <w:szCs w:val="24"/>
          <w:lang w:eastAsia="ru-RU"/>
        </w:rPr>
        <w:t>И.</w:t>
      </w:r>
      <w:proofErr w:type="gramEnd"/>
      <w:r w:rsidRPr="00BF796C">
        <w:rPr>
          <w:rFonts w:ascii="Times New Roman" w:hAnsi="Times New Roman"/>
          <w:snapToGrid w:val="0"/>
          <w:sz w:val="24"/>
          <w:szCs w:val="24"/>
          <w:lang w:eastAsia="ru-RU"/>
        </w:rPr>
        <w:t xml:space="preserve"> Правда о спиртных напитках. </w:t>
      </w:r>
      <w:r>
        <w:rPr>
          <w:rFonts w:ascii="Times New Roman" w:hAnsi="Times New Roman"/>
          <w:snapToGrid w:val="0"/>
          <w:sz w:val="24"/>
          <w:szCs w:val="24"/>
          <w:lang w:eastAsia="ru-RU"/>
        </w:rPr>
        <w:t>-</w:t>
      </w:r>
      <w:r w:rsidRPr="00BF796C">
        <w:rPr>
          <w:rFonts w:ascii="Times New Roman" w:hAnsi="Times New Roman"/>
          <w:snapToGrid w:val="0"/>
          <w:sz w:val="24"/>
          <w:szCs w:val="24"/>
          <w:lang w:eastAsia="ru-RU"/>
        </w:rPr>
        <w:t xml:space="preserve"> Спб.</w:t>
      </w:r>
      <w:r>
        <w:rPr>
          <w:rFonts w:ascii="Times New Roman" w:hAnsi="Times New Roman"/>
          <w:snapToGrid w:val="0"/>
          <w:sz w:val="24"/>
          <w:szCs w:val="24"/>
          <w:lang w:eastAsia="ru-RU"/>
        </w:rPr>
        <w:t xml:space="preserve">: </w:t>
      </w:r>
      <w:r w:rsidRPr="00BF796C">
        <w:rPr>
          <w:rFonts w:ascii="Times New Roman" w:hAnsi="Times New Roman"/>
          <w:snapToGrid w:val="0"/>
          <w:sz w:val="24"/>
          <w:szCs w:val="24"/>
          <w:lang w:eastAsia="ru-RU"/>
        </w:rPr>
        <w:t>Изд. Всеросс. Трудов</w:t>
      </w:r>
      <w:r>
        <w:rPr>
          <w:rFonts w:ascii="Times New Roman" w:hAnsi="Times New Roman"/>
          <w:snapToGrid w:val="0"/>
          <w:sz w:val="24"/>
          <w:szCs w:val="24"/>
          <w:lang w:eastAsia="ru-RU"/>
        </w:rPr>
        <w:t>ого Союза Христиан-Трезвенников,</w:t>
      </w:r>
      <w:r w:rsidRPr="00BF796C">
        <w:rPr>
          <w:rFonts w:ascii="Times New Roman" w:hAnsi="Times New Roman"/>
          <w:snapToGrid w:val="0"/>
          <w:sz w:val="24"/>
          <w:szCs w:val="24"/>
          <w:lang w:eastAsia="ru-RU"/>
        </w:rPr>
        <w:t xml:space="preserve"> 1912.</w:t>
      </w:r>
    </w:p>
    <w:p w:rsidR="00886101" w:rsidRDefault="00886101" w:rsidP="00D56177">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Вардугин В.И. Взбудораженный рябчик. – Саратов: Ассоциация саратовских писателей, 2011. – 48с.</w:t>
      </w:r>
    </w:p>
    <w:p w:rsidR="00870839" w:rsidRDefault="00870839" w:rsidP="00D56177">
      <w:pPr>
        <w:widowControl w:val="0"/>
        <w:spacing w:after="0" w:line="240" w:lineRule="auto"/>
        <w:ind w:firstLine="720"/>
        <w:jc w:val="both"/>
        <w:rPr>
          <w:rFonts w:ascii="Times New Roman" w:hAnsi="Times New Roman"/>
          <w:snapToGrid w:val="0"/>
          <w:sz w:val="24"/>
          <w:szCs w:val="24"/>
          <w:lang w:eastAsia="ru-RU"/>
        </w:rPr>
      </w:pPr>
      <w:r w:rsidRPr="00870839">
        <w:rPr>
          <w:rFonts w:ascii="Times New Roman" w:hAnsi="Times New Roman"/>
          <w:snapToGrid w:val="0"/>
          <w:sz w:val="24"/>
          <w:szCs w:val="24"/>
          <w:lang w:eastAsia="ru-RU"/>
        </w:rPr>
        <w:t>Верясов В.А. Продли себе жизнь. – Альметьевск, 2011. – 91с.</w:t>
      </w:r>
    </w:p>
    <w:p w:rsidR="00886101" w:rsidRPr="00886101" w:rsidRDefault="00886101" w:rsidP="00886101">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Верясов В.А. Родись заново. – Альметьевск. 2010. 86с.</w:t>
      </w:r>
    </w:p>
    <w:p w:rsidR="00886101" w:rsidRPr="00886101" w:rsidRDefault="00886101" w:rsidP="00886101">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Верясов В.А. Алкогольные метастазы. – Альметьевск, 2009. – 36с.</w:t>
      </w:r>
    </w:p>
    <w:p w:rsidR="00886101" w:rsidRDefault="00886101" w:rsidP="00886101">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Верясов В.А. Кодовый номер здоровья или главный секрет удачи в жизни. – Альметьевск, 2012. – 39с.</w:t>
      </w:r>
    </w:p>
    <w:p w:rsidR="00EF0603" w:rsidRPr="00EF0603" w:rsidRDefault="00EF0603"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Веселие Руси. </w:t>
      </w:r>
      <w:proofErr w:type="gramStart"/>
      <w:r>
        <w:rPr>
          <w:rFonts w:ascii="Times New Roman" w:hAnsi="Times New Roman"/>
          <w:snapToGrid w:val="0"/>
          <w:sz w:val="24"/>
          <w:szCs w:val="24"/>
          <w:lang w:val="en-US" w:eastAsia="ru-RU"/>
        </w:rPr>
        <w:t>XX</w:t>
      </w:r>
      <w:r w:rsidRPr="00EF0603">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век.</w:t>
      </w:r>
      <w:proofErr w:type="gramEnd"/>
      <w:r>
        <w:rPr>
          <w:rFonts w:ascii="Times New Roman" w:hAnsi="Times New Roman"/>
          <w:snapToGrid w:val="0"/>
          <w:sz w:val="24"/>
          <w:szCs w:val="24"/>
          <w:lang w:eastAsia="ru-RU"/>
        </w:rPr>
        <w:t xml:space="preserve"> Градус новейшей Российской истории</w:t>
      </w:r>
      <w:proofErr w:type="gramStart"/>
      <w:r>
        <w:rPr>
          <w:rFonts w:ascii="Times New Roman" w:hAnsi="Times New Roman"/>
          <w:snapToGrid w:val="0"/>
          <w:sz w:val="24"/>
          <w:szCs w:val="24"/>
          <w:lang w:eastAsia="ru-RU"/>
        </w:rPr>
        <w:t xml:space="preserve"> /П</w:t>
      </w:r>
      <w:proofErr w:type="gramEnd"/>
      <w:r>
        <w:rPr>
          <w:rFonts w:ascii="Times New Roman" w:hAnsi="Times New Roman"/>
          <w:snapToGrid w:val="0"/>
          <w:sz w:val="24"/>
          <w:szCs w:val="24"/>
          <w:lang w:eastAsia="ru-RU"/>
        </w:rPr>
        <w:t>од ред. Аксенова В.Е. – М., 2007.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Веселье и праздники на Древней Руси /по Костомарову/. - СПб, 1888.</w:t>
      </w:r>
    </w:p>
    <w:p w:rsidR="00886101" w:rsidRDefault="00886101" w:rsidP="00D56177">
      <w:pPr>
        <w:widowControl w:val="0"/>
        <w:spacing w:after="0" w:line="240" w:lineRule="auto"/>
        <w:ind w:firstLine="720"/>
        <w:jc w:val="both"/>
        <w:rPr>
          <w:rFonts w:ascii="Times New Roman" w:hAnsi="Times New Roman"/>
          <w:snapToGrid w:val="0"/>
          <w:sz w:val="24"/>
          <w:szCs w:val="24"/>
          <w:lang w:eastAsia="ru-RU"/>
        </w:rPr>
      </w:pPr>
      <w:r w:rsidRPr="00886101">
        <w:rPr>
          <w:rFonts w:ascii="Times New Roman" w:hAnsi="Times New Roman"/>
          <w:snapToGrid w:val="0"/>
          <w:sz w:val="24"/>
          <w:szCs w:val="24"/>
          <w:lang w:eastAsia="ru-RU"/>
        </w:rPr>
        <w:t>Васильева В.А. Пьянство как социальная девиация и участие Русской Православной Церкви в его профилактике. Реферат диссертации на соискание ученой степени кандидата философских наук. – М.,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Вессель Н.Х. Народное пьянство и главная мера для прекращения его. Доклад в </w:t>
      </w:r>
      <w:r w:rsidRPr="008D7D69">
        <w:rPr>
          <w:rFonts w:ascii="Times New Roman" w:hAnsi="Times New Roman"/>
          <w:snapToGrid w:val="0"/>
          <w:sz w:val="24"/>
          <w:szCs w:val="24"/>
          <w:lang w:eastAsia="ru-RU"/>
        </w:rPr>
        <w:lastRenderedPageBreak/>
        <w:t>Комиссии об алкоголизме. – СПб: тип. В. Мещерского, 1899. – 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Виниаминов Б. Алкоголизм и кооперация. - М., 1915.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Вино в пословицах: Сборник. - СПб, 1902.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Вино - яд. - М.: Посредник, 1900.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Вино - яд. Защитникам умеренного употребления вина Русским матерям. - Казань,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Вирениус А.С. Пьянство и его последствия. - СПб, 1874.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Вирениус А.С. Спиртные напитки. - СПб, 1907.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Виршубский A.M. Врачебное призрение алкоголиков. - Б.м., 1908.</w:t>
      </w:r>
    </w:p>
    <w:p w:rsidR="00935102" w:rsidRP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Цыганков В.А. Трезвая жизнь. – М.: Добрые книжки, 2011. – 110с.</w:t>
      </w:r>
    </w:p>
    <w:p w:rsidR="00935102" w:rsidRP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Цыганков В.А. Преодоление созависимости. Пособие для членов семьи пьющего человека. – М.: Добрые книжки, 2009. – 272с.</w:t>
      </w:r>
    </w:p>
    <w:p w:rsidR="00935102" w:rsidRP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Цыганков В.А. Здоровый ребенок от рождения до года. – М.: Добрые книжки, 2009. – 80с.</w:t>
      </w:r>
    </w:p>
    <w:p w:rsidR="00935102" w:rsidRP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Цыганков В.А. Алкоголизм: профилактика и лечение. – С.-Петербург: ООО «ИГ «Питер-Медиа», 2009. – 64с.</w:t>
      </w:r>
    </w:p>
    <w:p w:rsidR="00935102" w:rsidRP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Рыжков В.Д., Цыганков В.А. Неврозы: профилактика и лечение. – С.-Петербург: ООО «ИГ «Питер-Медиа», 2009. – 64с.</w:t>
      </w:r>
    </w:p>
    <w:p w:rsidR="00935102" w:rsidRDefault="00935102" w:rsidP="00935102">
      <w:pPr>
        <w:widowControl w:val="0"/>
        <w:spacing w:after="0" w:line="240" w:lineRule="auto"/>
        <w:ind w:firstLine="720"/>
        <w:jc w:val="both"/>
        <w:rPr>
          <w:rFonts w:ascii="Times New Roman" w:hAnsi="Times New Roman"/>
          <w:snapToGrid w:val="0"/>
          <w:sz w:val="24"/>
          <w:szCs w:val="24"/>
          <w:lang w:eastAsia="ru-RU"/>
        </w:rPr>
      </w:pPr>
      <w:r w:rsidRPr="00935102">
        <w:rPr>
          <w:rFonts w:ascii="Times New Roman" w:hAnsi="Times New Roman"/>
          <w:snapToGrid w:val="0"/>
          <w:sz w:val="24"/>
          <w:szCs w:val="24"/>
          <w:lang w:eastAsia="ru-RU"/>
        </w:rPr>
        <w:t>Вишнев В.Н., Цыганков В.А. Преодоление созависимости. – М.: Приход, 2008. – 96с.</w:t>
      </w:r>
    </w:p>
    <w:p w:rsidR="00B35C69" w:rsidRDefault="00B35C69" w:rsidP="00B35C69">
      <w:pPr>
        <w:widowControl w:val="0"/>
        <w:spacing w:after="0" w:line="240" w:lineRule="auto"/>
        <w:ind w:firstLine="720"/>
        <w:jc w:val="both"/>
        <w:rPr>
          <w:rFonts w:ascii="Times New Roman" w:hAnsi="Times New Roman"/>
          <w:snapToGrid w:val="0"/>
          <w:sz w:val="24"/>
          <w:szCs w:val="24"/>
          <w:lang w:eastAsia="ru-RU"/>
        </w:rPr>
      </w:pPr>
      <w:r w:rsidRPr="00B35C69">
        <w:rPr>
          <w:rFonts w:ascii="Times New Roman" w:hAnsi="Times New Roman"/>
          <w:snapToGrid w:val="0"/>
          <w:sz w:val="24"/>
          <w:szCs w:val="24"/>
          <w:lang w:eastAsia="ru-RU"/>
        </w:rPr>
        <w:t>Вишневский А. Г.</w:t>
      </w:r>
      <w:r>
        <w:rPr>
          <w:rFonts w:ascii="Times New Roman" w:hAnsi="Times New Roman"/>
          <w:snapToGrid w:val="0"/>
          <w:sz w:val="24"/>
          <w:szCs w:val="24"/>
          <w:lang w:eastAsia="ru-RU"/>
        </w:rPr>
        <w:t xml:space="preserve">, </w:t>
      </w:r>
      <w:r w:rsidRPr="00B35C69">
        <w:rPr>
          <w:rFonts w:ascii="Times New Roman" w:hAnsi="Times New Roman"/>
          <w:snapToGrid w:val="0"/>
          <w:sz w:val="24"/>
          <w:szCs w:val="24"/>
          <w:lang w:eastAsia="ru-RU"/>
        </w:rPr>
        <w:t>Школьников</w:t>
      </w:r>
      <w:r>
        <w:rPr>
          <w:rFonts w:ascii="Times New Roman" w:hAnsi="Times New Roman"/>
          <w:snapToGrid w:val="0"/>
          <w:sz w:val="24"/>
          <w:szCs w:val="24"/>
          <w:lang w:eastAsia="ru-RU"/>
        </w:rPr>
        <w:t xml:space="preserve"> В.М.</w:t>
      </w:r>
      <w:r w:rsidRPr="00B35C69">
        <w:rPr>
          <w:rFonts w:ascii="Times New Roman" w:hAnsi="Times New Roman"/>
          <w:snapToGrid w:val="0"/>
          <w:sz w:val="24"/>
          <w:szCs w:val="24"/>
          <w:lang w:eastAsia="ru-RU"/>
        </w:rPr>
        <w:t xml:space="preserve"> Смертность в России:</w:t>
      </w:r>
      <w:r>
        <w:rPr>
          <w:rFonts w:ascii="Times New Roman" w:hAnsi="Times New Roman"/>
          <w:snapToGrid w:val="0"/>
          <w:sz w:val="24"/>
          <w:szCs w:val="24"/>
          <w:lang w:eastAsia="ru-RU"/>
        </w:rPr>
        <w:t xml:space="preserve"> </w:t>
      </w:r>
      <w:r w:rsidRPr="00B35C69">
        <w:rPr>
          <w:rFonts w:ascii="Times New Roman" w:hAnsi="Times New Roman"/>
          <w:snapToGrid w:val="0"/>
          <w:sz w:val="24"/>
          <w:szCs w:val="24"/>
          <w:lang w:eastAsia="ru-RU"/>
        </w:rPr>
        <w:t>Главные группы риска и приоритеты действий.</w:t>
      </w:r>
      <w:r>
        <w:rPr>
          <w:rFonts w:ascii="Times New Roman" w:hAnsi="Times New Roman"/>
          <w:snapToGrid w:val="0"/>
          <w:sz w:val="24"/>
          <w:szCs w:val="24"/>
          <w:lang w:eastAsia="ru-RU"/>
        </w:rPr>
        <w:t xml:space="preserve"> -</w:t>
      </w:r>
      <w:r w:rsidRPr="00B35C69">
        <w:rPr>
          <w:rFonts w:ascii="Times New Roman" w:hAnsi="Times New Roman"/>
          <w:snapToGrid w:val="0"/>
          <w:sz w:val="24"/>
          <w:szCs w:val="24"/>
          <w:lang w:eastAsia="ru-RU"/>
        </w:rPr>
        <w:t xml:space="preserve"> М.: Московский Центр</w:t>
      </w:r>
      <w:r>
        <w:rPr>
          <w:rFonts w:ascii="Times New Roman" w:hAnsi="Times New Roman"/>
          <w:snapToGrid w:val="0"/>
          <w:sz w:val="24"/>
          <w:szCs w:val="24"/>
          <w:lang w:eastAsia="ru-RU"/>
        </w:rPr>
        <w:t xml:space="preserve"> </w:t>
      </w:r>
      <w:r w:rsidRPr="00B35C69">
        <w:rPr>
          <w:rFonts w:ascii="Times New Roman" w:hAnsi="Times New Roman"/>
          <w:snapToGrid w:val="0"/>
          <w:sz w:val="24"/>
          <w:szCs w:val="24"/>
          <w:lang w:eastAsia="ru-RU"/>
        </w:rPr>
        <w:t>Карнеги</w:t>
      </w:r>
      <w:r>
        <w:rPr>
          <w:rFonts w:ascii="Times New Roman" w:hAnsi="Times New Roman"/>
          <w:snapToGrid w:val="0"/>
          <w:sz w:val="24"/>
          <w:szCs w:val="24"/>
          <w:lang w:eastAsia="ru-RU"/>
        </w:rPr>
        <w:t>, 1997</w:t>
      </w:r>
      <w:r w:rsidRPr="00B35C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Владачко С.Д. Влияние табачного дама на нервную систему и организм вообще, с обращением внимания на профилактику и терапию острого и хронического отравления. - СПб: "Практическая медицина", 1909.</w:t>
      </w:r>
    </w:p>
    <w:p w:rsidR="005E1EDF" w:rsidRPr="005E1EDF" w:rsidRDefault="005E1EDF" w:rsidP="00D56177">
      <w:pPr>
        <w:widowControl w:val="0"/>
        <w:spacing w:after="0" w:line="240" w:lineRule="auto"/>
        <w:ind w:firstLine="720"/>
        <w:jc w:val="both"/>
        <w:rPr>
          <w:rFonts w:ascii="Times New Roman" w:hAnsi="Times New Roman"/>
          <w:snapToGrid w:val="0"/>
          <w:sz w:val="24"/>
          <w:szCs w:val="24"/>
          <w:lang w:eastAsia="ru-RU"/>
        </w:rPr>
      </w:pPr>
      <w:r w:rsidRPr="005E1EDF">
        <w:rPr>
          <w:rFonts w:ascii="Times New Roman" w:hAnsi="Times New Roman"/>
          <w:snapToGrid w:val="0"/>
          <w:sz w:val="24"/>
          <w:szCs w:val="24"/>
          <w:lang w:eastAsia="ru-RU"/>
        </w:rPr>
        <w:t>Влассак Р. Алкоголизм, как научная и бытовая проблема, со статьями И.Д. Стр</w:t>
      </w:r>
      <w:r>
        <w:rPr>
          <w:rFonts w:ascii="Times New Roman" w:hAnsi="Times New Roman"/>
          <w:snapToGrid w:val="0"/>
          <w:sz w:val="24"/>
          <w:szCs w:val="24"/>
          <w:lang w:eastAsia="ru-RU"/>
        </w:rPr>
        <w:t>а</w:t>
      </w:r>
      <w:r w:rsidRPr="005E1EDF">
        <w:rPr>
          <w:rFonts w:ascii="Times New Roman" w:hAnsi="Times New Roman"/>
          <w:snapToGrid w:val="0"/>
          <w:sz w:val="24"/>
          <w:szCs w:val="24"/>
          <w:lang w:eastAsia="ru-RU"/>
        </w:rPr>
        <w:t>шуна, 3.И. Дейчмана и Л.Г. Палетова, под ред. проф. А.В. Молькова</w:t>
      </w:r>
      <w:r>
        <w:rPr>
          <w:rFonts w:ascii="Times New Roman" w:hAnsi="Times New Roman"/>
          <w:snapToGrid w:val="0"/>
          <w:sz w:val="24"/>
          <w:szCs w:val="24"/>
          <w:lang w:eastAsia="ru-RU"/>
        </w:rPr>
        <w:t>. – М.-Л.:</w:t>
      </w:r>
      <w:r w:rsidRPr="005E1EDF">
        <w:rPr>
          <w:rFonts w:ascii="Times New Roman" w:hAnsi="Times New Roman"/>
          <w:snapToGrid w:val="0"/>
          <w:sz w:val="24"/>
          <w:szCs w:val="24"/>
          <w:lang w:eastAsia="ru-RU"/>
        </w:rPr>
        <w:t xml:space="preserve"> изд. Госуд. Изд-ва, </w:t>
      </w:r>
      <w:r>
        <w:rPr>
          <w:rFonts w:ascii="Times New Roman" w:hAnsi="Times New Roman"/>
          <w:snapToGrid w:val="0"/>
          <w:sz w:val="24"/>
          <w:szCs w:val="24"/>
          <w:lang w:eastAsia="ru-RU"/>
        </w:rPr>
        <w:t>1</w:t>
      </w:r>
      <w:r w:rsidRPr="005E1EDF">
        <w:rPr>
          <w:rFonts w:ascii="Times New Roman" w:hAnsi="Times New Roman"/>
          <w:snapToGrid w:val="0"/>
          <w:sz w:val="24"/>
          <w:szCs w:val="24"/>
          <w:lang w:eastAsia="ru-RU"/>
        </w:rPr>
        <w:t>928</w:t>
      </w:r>
      <w:r>
        <w:rPr>
          <w:rFonts w:ascii="Times New Roman" w:hAnsi="Times New Roman"/>
          <w:snapToGrid w:val="0"/>
          <w:sz w:val="24"/>
          <w:szCs w:val="24"/>
          <w:lang w:eastAsia="ru-RU"/>
        </w:rPr>
        <w:t>. –</w:t>
      </w:r>
      <w:r w:rsidRPr="005E1EDF">
        <w:rPr>
          <w:rFonts w:ascii="Times New Roman" w:hAnsi="Times New Roman"/>
          <w:snapToGrid w:val="0"/>
          <w:sz w:val="24"/>
          <w:szCs w:val="24"/>
          <w:lang w:eastAsia="ru-RU"/>
        </w:rPr>
        <w:t xml:space="preserve"> 288с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Вниманию педагогов и родителей // Вестник трезвости. - 1902. - № 51.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Водка в руках философа, врача и простолюдина: Сочинение прелюбопытное и для всякого полезное /пер. с лат. - СПб, 1790.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Войонма В. Очерки антиалкогольного движения в Финляндии. - Гельзингфорс: "Друзья трезвости", 1910.</w:t>
      </w:r>
    </w:p>
    <w:p w:rsidR="005E7606" w:rsidRDefault="005E7606" w:rsidP="00D56177">
      <w:pPr>
        <w:widowControl w:val="0"/>
        <w:spacing w:after="0" w:line="240" w:lineRule="auto"/>
        <w:ind w:firstLine="720"/>
        <w:jc w:val="both"/>
        <w:rPr>
          <w:rFonts w:ascii="Times New Roman" w:hAnsi="Times New Roman"/>
          <w:snapToGrid w:val="0"/>
          <w:sz w:val="24"/>
          <w:szCs w:val="24"/>
          <w:lang w:eastAsia="ru-RU"/>
        </w:rPr>
      </w:pPr>
      <w:r w:rsidRPr="005E7606">
        <w:rPr>
          <w:rFonts w:ascii="Times New Roman" w:hAnsi="Times New Roman"/>
          <w:snapToGrid w:val="0"/>
          <w:sz w:val="24"/>
          <w:szCs w:val="24"/>
          <w:lang w:eastAsia="ru-RU"/>
        </w:rPr>
        <w:t>Вопль русской души / сост. В.А. Щапов. – Ярославль: Издательство «Ещё не поздно!», 2012. – 146с.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Вопрос о борьбе с алкоголизмом путём школы в Государственном Совете //Трезвая жизнь. - 1909. - Август.</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Воронов Д.Н. Алкоголизм в городе и деревне в связи с бытом населения: Обследование потребления вина в Пензенской губернии в </w:t>
      </w:r>
      <w:smartTag w:uri="urn:schemas-microsoft-com:office:smarttags" w:element="PlaceType">
        <w:r w:rsidRPr="008D7D69">
          <w:rPr>
            <w:rFonts w:ascii="Times New Roman" w:hAnsi="Times New Roman"/>
            <w:snapToGrid w:val="0"/>
            <w:sz w:val="24"/>
            <w:szCs w:val="24"/>
            <w:lang w:eastAsia="ru-RU"/>
          </w:rPr>
          <w:t>1912 г</w:t>
        </w:r>
      </w:smartTag>
      <w:r w:rsidRPr="008D7D69">
        <w:rPr>
          <w:rFonts w:ascii="Times New Roman" w:hAnsi="Times New Roman"/>
          <w:snapToGrid w:val="0"/>
          <w:sz w:val="24"/>
          <w:szCs w:val="24"/>
          <w:lang w:eastAsia="ru-RU"/>
        </w:rPr>
        <w:t>. — Пенза, 1913. - 57с.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Воронов Д.Н. Жизнь деревни в дни трезвости. По данным земских и других анкет/. - M., 1915.</w:t>
      </w:r>
    </w:p>
    <w:p w:rsidR="00955B35" w:rsidRPr="008D7D69" w:rsidRDefault="00955B35" w:rsidP="00D56177">
      <w:pPr>
        <w:widowControl w:val="0"/>
        <w:spacing w:after="0" w:line="240" w:lineRule="auto"/>
        <w:ind w:firstLine="720"/>
        <w:jc w:val="both"/>
        <w:rPr>
          <w:rFonts w:ascii="Times New Roman" w:hAnsi="Times New Roman"/>
          <w:snapToGrid w:val="0"/>
          <w:sz w:val="24"/>
          <w:szCs w:val="24"/>
          <w:lang w:eastAsia="ru-RU"/>
        </w:rPr>
      </w:pPr>
      <w:r w:rsidRPr="00955B35">
        <w:rPr>
          <w:rFonts w:ascii="Times New Roman" w:hAnsi="Times New Roman"/>
          <w:snapToGrid w:val="0"/>
          <w:sz w:val="24"/>
          <w:szCs w:val="24"/>
          <w:lang w:eastAsia="ru-RU"/>
        </w:rPr>
        <w:t xml:space="preserve">Воронов Д. Н. Жизнь деревни в дни трезвости. По данным земских и других анкет. </w:t>
      </w:r>
      <w:r>
        <w:rPr>
          <w:rFonts w:ascii="Times New Roman" w:hAnsi="Times New Roman"/>
          <w:snapToGrid w:val="0"/>
          <w:sz w:val="24"/>
          <w:szCs w:val="24"/>
          <w:lang w:eastAsia="ru-RU"/>
        </w:rPr>
        <w:t xml:space="preserve">- </w:t>
      </w:r>
      <w:r w:rsidRPr="00955B35">
        <w:rPr>
          <w:rFonts w:ascii="Times New Roman" w:hAnsi="Times New Roman"/>
          <w:snapToGrid w:val="0"/>
          <w:sz w:val="24"/>
          <w:szCs w:val="24"/>
          <w:lang w:eastAsia="ru-RU"/>
        </w:rPr>
        <w:t>Пг., 1916</w:t>
      </w:r>
      <w:r>
        <w:rPr>
          <w:rFonts w:ascii="Times New Roman" w:hAnsi="Times New Roman"/>
          <w:snapToGrid w:val="0"/>
          <w:sz w:val="24"/>
          <w:szCs w:val="24"/>
          <w:lang w:eastAsia="ru-RU"/>
        </w:rPr>
        <w:t>.</w:t>
      </w:r>
    </w:p>
    <w:p w:rsidR="005E7606" w:rsidRDefault="005E7606" w:rsidP="00D56177">
      <w:pPr>
        <w:widowControl w:val="0"/>
        <w:spacing w:after="0" w:line="240" w:lineRule="auto"/>
        <w:ind w:firstLine="720"/>
        <w:jc w:val="both"/>
        <w:rPr>
          <w:rFonts w:ascii="Times New Roman" w:hAnsi="Times New Roman"/>
          <w:snapToGrid w:val="0"/>
          <w:sz w:val="24"/>
          <w:szCs w:val="24"/>
          <w:lang w:eastAsia="ru-RU"/>
        </w:rPr>
      </w:pPr>
      <w:proofErr w:type="gramStart"/>
      <w:r w:rsidRPr="005E7606">
        <w:rPr>
          <w:rFonts w:ascii="Times New Roman" w:hAnsi="Times New Roman"/>
          <w:snapToGrid w:val="0"/>
          <w:sz w:val="24"/>
          <w:szCs w:val="24"/>
          <w:lang w:eastAsia="ru-RU"/>
        </w:rPr>
        <w:t>Вразуми меня и</w:t>
      </w:r>
      <w:proofErr w:type="gramEnd"/>
      <w:r w:rsidRPr="005E7606">
        <w:rPr>
          <w:rFonts w:ascii="Times New Roman" w:hAnsi="Times New Roman"/>
          <w:snapToGrid w:val="0"/>
          <w:sz w:val="24"/>
          <w:szCs w:val="24"/>
          <w:lang w:eastAsia="ru-RU"/>
        </w:rPr>
        <w:t xml:space="preserve"> буду жить. Беседы в общине трезвости. – АНО «Дом милосердия», 2008. – 240с.</w:t>
      </w:r>
    </w:p>
    <w:p w:rsidR="00E30E7B" w:rsidRDefault="00E30E7B" w:rsidP="00D56177">
      <w:pPr>
        <w:widowControl w:val="0"/>
        <w:spacing w:after="0" w:line="240" w:lineRule="auto"/>
        <w:ind w:firstLine="720"/>
        <w:jc w:val="both"/>
        <w:rPr>
          <w:rFonts w:ascii="Times New Roman" w:hAnsi="Times New Roman"/>
          <w:snapToGrid w:val="0"/>
          <w:sz w:val="24"/>
          <w:szCs w:val="24"/>
          <w:lang w:eastAsia="ru-RU"/>
        </w:rPr>
      </w:pPr>
      <w:r w:rsidRPr="00E30E7B">
        <w:rPr>
          <w:rFonts w:ascii="Times New Roman" w:hAnsi="Times New Roman"/>
          <w:snapToGrid w:val="0"/>
          <w:sz w:val="24"/>
          <w:szCs w:val="24"/>
          <w:lang w:eastAsia="ru-RU"/>
        </w:rPr>
        <w:t>Всемирная Организация Здравоохранения. Серия технических докладов. № 363. Службы предупреждения и лечения зависимости от алкоголя и других наркотических средств. Четырнадцатый доклад Комитета экспертов ВОЗ по психогигиене.</w:t>
      </w:r>
      <w:r>
        <w:rPr>
          <w:rFonts w:ascii="Times New Roman" w:hAnsi="Times New Roman"/>
          <w:snapToGrid w:val="0"/>
          <w:sz w:val="24"/>
          <w:szCs w:val="24"/>
          <w:lang w:eastAsia="ru-RU"/>
        </w:rPr>
        <w:t xml:space="preserve"> -</w:t>
      </w:r>
      <w:r w:rsidRPr="00E30E7B">
        <w:rPr>
          <w:rFonts w:ascii="Times New Roman" w:hAnsi="Times New Roman"/>
          <w:snapToGrid w:val="0"/>
          <w:sz w:val="24"/>
          <w:szCs w:val="24"/>
          <w:lang w:eastAsia="ru-RU"/>
        </w:rPr>
        <w:t xml:space="preserve"> Женева, 1968</w:t>
      </w:r>
      <w:r>
        <w:rPr>
          <w:rFonts w:ascii="Times New Roman" w:hAnsi="Times New Roman"/>
          <w:snapToGrid w:val="0"/>
          <w:sz w:val="24"/>
          <w:szCs w:val="24"/>
          <w:lang w:eastAsia="ru-RU"/>
        </w:rPr>
        <w:t>.</w:t>
      </w:r>
    </w:p>
    <w:p w:rsidR="00E30E7B" w:rsidRDefault="00E30E7B" w:rsidP="00D56177">
      <w:pPr>
        <w:widowControl w:val="0"/>
        <w:spacing w:after="0" w:line="240" w:lineRule="auto"/>
        <w:ind w:firstLine="720"/>
        <w:jc w:val="both"/>
        <w:rPr>
          <w:rFonts w:ascii="Times New Roman" w:hAnsi="Times New Roman"/>
          <w:snapToGrid w:val="0"/>
          <w:sz w:val="24"/>
          <w:szCs w:val="24"/>
          <w:lang w:eastAsia="ru-RU"/>
        </w:rPr>
      </w:pPr>
      <w:r w:rsidRPr="00E30E7B">
        <w:rPr>
          <w:rFonts w:ascii="Times New Roman" w:hAnsi="Times New Roman"/>
          <w:snapToGrid w:val="0"/>
          <w:sz w:val="24"/>
          <w:szCs w:val="24"/>
          <w:lang w:eastAsia="ru-RU"/>
        </w:rPr>
        <w:t>Всемирная организация здравоохранения. Серия технических докладов. № 551. Комитет экспертов ВОЗ по лекарственной зависимости. Двадцатый доклад.</w:t>
      </w:r>
      <w:r>
        <w:rPr>
          <w:rFonts w:ascii="Times New Roman" w:hAnsi="Times New Roman"/>
          <w:snapToGrid w:val="0"/>
          <w:sz w:val="24"/>
          <w:szCs w:val="24"/>
          <w:lang w:eastAsia="ru-RU"/>
        </w:rPr>
        <w:t xml:space="preserve"> -</w:t>
      </w:r>
      <w:r w:rsidRPr="00E30E7B">
        <w:rPr>
          <w:rFonts w:ascii="Times New Roman" w:hAnsi="Times New Roman"/>
          <w:snapToGrid w:val="0"/>
          <w:sz w:val="24"/>
          <w:szCs w:val="24"/>
          <w:lang w:eastAsia="ru-RU"/>
        </w:rPr>
        <w:t xml:space="preserve"> Женева, 1975</w:t>
      </w:r>
      <w:r>
        <w:rPr>
          <w:rFonts w:ascii="Times New Roman" w:hAnsi="Times New Roman"/>
          <w:snapToGrid w:val="0"/>
          <w:sz w:val="24"/>
          <w:szCs w:val="24"/>
          <w:lang w:eastAsia="ru-RU"/>
        </w:rPr>
        <w:t>.</w:t>
      </w:r>
    </w:p>
    <w:p w:rsidR="00CD531F" w:rsidRPr="00CD531F" w:rsidRDefault="00CD531F" w:rsidP="00CD531F">
      <w:pPr>
        <w:widowControl w:val="0"/>
        <w:spacing w:after="0" w:line="240" w:lineRule="auto"/>
        <w:ind w:firstLine="720"/>
        <w:jc w:val="both"/>
        <w:rPr>
          <w:rFonts w:ascii="Times New Roman" w:hAnsi="Times New Roman"/>
          <w:snapToGrid w:val="0"/>
          <w:sz w:val="24"/>
          <w:szCs w:val="24"/>
          <w:lang w:eastAsia="ru-RU"/>
        </w:rPr>
      </w:pPr>
      <w:r w:rsidRPr="00CD531F">
        <w:rPr>
          <w:rFonts w:ascii="Times New Roman" w:hAnsi="Times New Roman"/>
          <w:snapToGrid w:val="0"/>
          <w:sz w:val="24"/>
          <w:szCs w:val="24"/>
          <w:lang w:eastAsia="ru-RU"/>
        </w:rPr>
        <w:lastRenderedPageBreak/>
        <w:t>Всемирная организация здравоохранения. Стратегии сокращения вредного употребления алкоголя. Доклад Секретариата. 20 марта 2008</w:t>
      </w:r>
      <w:r>
        <w:rPr>
          <w:rFonts w:ascii="Times New Roman" w:hAnsi="Times New Roman"/>
          <w:snapToGrid w:val="0"/>
          <w:sz w:val="24"/>
          <w:szCs w:val="24"/>
          <w:lang w:eastAsia="ru-RU"/>
        </w:rPr>
        <w:t xml:space="preserve"> – Женева, 2008</w:t>
      </w:r>
      <w:r w:rsidRPr="00CD531F">
        <w:rPr>
          <w:rFonts w:ascii="Times New Roman" w:hAnsi="Times New Roman"/>
          <w:snapToGrid w:val="0"/>
          <w:sz w:val="24"/>
          <w:szCs w:val="24"/>
          <w:lang w:eastAsia="ru-RU"/>
        </w:rPr>
        <w:t>.</w:t>
      </w:r>
    </w:p>
    <w:p w:rsidR="00CD531F" w:rsidRPr="00CD531F" w:rsidRDefault="00CD531F" w:rsidP="00CD531F">
      <w:pPr>
        <w:widowControl w:val="0"/>
        <w:spacing w:after="0" w:line="240" w:lineRule="auto"/>
        <w:ind w:firstLine="720"/>
        <w:jc w:val="both"/>
        <w:rPr>
          <w:rFonts w:ascii="Times New Roman" w:hAnsi="Times New Roman"/>
          <w:snapToGrid w:val="0"/>
          <w:sz w:val="24"/>
          <w:szCs w:val="24"/>
          <w:lang w:eastAsia="ru-RU"/>
        </w:rPr>
      </w:pPr>
      <w:r w:rsidRPr="00CD531F">
        <w:rPr>
          <w:rFonts w:ascii="Times New Roman" w:hAnsi="Times New Roman"/>
          <w:snapToGrid w:val="0"/>
          <w:sz w:val="24"/>
          <w:szCs w:val="24"/>
          <w:lang w:eastAsia="ru-RU"/>
        </w:rPr>
        <w:t xml:space="preserve">Всемирная организация здравоохранения. </w:t>
      </w:r>
      <w:proofErr w:type="gramStart"/>
      <w:r w:rsidRPr="00CD531F">
        <w:rPr>
          <w:rFonts w:ascii="Times New Roman" w:hAnsi="Times New Roman"/>
          <w:snapToGrid w:val="0"/>
          <w:sz w:val="24"/>
          <w:szCs w:val="24"/>
          <w:lang w:eastAsia="ru-RU"/>
        </w:rPr>
        <w:t>Глобальная</w:t>
      </w:r>
      <w:proofErr w:type="gramEnd"/>
      <w:r w:rsidRPr="00CD531F">
        <w:rPr>
          <w:rFonts w:ascii="Times New Roman" w:hAnsi="Times New Roman"/>
          <w:snapToGrid w:val="0"/>
          <w:sz w:val="24"/>
          <w:szCs w:val="24"/>
          <w:lang w:eastAsia="ru-RU"/>
        </w:rPr>
        <w:t xml:space="preserve"> стратегии сокращения вредного употребления алкоголя. Резолюция 63-й сессии Всемирной ассамблеи здравоохранения (май 2010 г.)</w:t>
      </w:r>
      <w:r>
        <w:rPr>
          <w:rFonts w:ascii="Times New Roman" w:hAnsi="Times New Roman"/>
          <w:snapToGrid w:val="0"/>
          <w:sz w:val="24"/>
          <w:szCs w:val="24"/>
          <w:lang w:eastAsia="ru-RU"/>
        </w:rPr>
        <w:t>. - Женева, 2010.</w:t>
      </w:r>
    </w:p>
    <w:p w:rsidR="00CD531F" w:rsidRDefault="00CD531F" w:rsidP="00CD531F">
      <w:pPr>
        <w:widowControl w:val="0"/>
        <w:spacing w:after="0" w:line="240" w:lineRule="auto"/>
        <w:ind w:firstLine="720"/>
        <w:jc w:val="both"/>
        <w:rPr>
          <w:rFonts w:ascii="Times New Roman" w:hAnsi="Times New Roman"/>
          <w:snapToGrid w:val="0"/>
          <w:sz w:val="24"/>
          <w:szCs w:val="24"/>
          <w:lang w:eastAsia="ru-RU"/>
        </w:rPr>
      </w:pPr>
      <w:r w:rsidRPr="00CD531F">
        <w:rPr>
          <w:rFonts w:ascii="Times New Roman" w:hAnsi="Times New Roman"/>
          <w:snapToGrid w:val="0"/>
          <w:sz w:val="24"/>
          <w:szCs w:val="24"/>
          <w:lang w:eastAsia="ru-RU"/>
        </w:rPr>
        <w:t xml:space="preserve">Всемирная организация здравоохранения. Рамочная конвенция ВОЗ по борьбе против табака. </w:t>
      </w:r>
      <w:r>
        <w:rPr>
          <w:rFonts w:ascii="Times New Roman" w:hAnsi="Times New Roman"/>
          <w:snapToGrid w:val="0"/>
          <w:sz w:val="24"/>
          <w:szCs w:val="24"/>
          <w:lang w:eastAsia="ru-RU"/>
        </w:rPr>
        <w:t xml:space="preserve">- </w:t>
      </w:r>
      <w:r w:rsidRPr="00CD531F">
        <w:rPr>
          <w:rFonts w:ascii="Times New Roman" w:hAnsi="Times New Roman"/>
          <w:snapToGrid w:val="0"/>
          <w:sz w:val="24"/>
          <w:szCs w:val="24"/>
          <w:lang w:eastAsia="ru-RU"/>
        </w:rPr>
        <w:t>Женева, 2005</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Всемирн</w:t>
      </w:r>
      <w:r w:rsidR="0082160C">
        <w:rPr>
          <w:rFonts w:ascii="Times New Roman" w:hAnsi="Times New Roman"/>
          <w:snapToGrid w:val="0"/>
          <w:sz w:val="24"/>
          <w:szCs w:val="24"/>
          <w:lang w:eastAsia="ru-RU"/>
        </w:rPr>
        <w:t>ая</w:t>
      </w:r>
      <w:r w:rsidRPr="008D7D69">
        <w:rPr>
          <w:rFonts w:ascii="Times New Roman" w:hAnsi="Times New Roman"/>
          <w:snapToGrid w:val="0"/>
          <w:sz w:val="24"/>
          <w:szCs w:val="24"/>
          <w:lang w:eastAsia="ru-RU"/>
        </w:rPr>
        <w:t xml:space="preserve"> энциклопеди</w:t>
      </w:r>
      <w:r w:rsidR="0082160C">
        <w:rPr>
          <w:rFonts w:ascii="Times New Roman" w:hAnsi="Times New Roman"/>
          <w:snapToGrid w:val="0"/>
          <w:sz w:val="24"/>
          <w:szCs w:val="24"/>
          <w:lang w:eastAsia="ru-RU"/>
        </w:rPr>
        <w:t>я</w:t>
      </w:r>
      <w:r w:rsidRPr="008D7D69">
        <w:rPr>
          <w:rFonts w:ascii="Times New Roman" w:hAnsi="Times New Roman"/>
          <w:snapToGrid w:val="0"/>
          <w:sz w:val="24"/>
          <w:szCs w:val="24"/>
          <w:lang w:eastAsia="ru-RU"/>
        </w:rPr>
        <w:t xml:space="preserve"> наркотизма и трезвости. Кн/ 1 т.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Автор-составитель и гл. ред. А.Н. Маюров / под научн. ред. Ф.Г. Углова, И.В. Бестужева-Лады, Б.И. Искакова. - М.: Международная Академия трезвости, 2010. — 712 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Всемирн</w:t>
      </w:r>
      <w:r w:rsidR="0082160C">
        <w:rPr>
          <w:rFonts w:ascii="Times New Roman" w:hAnsi="Times New Roman"/>
          <w:snapToGrid w:val="0"/>
          <w:sz w:val="24"/>
          <w:szCs w:val="24"/>
          <w:lang w:eastAsia="ru-RU"/>
        </w:rPr>
        <w:t>ая</w:t>
      </w:r>
      <w:r w:rsidRPr="008D7D69">
        <w:rPr>
          <w:rFonts w:ascii="Times New Roman" w:hAnsi="Times New Roman"/>
          <w:snapToGrid w:val="0"/>
          <w:sz w:val="24"/>
          <w:szCs w:val="24"/>
          <w:lang w:eastAsia="ru-RU"/>
        </w:rPr>
        <w:t xml:space="preserve"> энциклопеди</w:t>
      </w:r>
      <w:r w:rsidR="0082160C">
        <w:rPr>
          <w:rFonts w:ascii="Times New Roman" w:hAnsi="Times New Roman"/>
          <w:snapToGrid w:val="0"/>
          <w:sz w:val="24"/>
          <w:szCs w:val="24"/>
          <w:lang w:eastAsia="ru-RU"/>
        </w:rPr>
        <w:t>я</w:t>
      </w:r>
      <w:r w:rsidRPr="008D7D69">
        <w:rPr>
          <w:rFonts w:ascii="Times New Roman" w:hAnsi="Times New Roman"/>
          <w:snapToGrid w:val="0"/>
          <w:sz w:val="24"/>
          <w:szCs w:val="24"/>
          <w:lang w:eastAsia="ru-RU"/>
        </w:rPr>
        <w:t xml:space="preserve"> наркотизма и трезвости. Кн. 2 т.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Автор-составитель и гл. ред. А.Н. Маюров / под научн. ред. Ф.Г. Углова, И.В. Бестужева-Лады, Б.И. Искакова. - М.: Международная Академия трезвости, 2011. — 800 с.</w:t>
      </w:r>
    </w:p>
    <w:p w:rsidR="00A33D65" w:rsidRPr="008D7D69" w:rsidRDefault="00A33D65" w:rsidP="00D56177">
      <w:pPr>
        <w:widowControl w:val="0"/>
        <w:spacing w:after="0" w:line="240" w:lineRule="auto"/>
        <w:ind w:firstLine="720"/>
        <w:jc w:val="both"/>
        <w:rPr>
          <w:rFonts w:ascii="Times New Roman" w:hAnsi="Times New Roman"/>
          <w:snapToGrid w:val="0"/>
          <w:sz w:val="24"/>
          <w:szCs w:val="24"/>
          <w:lang w:eastAsia="ru-RU"/>
        </w:rPr>
      </w:pPr>
      <w:r w:rsidRPr="00A33D65">
        <w:rPr>
          <w:rFonts w:ascii="Times New Roman" w:hAnsi="Times New Roman"/>
          <w:snapToGrid w:val="0"/>
          <w:sz w:val="24"/>
          <w:szCs w:val="24"/>
          <w:lang w:eastAsia="ru-RU"/>
        </w:rPr>
        <w:t>Всероссийский союз городов. Комиссия по борьбе с алкоголизмом. Материалы</w:t>
      </w:r>
      <w:r>
        <w:rPr>
          <w:rFonts w:ascii="Times New Roman" w:hAnsi="Times New Roman"/>
          <w:snapToGrid w:val="0"/>
          <w:sz w:val="24"/>
          <w:szCs w:val="24"/>
          <w:lang w:eastAsia="ru-RU"/>
        </w:rPr>
        <w:t xml:space="preserve">. </w:t>
      </w:r>
      <w:r w:rsidRPr="00A33D65">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A33D65">
        <w:rPr>
          <w:rFonts w:ascii="Times New Roman" w:hAnsi="Times New Roman"/>
          <w:snapToGrid w:val="0"/>
          <w:sz w:val="24"/>
          <w:szCs w:val="24"/>
          <w:lang w:eastAsia="ru-RU"/>
        </w:rPr>
        <w:t>М., 1917. 10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Всероссийский съезд практических деятелей по борьбе с народным пьянством. - Киев,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Всероссийский</w:t>
      </w:r>
      <w:r w:rsidRPr="008D7D69">
        <w:rPr>
          <w:rFonts w:ascii="Times New Roman" w:hAnsi="Times New Roman"/>
          <w:snapToGrid w:val="0"/>
          <w:sz w:val="24"/>
          <w:szCs w:val="24"/>
          <w:lang w:eastAsia="ru-RU"/>
        </w:rPr>
        <w:tab/>
        <w:t>трудовой союз христиан-трезвенников //Вестник трезвости. - 1913. - № 219.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Всеукраинская научно-практическая конференция «Трезвость и здоровье нашим детям и обществу». – Харьков: СБНТ, 2000. – 35с.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Вяземский Т.И. Библиография по вопросу об алкоголизме. Вып.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 М.: тип. Университета, 1903. – 54с.</w:t>
      </w:r>
    </w:p>
    <w:p w:rsidR="00B63B34" w:rsidRDefault="00B63B34" w:rsidP="00D56177">
      <w:pPr>
        <w:widowControl w:val="0"/>
        <w:spacing w:after="0" w:line="240" w:lineRule="auto"/>
        <w:ind w:firstLine="720"/>
        <w:jc w:val="both"/>
        <w:rPr>
          <w:rFonts w:ascii="Times New Roman" w:hAnsi="Times New Roman"/>
          <w:snapToGrid w:val="0"/>
          <w:sz w:val="24"/>
          <w:szCs w:val="24"/>
          <w:lang w:eastAsia="ru-RU"/>
        </w:rPr>
      </w:pPr>
      <w:r w:rsidRPr="00B63B34">
        <w:rPr>
          <w:rFonts w:ascii="Times New Roman" w:hAnsi="Times New Roman"/>
          <w:snapToGrid w:val="0"/>
          <w:sz w:val="24"/>
          <w:szCs w:val="24"/>
          <w:lang w:eastAsia="ru-RU"/>
        </w:rPr>
        <w:t>Вяземский П. К. Библиография по вопросу об алкоголизме.</w:t>
      </w:r>
      <w:r>
        <w:rPr>
          <w:rFonts w:ascii="Times New Roman" w:hAnsi="Times New Roman"/>
          <w:snapToGrid w:val="0"/>
          <w:sz w:val="24"/>
          <w:szCs w:val="24"/>
          <w:lang w:eastAsia="ru-RU"/>
        </w:rPr>
        <w:t xml:space="preserve"> -</w:t>
      </w:r>
      <w:r w:rsidRPr="00B63B34">
        <w:rPr>
          <w:rFonts w:ascii="Times New Roman" w:hAnsi="Times New Roman"/>
          <w:snapToGrid w:val="0"/>
          <w:sz w:val="24"/>
          <w:szCs w:val="24"/>
          <w:lang w:eastAsia="ru-RU"/>
        </w:rPr>
        <w:t xml:space="preserve"> М., 1909</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Вяземский Т.И. Возможна ли в России борьба с алкоголизмом. – М.: тип. Московского университета, 1911. – 16с.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Вяземский Т.И. История возникновения Кружка деятелей борьбы со школьным алкоголизмом и противоалкогольного Музея при кружке. – М.: Печатная А. Снегиревой, 1911. – 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Вяземский Т.И. Вырождение и алкоголизм. - М., 1913.</w:t>
      </w:r>
    </w:p>
    <w:p w:rsidR="001B233F" w:rsidRDefault="001B233F" w:rsidP="00D56177">
      <w:pPr>
        <w:widowControl w:val="0"/>
        <w:spacing w:after="0" w:line="240" w:lineRule="auto"/>
        <w:ind w:firstLine="720"/>
        <w:jc w:val="both"/>
        <w:rPr>
          <w:rFonts w:ascii="Times New Roman" w:hAnsi="Times New Roman"/>
          <w:snapToGrid w:val="0"/>
          <w:sz w:val="24"/>
          <w:szCs w:val="24"/>
          <w:lang w:eastAsia="ru-RU"/>
        </w:rPr>
      </w:pPr>
      <w:r w:rsidRPr="001B233F">
        <w:rPr>
          <w:rFonts w:ascii="Times New Roman" w:hAnsi="Times New Roman"/>
          <w:snapToGrid w:val="0"/>
          <w:sz w:val="24"/>
          <w:szCs w:val="24"/>
          <w:lang w:eastAsia="ru-RU"/>
        </w:rPr>
        <w:t>Габинов Л.А. Почему в Советском Союзе разрешена продажа спиртных напитков</w:t>
      </w:r>
      <w:r>
        <w:rPr>
          <w:rFonts w:ascii="Times New Roman" w:hAnsi="Times New Roman"/>
          <w:snapToGrid w:val="0"/>
          <w:sz w:val="24"/>
          <w:szCs w:val="24"/>
          <w:lang w:eastAsia="ru-RU"/>
        </w:rPr>
        <w:t>. – Харьков:</w:t>
      </w:r>
      <w:r w:rsidRPr="001B233F">
        <w:rPr>
          <w:rFonts w:ascii="Times New Roman" w:hAnsi="Times New Roman"/>
          <w:snapToGrid w:val="0"/>
          <w:sz w:val="24"/>
          <w:szCs w:val="24"/>
          <w:lang w:eastAsia="ru-RU"/>
        </w:rPr>
        <w:t xml:space="preserve"> изд. «Научная Мысль», 1927.</w:t>
      </w:r>
      <w:r>
        <w:rPr>
          <w:rFonts w:ascii="Times New Roman" w:hAnsi="Times New Roman"/>
          <w:snapToGrid w:val="0"/>
          <w:sz w:val="24"/>
          <w:szCs w:val="24"/>
          <w:lang w:eastAsia="ru-RU"/>
        </w:rPr>
        <w:t xml:space="preserve"> -</w:t>
      </w:r>
      <w:r w:rsidRPr="001B233F">
        <w:rPr>
          <w:rFonts w:ascii="Times New Roman" w:hAnsi="Times New Roman"/>
          <w:snapToGrid w:val="0"/>
          <w:sz w:val="24"/>
          <w:szCs w:val="24"/>
          <w:lang w:eastAsia="ru-RU"/>
        </w:rPr>
        <w:t xml:space="preserve"> 40с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Галкин М.В. Алкоголь, школа и женщина. - СПб,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Гамалея Н.Ф. Алкоголизм. - СПб,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Гартман О. Нет более пьянства. Общенародный лечебник для всего света и от всех видов пьянства и запоя. - М., 1869.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Гауле И. Как действуют спиртные напитки на человека. /Влияние алкоголя. / /Пер. с нем. - М.,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Гегель Г.В.Ф. Философия права //Соч. Т. 7 /Пер. с нем. - М.-Л.: Соцэкгиз, 1934.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Гелениус М. Борьба за трезвость путём юношеских</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организаций //Трезвая жизнь. - 1913. - № 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Гельвеций К.А. О человеке, его умственных способностях и его воспитании. - М.: Гос. соц.-экон. изд-во, 1938.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Генрих Маркс - Карлу Марксу с припиской Генриетты Маркс //Переписка Карла Маркса, Фридрифа Энгельса и членов семьи Маркса I835-I87I гг. - М.: Политиздат, 1983.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Георгиевский В.Т. Сергей Александрович Рачинский.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Георгиевский В.Т. Сергей Александрович Рачинский /Поборник народного просвещения. Друг крестьянских детей/. 1902 - 2 мая - 1912.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Георгиевский В.Т. Памяти великого педагога и поборника трезвости С.А. Рачинского /К десятилетию со дня его кончины 2 мая </w:t>
      </w:r>
      <w:smartTag w:uri="urn:schemas-microsoft-com:office:smarttags" w:element="PlaceType">
        <w:r w:rsidRPr="008D7D69">
          <w:rPr>
            <w:rFonts w:ascii="Times New Roman" w:hAnsi="Times New Roman"/>
            <w:snapToGrid w:val="0"/>
            <w:sz w:val="24"/>
            <w:szCs w:val="24"/>
            <w:lang w:eastAsia="ru-RU"/>
          </w:rPr>
          <w:t>1902 г</w:t>
        </w:r>
      </w:smartTag>
      <w:r w:rsidRPr="008D7D69">
        <w:rPr>
          <w:rFonts w:ascii="Times New Roman" w:hAnsi="Times New Roman"/>
          <w:snapToGrid w:val="0"/>
          <w:sz w:val="24"/>
          <w:szCs w:val="24"/>
          <w:lang w:eastAsia="ru-RU"/>
        </w:rPr>
        <w:t>./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Георгиевский В.Т. Сергей Александрович Рачинский: Очерк его жизни и деятельности. - Пг., 1915.</w:t>
      </w:r>
    </w:p>
    <w:p w:rsidR="00083BE2" w:rsidRDefault="00083BE2" w:rsidP="00083BE2">
      <w:pPr>
        <w:widowControl w:val="0"/>
        <w:spacing w:after="0" w:line="240" w:lineRule="auto"/>
        <w:ind w:firstLine="720"/>
        <w:jc w:val="both"/>
        <w:rPr>
          <w:rFonts w:ascii="Times New Roman" w:hAnsi="Times New Roman"/>
          <w:snapToGrid w:val="0"/>
          <w:sz w:val="24"/>
          <w:szCs w:val="24"/>
          <w:lang w:eastAsia="ru-RU"/>
        </w:rPr>
      </w:pPr>
      <w:r w:rsidRPr="00083BE2">
        <w:rPr>
          <w:rFonts w:ascii="Times New Roman" w:hAnsi="Times New Roman"/>
          <w:snapToGrid w:val="0"/>
          <w:sz w:val="24"/>
          <w:szCs w:val="24"/>
          <w:lang w:eastAsia="ru-RU"/>
        </w:rPr>
        <w:lastRenderedPageBreak/>
        <w:t>Герасименко Н.Ф., Заридзе</w:t>
      </w:r>
      <w:r>
        <w:rPr>
          <w:rFonts w:ascii="Times New Roman" w:hAnsi="Times New Roman"/>
          <w:snapToGrid w:val="0"/>
          <w:sz w:val="24"/>
          <w:szCs w:val="24"/>
          <w:lang w:eastAsia="ru-RU"/>
        </w:rPr>
        <w:t xml:space="preserve"> Д.Г.</w:t>
      </w:r>
      <w:r w:rsidRPr="00083BE2">
        <w:rPr>
          <w:rFonts w:ascii="Times New Roman" w:hAnsi="Times New Roman"/>
          <w:snapToGrid w:val="0"/>
          <w:sz w:val="24"/>
          <w:szCs w:val="24"/>
          <w:lang w:eastAsia="ru-RU"/>
        </w:rPr>
        <w:t xml:space="preserve"> и Сахарова Г.М. (ред.)</w:t>
      </w:r>
      <w:r>
        <w:rPr>
          <w:rFonts w:ascii="Times New Roman" w:hAnsi="Times New Roman"/>
          <w:snapToGrid w:val="0"/>
          <w:sz w:val="24"/>
          <w:szCs w:val="24"/>
          <w:lang w:eastAsia="ru-RU"/>
        </w:rPr>
        <w:t xml:space="preserve"> </w:t>
      </w:r>
      <w:r w:rsidRPr="00083BE2">
        <w:rPr>
          <w:rFonts w:ascii="Times New Roman" w:hAnsi="Times New Roman"/>
          <w:snapToGrid w:val="0"/>
          <w:sz w:val="24"/>
          <w:szCs w:val="24"/>
          <w:lang w:eastAsia="ru-RU"/>
        </w:rPr>
        <w:t>Здоровье или табак. Цифры и факты.</w:t>
      </w:r>
      <w:r>
        <w:rPr>
          <w:rFonts w:ascii="Times New Roman" w:hAnsi="Times New Roman"/>
          <w:snapToGrid w:val="0"/>
          <w:sz w:val="24"/>
          <w:szCs w:val="24"/>
          <w:lang w:eastAsia="ru-RU"/>
        </w:rPr>
        <w:t xml:space="preserve"> -</w:t>
      </w:r>
      <w:r w:rsidRPr="00083BE2">
        <w:rPr>
          <w:rFonts w:ascii="Times New Roman" w:hAnsi="Times New Roman"/>
          <w:snapToGrid w:val="0"/>
          <w:sz w:val="24"/>
          <w:szCs w:val="24"/>
          <w:lang w:eastAsia="ru-RU"/>
        </w:rPr>
        <w:t xml:space="preserve"> М.: Всероссийский национальный форум «Здоровье или табак?»</w:t>
      </w:r>
      <w:r>
        <w:rPr>
          <w:rFonts w:ascii="Times New Roman" w:hAnsi="Times New Roman"/>
          <w:snapToGrid w:val="0"/>
          <w:sz w:val="24"/>
          <w:szCs w:val="24"/>
          <w:lang w:eastAsia="ru-RU"/>
        </w:rPr>
        <w:t>, 2007</w:t>
      </w:r>
      <w:r w:rsidRPr="00083BE2">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Геркнер Г. Алкоголизм среди рабочих Германии / Пер. с нем. - M., 1898.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Гернет М.Н. Дети - преступники. - М.,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Герсевич. О пьянстве в России и средствах истребления его. - Одесса, 1845.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Герцен А.И. Избранные философские произведения: В 2 т. - М., 1948. Т. 2.</w:t>
      </w:r>
    </w:p>
    <w:p w:rsidR="00B63B34" w:rsidRDefault="00B63B34" w:rsidP="00D56177">
      <w:pPr>
        <w:widowControl w:val="0"/>
        <w:spacing w:after="0" w:line="240" w:lineRule="auto"/>
        <w:ind w:firstLine="720"/>
        <w:jc w:val="both"/>
        <w:rPr>
          <w:rFonts w:ascii="Times New Roman" w:hAnsi="Times New Roman"/>
          <w:snapToGrid w:val="0"/>
          <w:sz w:val="24"/>
          <w:szCs w:val="24"/>
          <w:lang w:eastAsia="ru-RU"/>
        </w:rPr>
      </w:pPr>
      <w:r w:rsidRPr="00B63B34">
        <w:rPr>
          <w:rFonts w:ascii="Times New Roman" w:hAnsi="Times New Roman"/>
          <w:snapToGrid w:val="0"/>
          <w:sz w:val="24"/>
          <w:szCs w:val="24"/>
          <w:lang w:eastAsia="ru-RU"/>
        </w:rPr>
        <w:t>Герцензон А. А. Преступность и алкоголизм в РСФСР.</w:t>
      </w:r>
      <w:r>
        <w:rPr>
          <w:rFonts w:ascii="Times New Roman" w:hAnsi="Times New Roman"/>
          <w:snapToGrid w:val="0"/>
          <w:sz w:val="24"/>
          <w:szCs w:val="24"/>
          <w:lang w:eastAsia="ru-RU"/>
        </w:rPr>
        <w:t xml:space="preserve"> -</w:t>
      </w:r>
      <w:r w:rsidRPr="00B63B34">
        <w:rPr>
          <w:rFonts w:ascii="Times New Roman" w:hAnsi="Times New Roman"/>
          <w:snapToGrid w:val="0"/>
          <w:sz w:val="24"/>
          <w:szCs w:val="24"/>
          <w:lang w:eastAsia="ru-RU"/>
        </w:rPr>
        <w:t xml:space="preserve"> М., 1930.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Гимн трезвости //Трезвая жизнь. - 1905. - № 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Гладков Б.И. Спиртные напитки - яд для души и тела:</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Лекция. - СПб., I9II.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 /Неизвестный автор/. О пьянстве в России. - М., 1865.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Глазьев С. Геноцид. – М.: Тетра, 2003. - 320с.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Глушко Д.Е. Формирование у учащихся-подростков установочной системы на здравотворчество. Автореферат диссертации на соискание ученой степени кандидата педагогических наук. – Якутск, 2003. – 22с.</w:t>
      </w:r>
    </w:p>
    <w:p w:rsidR="00955B35" w:rsidRDefault="00955B35" w:rsidP="00D56177">
      <w:pPr>
        <w:widowControl w:val="0"/>
        <w:spacing w:after="0" w:line="240" w:lineRule="auto"/>
        <w:ind w:firstLine="708"/>
        <w:jc w:val="both"/>
        <w:rPr>
          <w:rFonts w:ascii="Times New Roman" w:hAnsi="Times New Roman"/>
          <w:snapToGrid w:val="0"/>
          <w:sz w:val="24"/>
          <w:szCs w:val="24"/>
          <w:lang w:eastAsia="ru-RU"/>
        </w:rPr>
      </w:pPr>
      <w:r w:rsidRPr="00955B35">
        <w:rPr>
          <w:rFonts w:ascii="Times New Roman" w:hAnsi="Times New Roman"/>
          <w:snapToGrid w:val="0"/>
          <w:sz w:val="24"/>
          <w:szCs w:val="24"/>
          <w:lang w:eastAsia="ru-RU"/>
        </w:rPr>
        <w:t>Год трезвости в Казанской губернии.</w:t>
      </w:r>
      <w:r>
        <w:rPr>
          <w:rFonts w:ascii="Times New Roman" w:hAnsi="Times New Roman"/>
          <w:snapToGrid w:val="0"/>
          <w:sz w:val="24"/>
          <w:szCs w:val="24"/>
          <w:lang w:eastAsia="ru-RU"/>
        </w:rPr>
        <w:t xml:space="preserve"> -</w:t>
      </w:r>
      <w:r w:rsidRPr="00955B35">
        <w:rPr>
          <w:rFonts w:ascii="Times New Roman" w:hAnsi="Times New Roman"/>
          <w:snapToGrid w:val="0"/>
          <w:sz w:val="24"/>
          <w:szCs w:val="24"/>
          <w:lang w:eastAsia="ru-RU"/>
        </w:rPr>
        <w:t xml:space="preserve"> Казань, 1916</w:t>
      </w:r>
      <w:r>
        <w:rPr>
          <w:rFonts w:ascii="Times New Roman" w:hAnsi="Times New Roman"/>
          <w:snapToGrid w:val="0"/>
          <w:sz w:val="24"/>
          <w:szCs w:val="24"/>
          <w:lang w:eastAsia="ru-RU"/>
        </w:rPr>
        <w:t>.</w:t>
      </w:r>
    </w:p>
    <w:p w:rsidR="00D56177"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Годнев И.В. Речь, произнесенная в общем собрании Государственной думы 14 июня </w:t>
      </w:r>
      <w:smartTag w:uri="urn:schemas-microsoft-com:office:smarttags" w:element="PlaceType">
        <w:r w:rsidRPr="008D7D69">
          <w:rPr>
            <w:rFonts w:ascii="Times New Roman" w:hAnsi="Times New Roman"/>
            <w:snapToGrid w:val="0"/>
            <w:sz w:val="24"/>
            <w:szCs w:val="24"/>
            <w:lang w:eastAsia="ru-RU"/>
          </w:rPr>
          <w:t>1916 г</w:t>
        </w:r>
      </w:smartTag>
      <w:r w:rsidRPr="008D7D69">
        <w:rPr>
          <w:rFonts w:ascii="Times New Roman" w:hAnsi="Times New Roman"/>
          <w:snapToGrid w:val="0"/>
          <w:sz w:val="24"/>
          <w:szCs w:val="24"/>
          <w:lang w:eastAsia="ru-RU"/>
        </w:rPr>
        <w:t>. членом думы по вопросу об утверждении трезвости в населении. – Пг.: тип. Штаба, 1917. – 47с.</w:t>
      </w:r>
    </w:p>
    <w:p w:rsidR="00230659" w:rsidRPr="00230659" w:rsidRDefault="00230659" w:rsidP="00230659">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Головин А.А. Пособие трезвого добровольца: думающего, понимающего, делающего. – М., 2013.</w:t>
      </w:r>
    </w:p>
    <w:p w:rsidR="00230659" w:rsidRPr="008D7D69" w:rsidRDefault="00230659" w:rsidP="00230659">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Головин А.А. Русская общественная мысль об алкоголе и трезвости. – М., 2013.</w:t>
      </w:r>
    </w:p>
    <w:p w:rsidR="00230659" w:rsidRDefault="00230659" w:rsidP="00D56177">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Голубева Е.Г. Классный час «Дороги, которые лучше не выбирать</w:t>
      </w:r>
      <w:proofErr w:type="gramStart"/>
      <w:r w:rsidRPr="00230659">
        <w:rPr>
          <w:rFonts w:ascii="Times New Roman" w:hAnsi="Times New Roman"/>
          <w:snapToGrid w:val="0"/>
          <w:sz w:val="24"/>
          <w:szCs w:val="24"/>
          <w:lang w:eastAsia="ru-RU"/>
        </w:rPr>
        <w:t>..»: [</w:t>
      </w:r>
      <w:proofErr w:type="gramEnd"/>
      <w:r w:rsidRPr="00230659">
        <w:rPr>
          <w:rFonts w:ascii="Times New Roman" w:hAnsi="Times New Roman"/>
          <w:snapToGrid w:val="0"/>
          <w:sz w:val="24"/>
          <w:szCs w:val="24"/>
          <w:lang w:eastAsia="ru-RU"/>
        </w:rPr>
        <w:t>о ценности здоровья и профилактике наркомании: для 8 кл.] / Е.Г. Голубева // Классные дела : метод</w:t>
      </w:r>
      <w:proofErr w:type="gramStart"/>
      <w:r w:rsidRPr="00230659">
        <w:rPr>
          <w:rFonts w:ascii="Times New Roman" w:hAnsi="Times New Roman"/>
          <w:snapToGrid w:val="0"/>
          <w:sz w:val="24"/>
          <w:szCs w:val="24"/>
          <w:lang w:eastAsia="ru-RU"/>
        </w:rPr>
        <w:t>.</w:t>
      </w:r>
      <w:proofErr w:type="gramEnd"/>
      <w:r w:rsidRPr="00230659">
        <w:rPr>
          <w:rFonts w:ascii="Times New Roman" w:hAnsi="Times New Roman"/>
          <w:snapToGrid w:val="0"/>
          <w:sz w:val="24"/>
          <w:szCs w:val="24"/>
          <w:lang w:eastAsia="ru-RU"/>
        </w:rPr>
        <w:t xml:space="preserve"> </w:t>
      </w:r>
      <w:proofErr w:type="gramStart"/>
      <w:r w:rsidRPr="00230659">
        <w:rPr>
          <w:rFonts w:ascii="Times New Roman" w:hAnsi="Times New Roman"/>
          <w:snapToGrid w:val="0"/>
          <w:sz w:val="24"/>
          <w:szCs w:val="24"/>
          <w:lang w:eastAsia="ru-RU"/>
        </w:rPr>
        <w:t>р</w:t>
      </w:r>
      <w:proofErr w:type="gramEnd"/>
      <w:r w:rsidRPr="00230659">
        <w:rPr>
          <w:rFonts w:ascii="Times New Roman" w:hAnsi="Times New Roman"/>
          <w:snapToGrid w:val="0"/>
          <w:sz w:val="24"/>
          <w:szCs w:val="24"/>
          <w:lang w:eastAsia="ru-RU"/>
        </w:rPr>
        <w:t>азработки воспитат. дел в кл. / под ред. Е.Н. Степанова, М.А. Александровой. – М., 2008.</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Гольдмерштейн Л.М. Опыт обоснования программы борьбы с распространением алкоголизма в России //Труды Комиссии по вопросу об алкоголизме. - СПб, 1909. Вып. X.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Гонзер И. Противоалкогольное обучение в школах Германии и других странах /Пер. с нем. - М., 1913. Вып. 6.</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Горбов Н.М. С.А.Рачинский. - СПб, 1903.</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Горбунов-Посадов И.И. К русским учителям. - М., 1910.</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Горбунов-Посадов И.И. Учитель и школа в борьбе с народным пьянством /К русским учителям начальной, средней и высшей школы/. - М., 1912.</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Горбунов-Посадов И. К русским учителям начальной, средней и высшей школы. Учитель и школа в борьбе с народным пьянством. – М., 1912. – 80с.</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Горбунов-Посадов И.И. Почему я никогда не пью спиртных напитков: водки, пива, вина и всем советую никогда их не пить? - М., 1913.</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Горбунов-Посадов И.И. Новые методы преподавания в начальной и средней школе. - М., 1915.</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Горев М.В. Апостолы трезвости. С.А. Рачинский // Трезвая жизнь. - 1904. - Кн. 3, 5.</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Горев М.В. Алкоголь, школа и женщина. – СПб: «Трезвые всходы», 1914. – 8с. </w:t>
      </w:r>
    </w:p>
    <w:p w:rsidR="00230659" w:rsidRDefault="00230659" w:rsidP="00D56177">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“Горькая иллюзия”: профилактика алкоголизации населения: Аннотированный библиографический список. /Сост. Ж.А. Бобрикова. – Витебск, 2012.</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Горькие плоды пьянства. Альбом рисунков, изображающих вред пьянства. - СПб, 1900.</w:t>
      </w:r>
    </w:p>
    <w:p w:rsidR="007A5EC2" w:rsidRDefault="007A5EC2" w:rsidP="00D56177">
      <w:pPr>
        <w:widowControl w:val="0"/>
        <w:spacing w:after="0" w:line="240" w:lineRule="auto"/>
        <w:ind w:firstLine="708"/>
        <w:jc w:val="both"/>
        <w:rPr>
          <w:rFonts w:ascii="Times New Roman" w:hAnsi="Times New Roman"/>
          <w:snapToGrid w:val="0"/>
          <w:sz w:val="24"/>
          <w:szCs w:val="24"/>
          <w:lang w:eastAsia="ru-RU"/>
        </w:rPr>
      </w:pPr>
      <w:r w:rsidRPr="007A5EC2">
        <w:rPr>
          <w:rFonts w:ascii="Times New Roman" w:hAnsi="Times New Roman"/>
          <w:snapToGrid w:val="0"/>
          <w:sz w:val="24"/>
          <w:szCs w:val="24"/>
          <w:lang w:eastAsia="ru-RU"/>
        </w:rPr>
        <w:t>Гослар Г. Современная Америка. Глава 5. "Сухая Америка".</w:t>
      </w:r>
      <w:r>
        <w:rPr>
          <w:rFonts w:ascii="Times New Roman" w:hAnsi="Times New Roman"/>
          <w:snapToGrid w:val="0"/>
          <w:sz w:val="24"/>
          <w:szCs w:val="24"/>
          <w:lang w:eastAsia="ru-RU"/>
        </w:rPr>
        <w:t xml:space="preserve"> -</w:t>
      </w:r>
      <w:r w:rsidRPr="007A5EC2">
        <w:rPr>
          <w:rFonts w:ascii="Times New Roman" w:hAnsi="Times New Roman"/>
          <w:snapToGrid w:val="0"/>
          <w:sz w:val="24"/>
          <w:szCs w:val="24"/>
          <w:lang w:eastAsia="ru-RU"/>
        </w:rPr>
        <w:t xml:space="preserve"> М.-Л.</w:t>
      </w:r>
      <w:r>
        <w:rPr>
          <w:rFonts w:ascii="Times New Roman" w:hAnsi="Times New Roman"/>
          <w:snapToGrid w:val="0"/>
          <w:sz w:val="24"/>
          <w:szCs w:val="24"/>
          <w:lang w:eastAsia="ru-RU"/>
        </w:rPr>
        <w:t xml:space="preserve">, </w:t>
      </w:r>
      <w:r w:rsidRPr="007A5EC2">
        <w:rPr>
          <w:rFonts w:ascii="Times New Roman" w:hAnsi="Times New Roman"/>
          <w:snapToGrid w:val="0"/>
          <w:sz w:val="24"/>
          <w:szCs w:val="24"/>
          <w:lang w:eastAsia="ru-RU"/>
        </w:rPr>
        <w:t>1925, С. 83-101</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Государственная дума.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xml:space="preserve"> созыв: Стенографические отчёта I9II г. Сессия 1У. Ч. П. - СПб, I9II.</w:t>
      </w:r>
    </w:p>
    <w:p w:rsidR="00230659" w:rsidRPr="00230659" w:rsidRDefault="00230659" w:rsidP="00230659">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 xml:space="preserve">Готчина Л.В. Профилактика </w:t>
      </w:r>
      <w:proofErr w:type="gramStart"/>
      <w:r w:rsidRPr="00230659">
        <w:rPr>
          <w:rFonts w:ascii="Times New Roman" w:hAnsi="Times New Roman"/>
          <w:snapToGrid w:val="0"/>
          <w:sz w:val="24"/>
          <w:szCs w:val="24"/>
          <w:lang w:eastAsia="ru-RU"/>
        </w:rPr>
        <w:t>молодёжного</w:t>
      </w:r>
      <w:proofErr w:type="gramEnd"/>
      <w:r w:rsidRPr="00230659">
        <w:rPr>
          <w:rFonts w:ascii="Times New Roman" w:hAnsi="Times New Roman"/>
          <w:snapToGrid w:val="0"/>
          <w:sz w:val="24"/>
          <w:szCs w:val="24"/>
          <w:lang w:eastAsia="ru-RU"/>
        </w:rPr>
        <w:t xml:space="preserve"> наркотизма: теория, опыт, перспективы / Л.В. Готчина. – М.: Граница, 2009. – 260 с.</w:t>
      </w:r>
    </w:p>
    <w:p w:rsidR="00230659" w:rsidRDefault="00230659" w:rsidP="00230659">
      <w:pPr>
        <w:widowControl w:val="0"/>
        <w:spacing w:after="0" w:line="240" w:lineRule="auto"/>
        <w:ind w:firstLine="708"/>
        <w:jc w:val="both"/>
        <w:rPr>
          <w:rFonts w:ascii="Times New Roman" w:hAnsi="Times New Roman"/>
          <w:snapToGrid w:val="0"/>
          <w:sz w:val="24"/>
          <w:szCs w:val="24"/>
          <w:lang w:eastAsia="ru-RU"/>
        </w:rPr>
      </w:pPr>
      <w:r w:rsidRPr="00230659">
        <w:rPr>
          <w:rFonts w:ascii="Times New Roman" w:hAnsi="Times New Roman"/>
          <w:snapToGrid w:val="0"/>
          <w:sz w:val="24"/>
          <w:szCs w:val="24"/>
          <w:lang w:eastAsia="ru-RU"/>
        </w:rPr>
        <w:t xml:space="preserve">Готчина Л.В. Молодежный наркотизм в современной России: криминологический </w:t>
      </w:r>
      <w:r w:rsidRPr="00230659">
        <w:rPr>
          <w:rFonts w:ascii="Times New Roman" w:hAnsi="Times New Roman"/>
          <w:snapToGrid w:val="0"/>
          <w:sz w:val="24"/>
          <w:szCs w:val="24"/>
          <w:lang w:eastAsia="ru-RU"/>
        </w:rPr>
        <w:lastRenderedPageBreak/>
        <w:t>анализ и профилактика. Автореферат диссертации на соискание ученой степени доктора юридических наук. – СПб</w:t>
      </w:r>
      <w:proofErr w:type="gramStart"/>
      <w:r w:rsidRPr="00230659">
        <w:rPr>
          <w:rFonts w:ascii="Times New Roman" w:hAnsi="Times New Roman"/>
          <w:snapToGrid w:val="0"/>
          <w:sz w:val="24"/>
          <w:szCs w:val="24"/>
          <w:lang w:eastAsia="ru-RU"/>
        </w:rPr>
        <w:t xml:space="preserve">., </w:t>
      </w:r>
      <w:proofErr w:type="gramEnd"/>
      <w:r w:rsidRPr="00230659">
        <w:rPr>
          <w:rFonts w:ascii="Times New Roman" w:hAnsi="Times New Roman"/>
          <w:snapToGrid w:val="0"/>
          <w:sz w:val="24"/>
          <w:szCs w:val="24"/>
          <w:lang w:eastAsia="ru-RU"/>
        </w:rPr>
        <w:t>2011.</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Грай. Значение женщины в борьбе с алкоголизмом.</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eastAsia="ru-RU"/>
        </w:rPr>
        <w:tab/>
        <w:t>М., 1895.</w:t>
      </w:r>
    </w:p>
    <w:p w:rsidR="00D56177"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Гран М.М. Народные университеты как орудие и средство борьбы с алкоголизмом. - СПб, I9II.</w:t>
      </w:r>
    </w:p>
    <w:p w:rsidR="004E2B31" w:rsidRPr="008D7D69" w:rsidRDefault="004E2B31" w:rsidP="00D56177">
      <w:pPr>
        <w:widowControl w:val="0"/>
        <w:spacing w:after="0" w:line="240" w:lineRule="auto"/>
        <w:ind w:firstLine="708"/>
        <w:jc w:val="both"/>
        <w:rPr>
          <w:rFonts w:ascii="Times New Roman" w:hAnsi="Times New Roman"/>
          <w:snapToGrid w:val="0"/>
          <w:sz w:val="24"/>
          <w:szCs w:val="24"/>
          <w:lang w:eastAsia="ru-RU"/>
        </w:rPr>
      </w:pPr>
      <w:r w:rsidRPr="004E2B31">
        <w:rPr>
          <w:rFonts w:ascii="Times New Roman" w:hAnsi="Times New Roman"/>
          <w:snapToGrid w:val="0"/>
          <w:sz w:val="24"/>
          <w:szCs w:val="24"/>
          <w:lang w:eastAsia="ru-RU"/>
        </w:rPr>
        <w:t>Г</w:t>
      </w:r>
      <w:r>
        <w:rPr>
          <w:rFonts w:ascii="Times New Roman" w:hAnsi="Times New Roman"/>
          <w:snapToGrid w:val="0"/>
          <w:sz w:val="24"/>
          <w:szCs w:val="24"/>
          <w:lang w:eastAsia="ru-RU"/>
        </w:rPr>
        <w:t>рановский</w:t>
      </w:r>
      <w:r w:rsidRPr="004E2B31">
        <w:rPr>
          <w:rFonts w:ascii="Times New Roman" w:hAnsi="Times New Roman"/>
          <w:snapToGrid w:val="0"/>
          <w:sz w:val="24"/>
          <w:szCs w:val="24"/>
          <w:lang w:eastAsia="ru-RU"/>
        </w:rPr>
        <w:t xml:space="preserve"> Л. Алкоголизм и кооперация.</w:t>
      </w:r>
      <w:r>
        <w:rPr>
          <w:rFonts w:ascii="Times New Roman" w:hAnsi="Times New Roman"/>
          <w:snapToGrid w:val="0"/>
          <w:sz w:val="24"/>
          <w:szCs w:val="24"/>
          <w:lang w:eastAsia="ru-RU"/>
        </w:rPr>
        <w:t xml:space="preserve"> -</w:t>
      </w:r>
      <w:r w:rsidRPr="004E2B31">
        <w:rPr>
          <w:rFonts w:ascii="Times New Roman" w:hAnsi="Times New Roman"/>
          <w:snapToGrid w:val="0"/>
          <w:sz w:val="24"/>
          <w:szCs w:val="24"/>
          <w:lang w:eastAsia="ru-RU"/>
        </w:rPr>
        <w:t xml:space="preserve"> М. 1919.</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Грейденберг Б.С. Хронический алкоголизм. Психическая эпилепсия. Покушение на убийство во время эквивалентного приступа //Судебно-психиатрические наблюдения доктора мед. Б.С. Грейденберга. - Киев, 1889.</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Григорий, архимандрит. В борьбе за трезвость. – М., 1916. – 138с.</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Григорьев Г.И. </w:t>
      </w:r>
      <w:r w:rsidRPr="008D7D69">
        <w:rPr>
          <w:rFonts w:ascii="Times New Roman" w:hAnsi="Times New Roman"/>
          <w:snapToGrid w:val="0"/>
          <w:sz w:val="24"/>
          <w:szCs w:val="24"/>
          <w:shd w:val="clear" w:color="auto" w:fill="FFFFFF"/>
          <w:lang w:eastAsia="ru-RU"/>
        </w:rPr>
        <w:t>Лечение алкоголизма методом массовой эмоционально-эстетической психотерапии (разработка метода и оценка его эффективности). – СПб, 1993.</w:t>
      </w:r>
    </w:p>
    <w:p w:rsidR="00D56177" w:rsidRPr="008D7D69" w:rsidRDefault="00D56177" w:rsidP="00D56177">
      <w:pPr>
        <w:widowControl w:val="0"/>
        <w:spacing w:after="0" w:line="240" w:lineRule="auto"/>
        <w:ind w:firstLine="708"/>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Григорьев Г.И. </w:t>
      </w:r>
      <w:r w:rsidRPr="008D7D69">
        <w:rPr>
          <w:rFonts w:ascii="Times New Roman" w:hAnsi="Times New Roman"/>
          <w:snapToGrid w:val="0"/>
          <w:sz w:val="24"/>
          <w:szCs w:val="24"/>
          <w:shd w:val="clear" w:color="auto" w:fill="FFFFFF"/>
          <w:lang w:eastAsia="ru-RU"/>
        </w:rPr>
        <w:t>Кризисно-реабилитационная помощь при наркоманиях на основе стрессовой психотерапии. Диссертация на соискание ученой степени доктора медицинских наук. – СПб, 2004.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Г.И. Становление и организация духовно ориентированной психотерапии патологических зависимостей: учебное пособие. – СПб: СПбМАПО-ВМедА-МИРВЧ, 2007. – 298с.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Г.И. Духовно-ориентированная психотерапия в форме целебного зарока: теоретические основы, организационная структура и информационно-аналитическое обеспечение. Монография. – СПб: МИРВЧ-ВМедА, 2004. – 150с.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Русские общества трезвости, их организация и деятельность в 1892—93 гг.— СПб, 1894.— 79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Алкоголь и долголетие. - СПб, 1896.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Общество трезвости в России. Доклад на комиссии по вопросу алкоголизма. – СПб: Государственная типография, 1899. – 17с.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О пьянстве среди мастеровых в гор. С.-Петербурге //Труды Комиссии по вопросу об алкоголизме. -</w:t>
      </w:r>
      <w:r w:rsidRPr="008D7D69">
        <w:rPr>
          <w:rFonts w:ascii="Times New Roman" w:hAnsi="Times New Roman"/>
          <w:snapToGrid w:val="0"/>
          <w:sz w:val="24"/>
          <w:szCs w:val="24"/>
          <w:lang w:eastAsia="ru-RU"/>
        </w:rPr>
        <w:tab/>
        <w:t>СПб, 1899. Вып. П. Отд. П.</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Алкоголизм и преступления в С.-Петербурге. /По материалам С.-Петербургских больниц и архива С.-Петербургского окружного суда/. - СПб, 1900.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Григорьев Н.И. О зависимости между поступлением алкоголиков в больницу и временами года // Труды Комиссии по вопросу об алкоголизме. - СПб, 1905. Вып. УП-УШ.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Алкоголизи как общественное зло. -</w:t>
      </w:r>
      <w:r w:rsidRPr="008D7D69">
        <w:rPr>
          <w:rFonts w:ascii="Times New Roman" w:hAnsi="Times New Roman"/>
          <w:snapToGrid w:val="0"/>
          <w:sz w:val="24"/>
          <w:szCs w:val="24"/>
          <w:lang w:eastAsia="ru-RU"/>
        </w:rPr>
        <w:tab/>
        <w:t>СПб, 1909.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Л.Н. Толстой и его брошюры для народа о пьянстве //Труды постоянной Комиссии по вопросу об алкоголизме и мерах борьбы с ним. - СПб, 1913. Вып. XI-ХП. Отд. Ш.</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 Н.И. Реформа противоалкогольного обучения в Швеции //Вестник трезвости. - 1916. - № 255.</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Григорьева Л.С. Антинаркотическое воспитание детей в учебных заведениях. – Якутск: Департамент по охране генофонда, 1995. – 68с.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Григорьева Л.С. Педагогика семейного здоровья: учебно-методическое пособие / Л.С. Григорьева; под ред. Л.С. Григорьевой, Л.И. Максимовой. – Якутск: Издательский дом СВФУ, 2012. – 176с.</w:t>
      </w:r>
    </w:p>
    <w:p w:rsidR="0025271F" w:rsidRPr="008D7D69"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Григорьева Л.С. Метод Шичко – метод формирования установки на здоровый трезвый образ жизни. /Л.С. Григорьева; Под ред. Л.С. Григорьевой, Л.И. Максимовой. – Якутск: ООО «ПринтСервис», 2013. – 176с.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В.И. Плюсы и минусы употребления алкоголя. – М.- Воткинск, 2000. – 255с.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В.И. Практика избавления от наркомании (нелегальной и легальной). – Елец: Елецкий учебный центр избавления от вредных привычек, 2010. – 168с.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 xml:space="preserve">Гринченко В.И. Будьте красивы, </w:t>
      </w:r>
      <w:proofErr w:type="gramStart"/>
      <w:r w:rsidRPr="0025271F">
        <w:rPr>
          <w:rFonts w:ascii="Times New Roman" w:hAnsi="Times New Roman"/>
          <w:snapToGrid w:val="0"/>
          <w:sz w:val="24"/>
          <w:szCs w:val="24"/>
          <w:lang w:eastAsia="ru-RU"/>
        </w:rPr>
        <w:t>здоровы и живы</w:t>
      </w:r>
      <w:proofErr w:type="gramEnd"/>
      <w:r w:rsidRPr="0025271F">
        <w:rPr>
          <w:rFonts w:ascii="Times New Roman" w:hAnsi="Times New Roman"/>
          <w:snapToGrid w:val="0"/>
          <w:sz w:val="24"/>
          <w:szCs w:val="24"/>
          <w:lang w:eastAsia="ru-RU"/>
        </w:rPr>
        <w:t xml:space="preserve">, липчане!: уникальная авторская </w:t>
      </w:r>
      <w:r w:rsidRPr="0025271F">
        <w:rPr>
          <w:rFonts w:ascii="Times New Roman" w:hAnsi="Times New Roman"/>
          <w:snapToGrid w:val="0"/>
          <w:sz w:val="24"/>
          <w:szCs w:val="24"/>
          <w:lang w:eastAsia="ru-RU"/>
        </w:rPr>
        <w:lastRenderedPageBreak/>
        <w:t>учебная методика гарантированного избавления от алкоголизма, курения табака, наркомании, ожирения, неврозов и снижения повышенного артериального давления / В.И. Гринченко. – [Б. м.], 2008. – 71с.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Н.А. Школьный антинаркотический спектакль. – Елец: ЕГПИ, 1997. – 37с.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Н.А. Письма к дочери. – Елец, 1997. – 21с.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Н.А. Основы антинаркотического воспитания. – Липецк: Липецкое изд-во, 2000. – 224с.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Н.А., Афанасьев А.Л. Наркотизм как социальное зло и пути его преодоления. Учебно-методическое пособие. – Томск, 2004. - 69с.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Гринченко Н.А. Пути предупреждения наркотического поведения школьников подросткового возраста. Дис. канд. пед. наук. – Фрунзе, 1990.</w:t>
      </w:r>
    </w:p>
    <w:p w:rsidR="00B375EA" w:rsidRPr="002F4328" w:rsidRDefault="00B375EA" w:rsidP="00D56177">
      <w:pPr>
        <w:widowControl w:val="0"/>
        <w:spacing w:after="0" w:line="240" w:lineRule="auto"/>
        <w:ind w:firstLine="720"/>
        <w:jc w:val="both"/>
        <w:rPr>
          <w:rFonts w:ascii="Times New Roman" w:hAnsi="Times New Roman"/>
          <w:snapToGrid w:val="0"/>
          <w:sz w:val="24"/>
          <w:szCs w:val="24"/>
          <w:lang w:eastAsia="ru-RU"/>
        </w:rPr>
      </w:pPr>
      <w:r w:rsidRPr="00B375EA">
        <w:rPr>
          <w:rFonts w:ascii="Times New Roman" w:hAnsi="Times New Roman"/>
          <w:snapToGrid w:val="0"/>
          <w:sz w:val="24"/>
          <w:szCs w:val="24"/>
          <w:lang w:eastAsia="ru-RU"/>
        </w:rPr>
        <w:t xml:space="preserve">Гринченко Н.А. Трезвый образ жизни: курс лекций. – Ч. 1. Теория трезвости. – Елец: Елецкий государственный университет им. </w:t>
      </w:r>
      <w:r w:rsidRPr="002F4328">
        <w:rPr>
          <w:rFonts w:ascii="Times New Roman" w:hAnsi="Times New Roman"/>
          <w:snapToGrid w:val="0"/>
          <w:sz w:val="24"/>
          <w:szCs w:val="24"/>
          <w:lang w:eastAsia="ru-RU"/>
        </w:rPr>
        <w:t>И.А. Бунина, 2010. – 315с.</w:t>
      </w:r>
    </w:p>
    <w:p w:rsidR="002F4328" w:rsidRDefault="002F4328" w:rsidP="00D56177">
      <w:pPr>
        <w:widowControl w:val="0"/>
        <w:spacing w:after="0" w:line="240" w:lineRule="auto"/>
        <w:ind w:firstLine="720"/>
        <w:jc w:val="both"/>
        <w:rPr>
          <w:rFonts w:ascii="Times New Roman" w:hAnsi="Times New Roman"/>
          <w:snapToGrid w:val="0"/>
          <w:sz w:val="24"/>
          <w:szCs w:val="24"/>
          <w:lang w:eastAsia="ru-RU"/>
        </w:rPr>
      </w:pPr>
      <w:r w:rsidRPr="002F4328">
        <w:rPr>
          <w:rFonts w:ascii="Times New Roman" w:hAnsi="Times New Roman"/>
          <w:snapToGrid w:val="0"/>
          <w:sz w:val="24"/>
          <w:szCs w:val="24"/>
          <w:lang w:eastAsia="ru-RU"/>
        </w:rPr>
        <w:t>Гринченко Н.А. Трезвый образ жизни: курс лекций. – Ч. 2. Методика собриологической работы. – Елец: Елецкий государственный университет им. И.А. Бунина, 2011.</w:t>
      </w:r>
      <w:r>
        <w:rPr>
          <w:rFonts w:ascii="Times New Roman" w:hAnsi="Times New Roman"/>
          <w:snapToGrid w:val="0"/>
          <w:sz w:val="24"/>
          <w:szCs w:val="24"/>
          <w:lang w:eastAsia="ru-RU"/>
        </w:rPr>
        <w:t xml:space="preserve"> </w:t>
      </w:r>
      <w:r w:rsidRPr="002F4328">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2F4328">
        <w:rPr>
          <w:rFonts w:ascii="Times New Roman" w:hAnsi="Times New Roman"/>
          <w:snapToGrid w:val="0"/>
          <w:sz w:val="24"/>
          <w:szCs w:val="24"/>
          <w:lang w:eastAsia="ru-RU"/>
        </w:rPr>
        <w:t>263с.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 xml:space="preserve">Гринченко Н.А. Методы информационно-психологической войны. - Фурманов: «Издательский Дом Николаевых», 2009. – 26с.        </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Учебно-методическое пособие для образовательных учреждений по пропаганде ЗОЖ. Сценарии школьных спектаклей. - Фурманов: «Издательский Дом Николаевых», 2010. – 50с.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Опыт Швеции в преодолении зависимостей — Фурманов: «Издательский Дом Николаевых», 2010.</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Трезвый образ жизни. Практикум по теории и методике трезвенной работы. Рабочая тетрадь №1. - Елец: Елецкий государственный университет им. И.А. Бунина, 2012. – 73с.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Трезвый образ жизни. Практикум по теории и методике трезвенной работы. Рабочая тетрадь №2. - Елец: Елецкий государственный университет им. И.А. Бунина, 2012. – 104с.</w:t>
      </w:r>
    </w:p>
    <w:p w:rsidR="0025271F" w:rsidRP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Трезвый образ жизни. Практикум по теории и методике трезвенной работы. Рабочая программа дисциплины. - Елец: Елецкий государственный университет им. И.А. Бунина, 2012. – 83с.</w:t>
      </w:r>
    </w:p>
    <w:p w:rsidR="0025271F" w:rsidRDefault="0025271F" w:rsidP="0025271F">
      <w:pPr>
        <w:widowControl w:val="0"/>
        <w:spacing w:after="0" w:line="240" w:lineRule="auto"/>
        <w:ind w:firstLine="720"/>
        <w:jc w:val="both"/>
        <w:rPr>
          <w:rFonts w:ascii="Times New Roman" w:hAnsi="Times New Roman"/>
          <w:snapToGrid w:val="0"/>
          <w:sz w:val="24"/>
          <w:szCs w:val="24"/>
          <w:lang w:eastAsia="ru-RU"/>
        </w:rPr>
      </w:pPr>
      <w:r w:rsidRPr="0025271F">
        <w:rPr>
          <w:rFonts w:ascii="Times New Roman" w:hAnsi="Times New Roman"/>
          <w:snapToGrid w:val="0"/>
          <w:sz w:val="24"/>
          <w:szCs w:val="24"/>
          <w:lang w:eastAsia="ru-RU"/>
        </w:rPr>
        <w:t>Гринченко Н.А. Трезвый образ жизни. Пособие для классных руководителей и учителей предмета «Основы здоровья» (8-9 классы). Симферополь, 2013. – 72с.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Губочкин П.И. Психология </w:t>
      </w:r>
      <w:proofErr w:type="gramStart"/>
      <w:r w:rsidRPr="008D7D69">
        <w:rPr>
          <w:rFonts w:ascii="Times New Roman" w:hAnsi="Times New Roman"/>
          <w:snapToGrid w:val="0"/>
          <w:sz w:val="24"/>
          <w:szCs w:val="24"/>
          <w:lang w:eastAsia="ru-RU"/>
        </w:rPr>
        <w:t>сознательной</w:t>
      </w:r>
      <w:proofErr w:type="gramEnd"/>
      <w:r w:rsidRPr="008D7D69">
        <w:rPr>
          <w:rFonts w:ascii="Times New Roman" w:hAnsi="Times New Roman"/>
          <w:snapToGrid w:val="0"/>
          <w:sz w:val="24"/>
          <w:szCs w:val="24"/>
          <w:lang w:eastAsia="ru-RU"/>
        </w:rPr>
        <w:t xml:space="preserve"> трезвости. – Рыбинск: Рыбинское подворье, 2001. – 96с.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Губченко А.А. Несколько слов по поводу возбуждаемых вопросов о необходимости коренных перемен в нашей акцизной системе с целью уменьшения пьянства и нравственного оздоровления народа. – СПб: тип. В. Комарова, 1892. – 16с.</w:t>
      </w:r>
    </w:p>
    <w:p w:rsidR="00F720BB" w:rsidRPr="00F720BB" w:rsidRDefault="00F720BB" w:rsidP="00F720BB">
      <w:pPr>
        <w:widowControl w:val="0"/>
        <w:spacing w:after="0" w:line="240" w:lineRule="auto"/>
        <w:ind w:firstLine="720"/>
        <w:jc w:val="both"/>
        <w:rPr>
          <w:rFonts w:ascii="Times New Roman" w:hAnsi="Times New Roman"/>
          <w:snapToGrid w:val="0"/>
          <w:sz w:val="24"/>
          <w:szCs w:val="24"/>
          <w:lang w:eastAsia="ru-RU"/>
        </w:rPr>
      </w:pPr>
      <w:r w:rsidRPr="00F720BB">
        <w:rPr>
          <w:rFonts w:ascii="Times New Roman" w:hAnsi="Times New Roman"/>
          <w:snapToGrid w:val="0"/>
          <w:sz w:val="24"/>
          <w:szCs w:val="24"/>
          <w:lang w:eastAsia="ru-RU"/>
        </w:rPr>
        <w:t>Гундаров И.А. Почему умирают в России, как нам выжить?</w:t>
      </w:r>
      <w:r>
        <w:rPr>
          <w:rFonts w:ascii="Times New Roman" w:hAnsi="Times New Roman"/>
          <w:snapToGrid w:val="0"/>
          <w:sz w:val="24"/>
          <w:szCs w:val="24"/>
          <w:lang w:eastAsia="ru-RU"/>
        </w:rPr>
        <w:t xml:space="preserve"> -</w:t>
      </w:r>
      <w:r w:rsidRPr="00F720BB">
        <w:rPr>
          <w:rFonts w:ascii="Times New Roman" w:hAnsi="Times New Roman"/>
          <w:snapToGrid w:val="0"/>
          <w:sz w:val="24"/>
          <w:szCs w:val="24"/>
          <w:lang w:eastAsia="ru-RU"/>
        </w:rPr>
        <w:t xml:space="preserve"> М: Медиасфера</w:t>
      </w:r>
      <w:r>
        <w:rPr>
          <w:rFonts w:ascii="Times New Roman" w:hAnsi="Times New Roman"/>
          <w:snapToGrid w:val="0"/>
          <w:sz w:val="24"/>
          <w:szCs w:val="24"/>
          <w:lang w:eastAsia="ru-RU"/>
        </w:rPr>
        <w:t>, 1995</w:t>
      </w:r>
      <w:r w:rsidRPr="00F720BB">
        <w:rPr>
          <w:rFonts w:ascii="Times New Roman" w:hAnsi="Times New Roman"/>
          <w:snapToGrid w:val="0"/>
          <w:sz w:val="24"/>
          <w:szCs w:val="24"/>
          <w:lang w:eastAsia="ru-RU"/>
        </w:rPr>
        <w:t>.</w:t>
      </w:r>
    </w:p>
    <w:p w:rsidR="00F720BB" w:rsidRPr="00F720BB" w:rsidRDefault="00F720BB" w:rsidP="00F720BB">
      <w:pPr>
        <w:widowControl w:val="0"/>
        <w:spacing w:after="0" w:line="240" w:lineRule="auto"/>
        <w:ind w:firstLine="720"/>
        <w:jc w:val="both"/>
        <w:rPr>
          <w:rFonts w:ascii="Times New Roman" w:hAnsi="Times New Roman"/>
          <w:snapToGrid w:val="0"/>
          <w:sz w:val="24"/>
          <w:szCs w:val="24"/>
          <w:lang w:eastAsia="ru-RU"/>
        </w:rPr>
      </w:pPr>
      <w:r w:rsidRPr="00F720BB">
        <w:rPr>
          <w:rFonts w:ascii="Times New Roman" w:hAnsi="Times New Roman"/>
          <w:snapToGrid w:val="0"/>
          <w:sz w:val="24"/>
          <w:szCs w:val="24"/>
          <w:lang w:eastAsia="ru-RU"/>
        </w:rPr>
        <w:t>Гундаров И.А. Демографическая катастрофа в России: причины,</w:t>
      </w:r>
      <w:r>
        <w:rPr>
          <w:rFonts w:ascii="Times New Roman" w:hAnsi="Times New Roman"/>
          <w:snapToGrid w:val="0"/>
          <w:sz w:val="24"/>
          <w:szCs w:val="24"/>
          <w:lang w:eastAsia="ru-RU"/>
        </w:rPr>
        <w:t xml:space="preserve"> </w:t>
      </w:r>
      <w:r w:rsidRPr="00F720BB">
        <w:rPr>
          <w:rFonts w:ascii="Times New Roman" w:hAnsi="Times New Roman"/>
          <w:snapToGrid w:val="0"/>
          <w:sz w:val="24"/>
          <w:szCs w:val="24"/>
          <w:lang w:eastAsia="ru-RU"/>
        </w:rPr>
        <w:t>механизм, пути преодоления.</w:t>
      </w:r>
      <w:r>
        <w:rPr>
          <w:rFonts w:ascii="Times New Roman" w:hAnsi="Times New Roman"/>
          <w:snapToGrid w:val="0"/>
          <w:sz w:val="24"/>
          <w:szCs w:val="24"/>
          <w:lang w:eastAsia="ru-RU"/>
        </w:rPr>
        <w:t xml:space="preserve"> -</w:t>
      </w:r>
      <w:r w:rsidRPr="00F720BB">
        <w:rPr>
          <w:rFonts w:ascii="Times New Roman" w:hAnsi="Times New Roman"/>
          <w:snapToGrid w:val="0"/>
          <w:sz w:val="24"/>
          <w:szCs w:val="24"/>
          <w:lang w:eastAsia="ru-RU"/>
        </w:rPr>
        <w:t xml:space="preserve"> М.: УРСС</w:t>
      </w:r>
      <w:r>
        <w:rPr>
          <w:rFonts w:ascii="Times New Roman" w:hAnsi="Times New Roman"/>
          <w:snapToGrid w:val="0"/>
          <w:sz w:val="24"/>
          <w:szCs w:val="24"/>
          <w:lang w:eastAsia="ru-RU"/>
        </w:rPr>
        <w:t>, 2001</w:t>
      </w:r>
      <w:r w:rsidRPr="00F720BB">
        <w:rPr>
          <w:rFonts w:ascii="Times New Roman" w:hAnsi="Times New Roman"/>
          <w:snapToGrid w:val="0"/>
          <w:sz w:val="24"/>
          <w:szCs w:val="24"/>
          <w:lang w:eastAsia="ru-RU"/>
        </w:rPr>
        <w:t>.</w:t>
      </w:r>
    </w:p>
    <w:p w:rsidR="00F720BB" w:rsidRPr="00F720BB" w:rsidRDefault="00F720BB" w:rsidP="00F720BB">
      <w:pPr>
        <w:widowControl w:val="0"/>
        <w:spacing w:after="0" w:line="240" w:lineRule="auto"/>
        <w:ind w:firstLine="720"/>
        <w:jc w:val="both"/>
        <w:rPr>
          <w:rFonts w:ascii="Times New Roman" w:hAnsi="Times New Roman"/>
          <w:snapToGrid w:val="0"/>
          <w:sz w:val="24"/>
          <w:szCs w:val="24"/>
          <w:lang w:eastAsia="ru-RU"/>
        </w:rPr>
      </w:pPr>
      <w:r w:rsidRPr="00F720BB">
        <w:rPr>
          <w:rFonts w:ascii="Times New Roman" w:hAnsi="Times New Roman"/>
          <w:snapToGrid w:val="0"/>
          <w:sz w:val="24"/>
          <w:szCs w:val="24"/>
          <w:lang w:eastAsia="ru-RU"/>
        </w:rPr>
        <w:t xml:space="preserve">Гундаров И.А. Духовное неблагополучие и демографическая катастрофа. </w:t>
      </w:r>
      <w:r>
        <w:rPr>
          <w:rFonts w:ascii="Times New Roman" w:hAnsi="Times New Roman"/>
          <w:snapToGrid w:val="0"/>
          <w:sz w:val="24"/>
          <w:szCs w:val="24"/>
          <w:lang w:eastAsia="ru-RU"/>
        </w:rPr>
        <w:t>//</w:t>
      </w:r>
      <w:r w:rsidRPr="00F720BB">
        <w:rPr>
          <w:rFonts w:ascii="Times New Roman" w:hAnsi="Times New Roman"/>
          <w:snapToGrid w:val="0"/>
          <w:sz w:val="24"/>
          <w:szCs w:val="24"/>
          <w:lang w:eastAsia="ru-RU"/>
        </w:rPr>
        <w:t>Общественные науки и современность</w:t>
      </w:r>
      <w:r>
        <w:rPr>
          <w:rFonts w:ascii="Times New Roman" w:hAnsi="Times New Roman"/>
          <w:snapToGrid w:val="0"/>
          <w:sz w:val="24"/>
          <w:szCs w:val="24"/>
          <w:lang w:eastAsia="ru-RU"/>
        </w:rPr>
        <w:t>. – 2001. - №</w:t>
      </w:r>
      <w:r w:rsidRPr="00F720BB">
        <w:rPr>
          <w:rFonts w:ascii="Times New Roman" w:hAnsi="Times New Roman"/>
          <w:snapToGrid w:val="0"/>
          <w:sz w:val="24"/>
          <w:szCs w:val="24"/>
          <w:lang w:eastAsia="ru-RU"/>
        </w:rPr>
        <w:t xml:space="preserve"> 5</w:t>
      </w:r>
      <w:r>
        <w:rPr>
          <w:rFonts w:ascii="Times New Roman" w:hAnsi="Times New Roman"/>
          <w:snapToGrid w:val="0"/>
          <w:sz w:val="24"/>
          <w:szCs w:val="24"/>
          <w:lang w:eastAsia="ru-RU"/>
        </w:rPr>
        <w:t xml:space="preserve"> – с.</w:t>
      </w:r>
      <w:r w:rsidRPr="00F720BB">
        <w:rPr>
          <w:rFonts w:ascii="Times New Roman" w:hAnsi="Times New Roman"/>
          <w:snapToGrid w:val="0"/>
          <w:sz w:val="24"/>
          <w:szCs w:val="24"/>
          <w:lang w:eastAsia="ru-RU"/>
        </w:rPr>
        <w:t xml:space="preserve"> 58−65.</w:t>
      </w:r>
    </w:p>
    <w:p w:rsidR="00F720BB" w:rsidRDefault="00F720BB" w:rsidP="00F720BB">
      <w:pPr>
        <w:widowControl w:val="0"/>
        <w:spacing w:after="0" w:line="240" w:lineRule="auto"/>
        <w:ind w:firstLine="720"/>
        <w:jc w:val="both"/>
        <w:rPr>
          <w:rFonts w:ascii="Times New Roman" w:hAnsi="Times New Roman"/>
          <w:snapToGrid w:val="0"/>
          <w:sz w:val="24"/>
          <w:szCs w:val="24"/>
          <w:lang w:eastAsia="ru-RU"/>
        </w:rPr>
      </w:pPr>
      <w:r w:rsidRPr="00F720BB">
        <w:rPr>
          <w:rFonts w:ascii="Times New Roman" w:hAnsi="Times New Roman"/>
          <w:snapToGrid w:val="0"/>
          <w:sz w:val="24"/>
          <w:szCs w:val="24"/>
          <w:lang w:eastAsia="ru-RU"/>
        </w:rPr>
        <w:t>Гундаров И.А. Демографическая катастрофа в России: причины и</w:t>
      </w:r>
      <w:r>
        <w:rPr>
          <w:rFonts w:ascii="Times New Roman" w:hAnsi="Times New Roman"/>
          <w:snapToGrid w:val="0"/>
          <w:sz w:val="24"/>
          <w:szCs w:val="24"/>
          <w:lang w:eastAsia="ru-RU"/>
        </w:rPr>
        <w:t xml:space="preserve"> </w:t>
      </w:r>
      <w:r w:rsidRPr="00F720BB">
        <w:rPr>
          <w:rFonts w:ascii="Times New Roman" w:hAnsi="Times New Roman"/>
          <w:snapToGrid w:val="0"/>
          <w:sz w:val="24"/>
          <w:szCs w:val="24"/>
          <w:lang w:eastAsia="ru-RU"/>
        </w:rPr>
        <w:t xml:space="preserve">пути преодоления. Почему вымирают русские /Ред. И.В. Бестужев-Лада. </w:t>
      </w:r>
      <w:r>
        <w:rPr>
          <w:rFonts w:ascii="Times New Roman" w:hAnsi="Times New Roman"/>
          <w:snapToGrid w:val="0"/>
          <w:sz w:val="24"/>
          <w:szCs w:val="24"/>
          <w:lang w:eastAsia="ru-RU"/>
        </w:rPr>
        <w:t xml:space="preserve">- </w:t>
      </w:r>
      <w:r w:rsidRPr="00F720BB">
        <w:rPr>
          <w:rFonts w:ascii="Times New Roman" w:hAnsi="Times New Roman"/>
          <w:snapToGrid w:val="0"/>
          <w:sz w:val="24"/>
          <w:szCs w:val="24"/>
          <w:lang w:eastAsia="ru-RU"/>
        </w:rPr>
        <w:t>М.: Эксмо-Пресс.</w:t>
      </w:r>
      <w:r>
        <w:rPr>
          <w:rFonts w:ascii="Times New Roman" w:hAnsi="Times New Roman"/>
          <w:snapToGrid w:val="0"/>
          <w:sz w:val="24"/>
          <w:szCs w:val="24"/>
          <w:lang w:eastAsia="ru-RU"/>
        </w:rPr>
        <w:t>, 2004,</w:t>
      </w:r>
      <w:r w:rsidRPr="00F720BB">
        <w:rPr>
          <w:rFonts w:ascii="Times New Roman" w:hAnsi="Times New Roman"/>
          <w:snapToGrid w:val="0"/>
          <w:sz w:val="24"/>
          <w:szCs w:val="24"/>
          <w:lang w:eastAsia="ru-RU"/>
        </w:rPr>
        <w:t xml:space="preserve"> С. 109–212.</w:t>
      </w:r>
    </w:p>
    <w:p w:rsidR="00BF76F1" w:rsidRDefault="00BF76F1" w:rsidP="00F720BB">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 xml:space="preserve">Гурвич И.Н. Употребление алкоголя в России: история, статистика, психология. </w:t>
      </w:r>
      <w:proofErr w:type="gramStart"/>
      <w:r w:rsidRPr="00BF76F1">
        <w:rPr>
          <w:rFonts w:ascii="Times New Roman" w:hAnsi="Times New Roman"/>
          <w:snapToGrid w:val="0"/>
          <w:sz w:val="24"/>
          <w:szCs w:val="24"/>
          <w:lang w:eastAsia="ru-RU"/>
        </w:rPr>
        <w:t>-С</w:t>
      </w:r>
      <w:proofErr w:type="gramEnd"/>
      <w:r w:rsidRPr="00BF76F1">
        <w:rPr>
          <w:rFonts w:ascii="Times New Roman" w:hAnsi="Times New Roman"/>
          <w:snapToGrid w:val="0"/>
          <w:sz w:val="24"/>
          <w:szCs w:val="24"/>
          <w:lang w:eastAsia="ru-RU"/>
        </w:rPr>
        <w:t>Пб., 2008. – 184с.</w:t>
      </w:r>
    </w:p>
    <w:p w:rsidR="00624ACA" w:rsidRDefault="00624ACA" w:rsidP="00F720BB">
      <w:pPr>
        <w:widowControl w:val="0"/>
        <w:spacing w:after="0" w:line="240" w:lineRule="auto"/>
        <w:ind w:firstLine="720"/>
        <w:jc w:val="both"/>
        <w:rPr>
          <w:rFonts w:ascii="Times New Roman" w:hAnsi="Times New Roman"/>
          <w:snapToGrid w:val="0"/>
          <w:sz w:val="24"/>
          <w:szCs w:val="24"/>
          <w:lang w:eastAsia="ru-RU"/>
        </w:rPr>
      </w:pPr>
      <w:r w:rsidRPr="00624ACA">
        <w:rPr>
          <w:rFonts w:ascii="Times New Roman" w:hAnsi="Times New Roman"/>
          <w:snapToGrid w:val="0"/>
          <w:sz w:val="24"/>
          <w:szCs w:val="24"/>
          <w:lang w:eastAsia="ru-RU"/>
        </w:rPr>
        <w:t>Г</w:t>
      </w:r>
      <w:r>
        <w:rPr>
          <w:rFonts w:ascii="Times New Roman" w:hAnsi="Times New Roman"/>
          <w:snapToGrid w:val="0"/>
          <w:sz w:val="24"/>
          <w:szCs w:val="24"/>
          <w:lang w:eastAsia="ru-RU"/>
        </w:rPr>
        <w:t>уревич</w:t>
      </w:r>
      <w:r w:rsidRPr="00624ACA">
        <w:rPr>
          <w:rFonts w:ascii="Times New Roman" w:hAnsi="Times New Roman"/>
          <w:snapToGrid w:val="0"/>
          <w:sz w:val="24"/>
          <w:szCs w:val="24"/>
          <w:lang w:eastAsia="ru-RU"/>
        </w:rPr>
        <w:t xml:space="preserve"> З. А. З</w:t>
      </w:r>
      <w:r>
        <w:rPr>
          <w:rFonts w:ascii="Times New Roman" w:hAnsi="Times New Roman"/>
          <w:snapToGrid w:val="0"/>
          <w:sz w:val="24"/>
          <w:szCs w:val="24"/>
          <w:lang w:eastAsia="ru-RU"/>
        </w:rPr>
        <w:t>алевский</w:t>
      </w:r>
      <w:r w:rsidRPr="00624ACA">
        <w:rPr>
          <w:rFonts w:ascii="Times New Roman" w:hAnsi="Times New Roman"/>
          <w:snapToGrid w:val="0"/>
          <w:sz w:val="24"/>
          <w:szCs w:val="24"/>
          <w:lang w:eastAsia="ru-RU"/>
        </w:rPr>
        <w:t xml:space="preserve"> А. З. Алкоголизм.</w:t>
      </w:r>
      <w:r>
        <w:rPr>
          <w:rFonts w:ascii="Times New Roman" w:hAnsi="Times New Roman"/>
          <w:snapToGrid w:val="0"/>
          <w:sz w:val="24"/>
          <w:szCs w:val="24"/>
          <w:lang w:eastAsia="ru-RU"/>
        </w:rPr>
        <w:t xml:space="preserve"> -</w:t>
      </w:r>
      <w:r w:rsidRPr="00624ACA">
        <w:rPr>
          <w:rFonts w:ascii="Times New Roman" w:hAnsi="Times New Roman"/>
          <w:snapToGrid w:val="0"/>
          <w:sz w:val="24"/>
          <w:szCs w:val="24"/>
          <w:lang w:eastAsia="ru-RU"/>
        </w:rPr>
        <w:t xml:space="preserve"> Харьков. 1928</w:t>
      </w:r>
      <w:r>
        <w:rPr>
          <w:rFonts w:ascii="Times New Roman" w:hAnsi="Times New Roman"/>
          <w:snapToGrid w:val="0"/>
          <w:sz w:val="24"/>
          <w:szCs w:val="24"/>
          <w:lang w:eastAsia="ru-RU"/>
        </w:rPr>
        <w:t>.</w:t>
      </w:r>
    </w:p>
    <w:p w:rsidR="003A2B9B" w:rsidRDefault="003A2B9B" w:rsidP="00F720BB">
      <w:pPr>
        <w:widowControl w:val="0"/>
        <w:spacing w:after="0" w:line="240" w:lineRule="auto"/>
        <w:ind w:firstLine="720"/>
        <w:jc w:val="both"/>
        <w:rPr>
          <w:rFonts w:ascii="Times New Roman" w:hAnsi="Times New Roman"/>
          <w:snapToGrid w:val="0"/>
          <w:sz w:val="24"/>
          <w:szCs w:val="24"/>
          <w:lang w:eastAsia="ru-RU"/>
        </w:rPr>
      </w:pPr>
      <w:r w:rsidRPr="003A2B9B">
        <w:rPr>
          <w:rFonts w:ascii="Times New Roman" w:hAnsi="Times New Roman"/>
          <w:snapToGrid w:val="0"/>
          <w:sz w:val="24"/>
          <w:szCs w:val="24"/>
          <w:lang w:eastAsia="ru-RU"/>
        </w:rPr>
        <w:t>Г</w:t>
      </w:r>
      <w:r>
        <w:rPr>
          <w:rFonts w:ascii="Times New Roman" w:hAnsi="Times New Roman"/>
          <w:snapToGrid w:val="0"/>
          <w:sz w:val="24"/>
          <w:szCs w:val="24"/>
          <w:lang w:eastAsia="ru-RU"/>
        </w:rPr>
        <w:t>урьев</w:t>
      </w:r>
      <w:r w:rsidRPr="003A2B9B">
        <w:rPr>
          <w:rFonts w:ascii="Times New Roman" w:hAnsi="Times New Roman"/>
          <w:snapToGrid w:val="0"/>
          <w:sz w:val="24"/>
          <w:szCs w:val="24"/>
          <w:lang w:eastAsia="ru-RU"/>
        </w:rPr>
        <w:t xml:space="preserve"> А.Н. Питейная монополия.</w:t>
      </w:r>
      <w:r>
        <w:rPr>
          <w:rFonts w:ascii="Times New Roman" w:hAnsi="Times New Roman"/>
          <w:snapToGrid w:val="0"/>
          <w:sz w:val="24"/>
          <w:szCs w:val="24"/>
          <w:lang w:eastAsia="ru-RU"/>
        </w:rPr>
        <w:t xml:space="preserve"> -</w:t>
      </w:r>
      <w:r w:rsidRPr="003A2B9B">
        <w:rPr>
          <w:rFonts w:ascii="Times New Roman" w:hAnsi="Times New Roman"/>
          <w:snapToGrid w:val="0"/>
          <w:sz w:val="24"/>
          <w:szCs w:val="24"/>
          <w:lang w:eastAsia="ru-RU"/>
        </w:rPr>
        <w:t xml:space="preserve"> СПб. 1893</w:t>
      </w:r>
      <w:r>
        <w:rPr>
          <w:rFonts w:ascii="Times New Roman" w:hAnsi="Times New Roman"/>
          <w:snapToGrid w:val="0"/>
          <w:sz w:val="24"/>
          <w:szCs w:val="24"/>
          <w:lang w:eastAsia="ru-RU"/>
        </w:rPr>
        <w:t>.</w:t>
      </w:r>
    </w:p>
    <w:p w:rsidR="004F0DA2" w:rsidRPr="004F0DA2" w:rsidRDefault="004F0DA2" w:rsidP="004F0DA2">
      <w:pPr>
        <w:widowControl w:val="0"/>
        <w:spacing w:after="0" w:line="240" w:lineRule="auto"/>
        <w:ind w:firstLine="720"/>
        <w:jc w:val="both"/>
        <w:rPr>
          <w:rFonts w:ascii="Times New Roman" w:hAnsi="Times New Roman"/>
          <w:snapToGrid w:val="0"/>
          <w:sz w:val="24"/>
          <w:szCs w:val="24"/>
          <w:lang w:eastAsia="ru-RU"/>
        </w:rPr>
      </w:pPr>
      <w:r w:rsidRPr="004F0DA2">
        <w:rPr>
          <w:rFonts w:ascii="Times New Roman" w:hAnsi="Times New Roman"/>
          <w:snapToGrid w:val="0"/>
          <w:sz w:val="24"/>
          <w:szCs w:val="24"/>
          <w:lang w:eastAsia="ru-RU"/>
        </w:rPr>
        <w:lastRenderedPageBreak/>
        <w:t>Гусев Г.В. История обучения и воспитания трезвости в православном образовании.</w:t>
      </w:r>
      <w:r w:rsidRPr="004F0DA2">
        <w:rPr>
          <w:rFonts w:asciiTheme="minorHAnsi" w:eastAsiaTheme="minorHAnsi" w:hAnsiTheme="minorHAnsi" w:cstheme="minorBidi"/>
        </w:rPr>
        <w:t xml:space="preserve"> </w:t>
      </w:r>
      <w:r w:rsidRPr="004F0DA2">
        <w:rPr>
          <w:rFonts w:ascii="Times New Roman" w:hAnsi="Times New Roman"/>
          <w:snapToGrid w:val="0"/>
          <w:sz w:val="24"/>
          <w:szCs w:val="24"/>
          <w:lang w:eastAsia="ru-RU"/>
        </w:rPr>
        <w:t>Автореферат диссертации на соискание ученой степени кандидата педагогических наук. – М., 2007. – 23с.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Данилевский А.Я. Свод данных о действии алкоголя</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 xml:space="preserve">на человеческий организм //Труды Комиссии по вопросу об алкоголизме. - СПб, 1898. Вып. I.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Данилло С.Н. О влиянии некоторых ядов /спирт, опий, гашиш/ на сознание у человека. - СПб, 1894.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Даркшевич Л.О. Роль земского врача в борьбе с народным алкоголизмом. – СПб: тип. М. Стастомвича, 1900. – 19с.</w:t>
      </w:r>
    </w:p>
    <w:p w:rsidR="007A5EC2" w:rsidRDefault="007A5EC2" w:rsidP="00D56177">
      <w:pPr>
        <w:widowControl w:val="0"/>
        <w:spacing w:after="0" w:line="240" w:lineRule="auto"/>
        <w:ind w:firstLine="720"/>
        <w:jc w:val="both"/>
        <w:rPr>
          <w:rFonts w:ascii="Times New Roman" w:hAnsi="Times New Roman"/>
          <w:snapToGrid w:val="0"/>
          <w:sz w:val="24"/>
          <w:szCs w:val="24"/>
          <w:lang w:eastAsia="ru-RU"/>
        </w:rPr>
      </w:pPr>
      <w:r w:rsidRPr="007A5EC2">
        <w:rPr>
          <w:rFonts w:ascii="Times New Roman" w:hAnsi="Times New Roman"/>
          <w:snapToGrid w:val="0"/>
          <w:sz w:val="24"/>
          <w:szCs w:val="24"/>
          <w:lang w:eastAsia="ru-RU"/>
        </w:rPr>
        <w:t>Дейчман Э.И. Критические замечания к перспективному плану развития алкогольной промышленности</w:t>
      </w:r>
      <w:r>
        <w:rPr>
          <w:rFonts w:ascii="Times New Roman" w:hAnsi="Times New Roman"/>
          <w:snapToGrid w:val="0"/>
          <w:sz w:val="24"/>
          <w:szCs w:val="24"/>
          <w:lang w:eastAsia="ru-RU"/>
        </w:rPr>
        <w:t>. – М.,</w:t>
      </w:r>
      <w:r w:rsidRPr="007A5EC2">
        <w:rPr>
          <w:rFonts w:ascii="Times New Roman" w:hAnsi="Times New Roman"/>
          <w:snapToGrid w:val="0"/>
          <w:sz w:val="24"/>
          <w:szCs w:val="24"/>
          <w:lang w:eastAsia="ru-RU"/>
        </w:rPr>
        <w:t xml:space="preserve"> 1926</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Дейчман Э. Алкоголизм и борьба с ним. – М., 1929. – 223с.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Дембо Г.И. Пьянство среди малолетних ремесленников. – СПб: тип. Г. Бернштейна, 1900. – 26с.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Дембо Г.И. ...Алкоголизм и борьба с ним. - Киев, 1900.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Дембо Г.И. Причины алкоголизма // Труды Комиссии по вопросу об алкоголизме. - СПб, 1909. Приложение. Вып. X.</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Дембо Г.И. Очерк деятельность Комиссии по вопросу об алкоголизме за 15 лет (1898-1913). – СПб: тип. П. Сойкина, 1913. – 170с.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Дембо Г.И. Д.А. Дриль и его взгляды на народное пьянство //Труды Комиссии по вопросу об алкоголизме. – СПб, 1913. Вып. Х1-Х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Демме В.К. Влияние алкоголя на детский организм: Речь, произнесённая на 56 годовом акте Берлинского университета /Пер. с нем. и предисловие А.М. Коровина. - М.,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Дени Ж. Учебник трезвости /для начальной и средней школы //Пер. с франц. А.Л. Мендельсона. - СПб,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Дени Ж. Руководство для преподавания науки трезвости /антиалкоголизма //Пер. с франц. Г.Ф. Маркова. Кн. 1-5 - М., 1910. Кн. I. Пищевые вещества. Кн. 2. Учение о напитках. Кн. 3. Действие алкоголя на отдельного человека. Кн. 4. Влияние алкоголя на семью и общество; I9II. Кн. 5. Проект методики преподавания "Науки трезвости".</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День трезвости. Сборник методических материалов по подготовке и проведению. – Екатеринбург: Общественно-государственное движение «Попечительство о народной трезвости», 2010. 62с.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Деревня и запрещение продажи питей в Московском уезде. - М., 1915.</w:t>
      </w:r>
    </w:p>
    <w:p w:rsidR="000D4F73" w:rsidRDefault="000D4F73" w:rsidP="00D56177">
      <w:pPr>
        <w:widowControl w:val="0"/>
        <w:spacing w:after="0" w:line="240" w:lineRule="auto"/>
        <w:ind w:firstLine="720"/>
        <w:jc w:val="both"/>
        <w:rPr>
          <w:rFonts w:ascii="Times New Roman" w:hAnsi="Times New Roman"/>
          <w:snapToGrid w:val="0"/>
          <w:sz w:val="24"/>
          <w:szCs w:val="24"/>
          <w:lang w:eastAsia="ru-RU"/>
        </w:rPr>
      </w:pPr>
      <w:r w:rsidRPr="000D4F73">
        <w:rPr>
          <w:rFonts w:ascii="Times New Roman" w:hAnsi="Times New Roman"/>
          <w:snapToGrid w:val="0"/>
          <w:sz w:val="24"/>
          <w:szCs w:val="24"/>
          <w:lang w:eastAsia="ru-RU"/>
        </w:rPr>
        <w:t>Десятилетие деятельности Александро-Невского общества трезвости в С.-Петербурге. 1898–1908.</w:t>
      </w:r>
      <w:r>
        <w:rPr>
          <w:rFonts w:ascii="Times New Roman" w:hAnsi="Times New Roman"/>
          <w:snapToGrid w:val="0"/>
          <w:sz w:val="24"/>
          <w:szCs w:val="24"/>
          <w:lang w:eastAsia="ru-RU"/>
        </w:rPr>
        <w:t xml:space="preserve"> -</w:t>
      </w:r>
      <w:r w:rsidRPr="000D4F73">
        <w:rPr>
          <w:rFonts w:ascii="Times New Roman" w:hAnsi="Times New Roman"/>
          <w:snapToGrid w:val="0"/>
          <w:sz w:val="24"/>
          <w:szCs w:val="24"/>
          <w:lang w:eastAsia="ru-RU"/>
        </w:rPr>
        <w:t xml:space="preserve"> СПб</w:t>
      </w:r>
      <w:proofErr w:type="gramStart"/>
      <w:r w:rsidRPr="000D4F73">
        <w:rPr>
          <w:rFonts w:ascii="Times New Roman" w:hAnsi="Times New Roman"/>
          <w:snapToGrid w:val="0"/>
          <w:sz w:val="24"/>
          <w:szCs w:val="24"/>
          <w:lang w:eastAsia="ru-RU"/>
        </w:rPr>
        <w:t xml:space="preserve">., </w:t>
      </w:r>
      <w:proofErr w:type="gramEnd"/>
      <w:r w:rsidRPr="000D4F73">
        <w:rPr>
          <w:rFonts w:ascii="Times New Roman" w:hAnsi="Times New Roman"/>
          <w:snapToGrid w:val="0"/>
          <w:sz w:val="24"/>
          <w:szCs w:val="24"/>
          <w:lang w:eastAsia="ru-RU"/>
        </w:rPr>
        <w:t>1909</w:t>
      </w:r>
      <w:r>
        <w:rPr>
          <w:rFonts w:ascii="Times New Roman" w:hAnsi="Times New Roman"/>
          <w:snapToGrid w:val="0"/>
          <w:sz w:val="24"/>
          <w:szCs w:val="24"/>
          <w:lang w:eastAsia="ru-RU"/>
        </w:rPr>
        <w:t>.</w:t>
      </w:r>
    </w:p>
    <w:p w:rsidR="00BF76F1" w:rsidRDefault="00BF76F1" w:rsidP="00D56177">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Дёмин А.К., Дёмина И.А., Дёмин А.А., Дёмин А.А., Дёмина И.А. Россия: дело табак. Расследование массового убийства. Первое специальное независимое расследование социально опасного бизнеса в национальных интересах: малоизвестные факты, анализ, рекомендации. – М.: Российская ассоциация общественного здоровья,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Джюветт Ф. Берегите ваше здоровье! Рассказы о том, что надо делать, чтобы быть здоровым /Пер. с англ. П. Хлебникова. - М.,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Дидрихсон В. Алкоголизм и производительность труда. – Л., 1931. – 102с.</w:t>
      </w:r>
    </w:p>
    <w:p w:rsidR="00196F17" w:rsidRDefault="00196F17" w:rsidP="00D56177">
      <w:pPr>
        <w:widowControl w:val="0"/>
        <w:spacing w:after="0" w:line="240" w:lineRule="auto"/>
        <w:ind w:firstLine="720"/>
        <w:jc w:val="both"/>
        <w:rPr>
          <w:rFonts w:ascii="Times New Roman" w:hAnsi="Times New Roman"/>
          <w:snapToGrid w:val="0"/>
          <w:sz w:val="24"/>
          <w:szCs w:val="24"/>
          <w:lang w:eastAsia="ru-RU"/>
        </w:rPr>
      </w:pPr>
      <w:r w:rsidRPr="00196F17">
        <w:rPr>
          <w:rFonts w:ascii="Times New Roman" w:hAnsi="Times New Roman"/>
          <w:snapToGrid w:val="0"/>
          <w:sz w:val="24"/>
          <w:szCs w:val="24"/>
          <w:lang w:eastAsia="ru-RU"/>
        </w:rPr>
        <w:t>Диомидов И.М. Алкоголизм как фактор преступности несовершеннолетних.</w:t>
      </w:r>
      <w:r>
        <w:rPr>
          <w:rFonts w:ascii="Times New Roman" w:hAnsi="Times New Roman"/>
          <w:snapToGrid w:val="0"/>
          <w:sz w:val="24"/>
          <w:szCs w:val="24"/>
          <w:lang w:eastAsia="ru-RU"/>
        </w:rPr>
        <w:t xml:space="preserve"> -</w:t>
      </w:r>
      <w:r w:rsidRPr="00196F17">
        <w:rPr>
          <w:rFonts w:ascii="Times New Roman" w:hAnsi="Times New Roman"/>
          <w:snapToGrid w:val="0"/>
          <w:sz w:val="24"/>
          <w:szCs w:val="24"/>
          <w:lang w:eastAsia="ru-RU"/>
        </w:rPr>
        <w:t xml:space="preserve"> М.: Культура, 1901</w:t>
      </w:r>
      <w:r>
        <w:rPr>
          <w:rFonts w:ascii="Times New Roman" w:hAnsi="Times New Roman"/>
          <w:snapToGrid w:val="0"/>
          <w:sz w:val="24"/>
          <w:szCs w:val="24"/>
          <w:lang w:eastAsia="ru-RU"/>
        </w:rPr>
        <w:t>.</w:t>
      </w:r>
    </w:p>
    <w:p w:rsidR="00BF76F1" w:rsidRDefault="00BF76F1" w:rsidP="00D56177">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Диордиев М.Н. Цели и средства антинаркотической профилактики в школе. Антинаркотическая  профилактика  в  общеобразовательной школе: Практические рекомендации для классных руководителей, социальных педагогов, психологов и администраций школ г. Брянска и Брянской области / М.Н. Диордиев // - Брянск: БФ МосУ МВД России, 2008. – 120 с.</w:t>
      </w:r>
    </w:p>
    <w:p w:rsidR="00BF76F1" w:rsidRP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 xml:space="preserve">Диордиев М.Н. Рекомендации по организации и планированию профилактики </w:t>
      </w:r>
      <w:r w:rsidRPr="00BF76F1">
        <w:rPr>
          <w:rFonts w:ascii="Times New Roman" w:hAnsi="Times New Roman"/>
          <w:snapToGrid w:val="0"/>
          <w:sz w:val="24"/>
          <w:szCs w:val="24"/>
          <w:lang w:eastAsia="ru-RU"/>
        </w:rPr>
        <w:lastRenderedPageBreak/>
        <w:t>наркомании. Антинаркотическая профилактика в общеобразовательной школе: Практические рекомендации для классных руководителей, социальных педагогов, психологов и администраций школ г. Брянска и Брянской области / М.Н. Диордиев. - Брянск: БФ МосУ МВД России, 2008. – 120 с.</w:t>
      </w:r>
    </w:p>
    <w:p w:rsidR="00BF76F1" w:rsidRP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 xml:space="preserve"> Диордиев М.Н. Технология проведения дискуссий, деловых игр, спортивно-массовых мероприятий, способствующих самораскрытию школьника. Антинаркотическая профилактика в общеобразовательной школе: практические рекомендации для классных руководителей, социальных педагогов, психологов и администраций школ г. Брянска и Брянской области / М.Н. Диордиев. - Брянск: БФ МосУ МВД России, 2008. – 120 с.</w:t>
      </w:r>
    </w:p>
    <w:p w:rsidR="00BF76F1" w:rsidRP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 xml:space="preserve"> Диордиев М.Н. Социологическое исследование девиантного поведения. Исследование отношения школьников и студентов к наркомании. Учебное пособие / М.Н. Диордиев. - Брянск: «Курсив», 2009. – 112 с.</w:t>
      </w:r>
    </w:p>
    <w:p w:rsid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 xml:space="preserve"> Диордиев М.Н. Формирование антинаркотической установки у подростков в условиях спортивно-оздоровительного лагеря. Автореферат диссертации на соискание ученой степени кандидата педагогических наук. – Брянск,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Дитятин И.И. Царский кабак в Московском </w:t>
      </w:r>
      <w:proofErr w:type="gramStart"/>
      <w:r w:rsidRPr="008D7D69">
        <w:rPr>
          <w:rFonts w:ascii="Times New Roman" w:hAnsi="Times New Roman"/>
          <w:snapToGrid w:val="0"/>
          <w:sz w:val="24"/>
          <w:szCs w:val="24"/>
          <w:lang w:eastAsia="ru-RU"/>
        </w:rPr>
        <w:t>государстве</w:t>
      </w:r>
      <w:proofErr w:type="gramEnd"/>
      <w:r w:rsidRPr="008D7D69">
        <w:rPr>
          <w:rFonts w:ascii="Times New Roman" w:hAnsi="Times New Roman"/>
          <w:snapToGrid w:val="0"/>
          <w:sz w:val="24"/>
          <w:szCs w:val="24"/>
          <w:lang w:eastAsia="ru-RU"/>
        </w:rPr>
        <w:t>. - М., 1883. Кн. IX.</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Дмитриев В.К. Критические исследования о потреблении алкоголя в России. - М., 1911. - 283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Дмитриев И.А. О роли земского врача в борьбе с пьянством //Труды Комиссии по вопросу об алкоголизме. – СПб, 1905. Приложение. Вып. У</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-У</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Дмитриев Н.В. Д.А. Дриль - учредитель Товарищества борьбы с жилищной нуждой //Труды Комиссии по вопросу об алкоголизме. - СПб, 1913. Вып. XI-Х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Добровольский Н. К вопросу о народном пьянстве. С приложение проекта закона об изменении и дополнении некоторых постановлений государтсвенной думы. – М.: тип. «Общественная польза», 1914. 63с.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Добролюбов Н.А. Народное дело. Распространение обществ трезвости. //Собр. соч.: В 9 т. - М.-Л.; Гос. изд-во художественной литературы, 1962. Т. 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Добролюбов Н.А. О трезвости в России. Сочинение Сергея Шилова. - СПб, 1859 //Собр. соч.: В 9 т. - М.-Л..: Гос. изд-во художественной литературы, 1962. Т. 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Табак как прихоть и несчастие человека. - Казань, 1884.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Жизнь, вино и смерть: Публичная лекция проф. Императорского Казанского университета И.М. Догеля. 2-е изд. - Казань, 1886.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Спиртные напитки как располагающая причина к разного рода заболеванию человека. - Казань, 1896.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Необходимы ли алкоголь и спиртные напитки как лекарство. - Казань, 1898.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Соловьёв А.Т. Спиртные напитки как несчастие человека. - Казань,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Догель И.М. Спиртные напитки, здоровье и нравственность. - Казань,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Дриль Д.А. Преступность и преступники. - СПб,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Дриль Д.А. Некоторые из причин массового алкоголизма и вопрос о средствах борьбы с ним //Труды Комиссии по вопросу об алкоголизме. - СПб, 1899. Вып.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Дриль Д.А. О здоровых жилищах для рабочих, как одной из мер борьбы с коренными причинами алкоголизма // Труды Комиссии по вопросу об алкоголизме. - СПб, 1899. Вып.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Дриль Д.А. Один из вопросов социального законодательства //Труды Комиссии по вопросу об алкоголизме. - СПб, 1908. Вып. IX.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Дриль Д.А. Учение о преступности и мерах борьбы с нею / Вступ. ст.: В.М. Бехтерев, акад., М. Ковалевский, проф., А.Ф. Кони, акад., М. Слобожанин. — СПб: Шиповник, 1912. — 702с.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Дроздов И.В. Унесенные водкой. – СПб: ЛИО "Редактор", 1995. - 120с.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Дроздов И.В. Геннадий Шичко и его метод. - Л., 1991 - 160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Дружинин Н.П. Какие способы дает закон для борьбы с пьянством? – СПб, 1894. – 40с.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Дудочкин П.П. Строчка в летописи. - М.: Моск. рабочий, 1988. - 96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Дудочкин П.П. Гиганский инкубатор по выращиванию алкоголиков и дебилов. – Казань, 1997. - 16с.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Духовно ориентированная психотерапия патологических зависимостей. /Под ред. проф. Г.И. Григорьева. СПб: ИИЦ ВМА, 2008. – 504с.</w:t>
      </w:r>
    </w:p>
    <w:p w:rsidR="000C2F0D" w:rsidRDefault="000C2F0D" w:rsidP="00D56177">
      <w:pPr>
        <w:widowControl w:val="0"/>
        <w:spacing w:after="0" w:line="240" w:lineRule="auto"/>
        <w:ind w:firstLine="720"/>
        <w:jc w:val="both"/>
        <w:rPr>
          <w:rFonts w:ascii="Times New Roman" w:hAnsi="Times New Roman"/>
          <w:snapToGrid w:val="0"/>
          <w:sz w:val="24"/>
          <w:szCs w:val="24"/>
          <w:lang w:eastAsia="ru-RU"/>
        </w:rPr>
      </w:pPr>
      <w:r w:rsidRPr="000C2F0D">
        <w:rPr>
          <w:rFonts w:ascii="Times New Roman" w:hAnsi="Times New Roman"/>
          <w:snapToGrid w:val="0"/>
          <w:sz w:val="24"/>
          <w:szCs w:val="24"/>
          <w:lang w:eastAsia="ru-RU"/>
        </w:rPr>
        <w:t xml:space="preserve">Духовные беседы Братца Иоанна за 1925 год. </w:t>
      </w:r>
      <w:r>
        <w:rPr>
          <w:rFonts w:ascii="Times New Roman" w:hAnsi="Times New Roman"/>
          <w:snapToGrid w:val="0"/>
          <w:sz w:val="24"/>
          <w:szCs w:val="24"/>
          <w:lang w:eastAsia="ru-RU"/>
        </w:rPr>
        <w:t xml:space="preserve">- </w:t>
      </w:r>
      <w:r w:rsidRPr="000C2F0D">
        <w:rPr>
          <w:rFonts w:ascii="Times New Roman" w:hAnsi="Times New Roman"/>
          <w:snapToGrid w:val="0"/>
          <w:sz w:val="24"/>
          <w:szCs w:val="24"/>
          <w:lang w:eastAsia="ru-RU"/>
        </w:rPr>
        <w:t>СПб.,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Дымша И.К. Казённая винная монополия и её значение для борьбы с пьянством //Труды Комиссии по вопросу об алкоголизме. - СПб, 1900. Вып. </w:t>
      </w:r>
      <w:r w:rsidRPr="008D7D69">
        <w:rPr>
          <w:rFonts w:ascii="Times New Roman" w:hAnsi="Times New Roman"/>
          <w:snapToGrid w:val="0"/>
          <w:sz w:val="24"/>
          <w:szCs w:val="24"/>
          <w:lang w:val="en-US" w:eastAsia="ru-RU"/>
        </w:rPr>
        <w:t>IV</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Едлинский М.Е. Всероссийский съезд практических деятелей по борьбе с народным пьянством /Впечатления участника съезда/. - Киев,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Езерский Ф.В. Институт трезвенников расселённых по приходам для борьбы с пьянством, с детскою смертностью, с хулиганством. - СПб,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Енько П.Д. Что должно делать и чего не должно делать для уменьшения вреда от пьянства //Труда Комиссии по вопросу об алкоголизме. - СПб, 1913. Вып. Х</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BF76F1" w:rsidRP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Еременко Н.И. Профилактика вредных привычек. 5-11 кл./Н.И. Еременко</w:t>
      </w:r>
      <w:proofErr w:type="gramStart"/>
      <w:r w:rsidRPr="00BF76F1">
        <w:rPr>
          <w:rFonts w:ascii="Times New Roman" w:hAnsi="Times New Roman"/>
          <w:snapToGrid w:val="0"/>
          <w:sz w:val="24"/>
          <w:szCs w:val="24"/>
          <w:lang w:eastAsia="ru-RU"/>
        </w:rPr>
        <w:t>.</w:t>
      </w:r>
      <w:proofErr w:type="gramEnd"/>
      <w:r w:rsidRPr="00BF76F1">
        <w:rPr>
          <w:rFonts w:ascii="Times New Roman" w:hAnsi="Times New Roman"/>
          <w:snapToGrid w:val="0"/>
          <w:sz w:val="24"/>
          <w:szCs w:val="24"/>
          <w:lang w:eastAsia="ru-RU"/>
        </w:rPr>
        <w:t xml:space="preserve"> – </w:t>
      </w:r>
      <w:proofErr w:type="gramStart"/>
      <w:r w:rsidRPr="00BF76F1">
        <w:rPr>
          <w:rFonts w:ascii="Times New Roman" w:hAnsi="Times New Roman"/>
          <w:snapToGrid w:val="0"/>
          <w:sz w:val="24"/>
          <w:szCs w:val="24"/>
          <w:lang w:eastAsia="ru-RU"/>
        </w:rPr>
        <w:t>и</w:t>
      </w:r>
      <w:proofErr w:type="gramEnd"/>
      <w:r w:rsidRPr="00BF76F1">
        <w:rPr>
          <w:rFonts w:ascii="Times New Roman" w:hAnsi="Times New Roman"/>
          <w:snapToGrid w:val="0"/>
          <w:sz w:val="24"/>
          <w:szCs w:val="24"/>
          <w:lang w:eastAsia="ru-RU"/>
        </w:rPr>
        <w:t>зд.2-е, доп. – М.:Глобус; Волгоград: Панорама, 2008. – 176с.</w:t>
      </w:r>
    </w:p>
    <w:p w:rsidR="00BF76F1" w:rsidRP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Ерёменко Н.И. Классный час «Наркомания – знак беды»: [суд над наркотиками: для учащихся 11 кл.] / Н.И. Ерёменко // Классные часы. 11 кл. / авт.-сост. Н.И. Ерёменко. – Волгоград, 2009.</w:t>
      </w:r>
    </w:p>
    <w:p w:rsidR="00BF76F1" w:rsidRDefault="00BF76F1" w:rsidP="00BF76F1">
      <w:pPr>
        <w:widowControl w:val="0"/>
        <w:spacing w:after="0" w:line="240" w:lineRule="auto"/>
        <w:ind w:firstLine="720"/>
        <w:jc w:val="both"/>
        <w:rPr>
          <w:rFonts w:ascii="Times New Roman" w:hAnsi="Times New Roman"/>
          <w:snapToGrid w:val="0"/>
          <w:sz w:val="24"/>
          <w:szCs w:val="24"/>
          <w:lang w:eastAsia="ru-RU"/>
        </w:rPr>
      </w:pPr>
      <w:r w:rsidRPr="00BF76F1">
        <w:rPr>
          <w:rFonts w:ascii="Times New Roman" w:hAnsi="Times New Roman"/>
          <w:snapToGrid w:val="0"/>
          <w:sz w:val="24"/>
          <w:szCs w:val="24"/>
          <w:lang w:eastAsia="ru-RU"/>
        </w:rPr>
        <w:t>Ерёменко Н.И. Классный час «Простите, вас ожидает смерть»: (акция против наркотиков): [для учащихся 11 кл.] / Н.И. Ерёменко // Классные часы. 11 кл. / авт.-сост. Н.И. Ерёменко. – Волгоград, 2009.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Ещё о детях //Вестник трезвости. - 1913. - № 221.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Жданов В.Г. Трезвость - наше оружие. - М.: ЦС ВДОБТ, 1987. - 19 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Жданов В.Г. Великая алкогольная война против России. – М.: ООО «Издательский дом «Роса», 2010. - 80с.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Жданов В.Г., Троицкая С.И. Алкогольный террор. – СПб: Питер, 2010. – 256с.</w:t>
      </w:r>
    </w:p>
    <w:p w:rsidR="00BF76F1" w:rsidRDefault="00BF76F1" w:rsidP="00D56177">
      <w:pPr>
        <w:spacing w:after="0" w:line="240" w:lineRule="auto"/>
        <w:ind w:firstLine="741"/>
        <w:jc w:val="both"/>
        <w:rPr>
          <w:rFonts w:ascii="Times New Roman" w:hAnsi="Times New Roman"/>
          <w:sz w:val="24"/>
          <w:szCs w:val="24"/>
          <w:lang w:eastAsia="ru-RU"/>
        </w:rPr>
      </w:pPr>
      <w:r w:rsidRPr="00BF76F1">
        <w:rPr>
          <w:rFonts w:ascii="Times New Roman" w:hAnsi="Times New Roman"/>
          <w:sz w:val="24"/>
          <w:szCs w:val="24"/>
          <w:lang w:eastAsia="ru-RU"/>
        </w:rPr>
        <w:t>Жданов В.Г. Алкогольный террор против России. – Фурманов: «Издательский Дом Николаевых», 2009. – 38с.</w:t>
      </w:r>
    </w:p>
    <w:p w:rsidR="00BF76F1" w:rsidRPr="00BF76F1" w:rsidRDefault="00BF76F1" w:rsidP="00BF76F1">
      <w:pPr>
        <w:spacing w:after="0" w:line="240" w:lineRule="auto"/>
        <w:ind w:firstLine="741"/>
        <w:jc w:val="both"/>
        <w:rPr>
          <w:rFonts w:ascii="Times New Roman" w:hAnsi="Times New Roman"/>
          <w:sz w:val="24"/>
          <w:szCs w:val="24"/>
          <w:lang w:eastAsia="ru-RU"/>
        </w:rPr>
      </w:pPr>
      <w:r w:rsidRPr="00BF76F1">
        <w:rPr>
          <w:rFonts w:ascii="Times New Roman" w:hAnsi="Times New Roman"/>
          <w:sz w:val="24"/>
          <w:szCs w:val="24"/>
          <w:lang w:eastAsia="ru-RU"/>
        </w:rPr>
        <w:t xml:space="preserve">Женило М.Ю. «Наркотики и закон»: ситуатив.- правовой практикум: [для учащихся ст. кл.] / М.Ю. </w:t>
      </w:r>
      <w:proofErr w:type="gramStart"/>
      <w:r w:rsidRPr="00BF76F1">
        <w:rPr>
          <w:rFonts w:ascii="Times New Roman" w:hAnsi="Times New Roman"/>
          <w:sz w:val="24"/>
          <w:szCs w:val="24"/>
          <w:lang w:eastAsia="ru-RU"/>
        </w:rPr>
        <w:t>Женило</w:t>
      </w:r>
      <w:proofErr w:type="gramEnd"/>
      <w:r w:rsidRPr="00BF76F1">
        <w:rPr>
          <w:rFonts w:ascii="Times New Roman" w:hAnsi="Times New Roman"/>
          <w:sz w:val="24"/>
          <w:szCs w:val="24"/>
          <w:lang w:eastAsia="ru-RU"/>
        </w:rPr>
        <w:t xml:space="preserve"> // Прощай, школа!: кл. часы и весёлые выпуск. праздники для выпуск. кл. / М.Ю. Женило. – Изд. 3-е, доп. и перераб. – Ростов н</w:t>
      </w:r>
      <w:proofErr w:type="gramStart"/>
      <w:r w:rsidRPr="00BF76F1">
        <w:rPr>
          <w:rFonts w:ascii="Times New Roman" w:hAnsi="Times New Roman"/>
          <w:sz w:val="24"/>
          <w:szCs w:val="24"/>
          <w:lang w:eastAsia="ru-RU"/>
        </w:rPr>
        <w:t>/Д</w:t>
      </w:r>
      <w:proofErr w:type="gramEnd"/>
      <w:r w:rsidRPr="00BF76F1">
        <w:rPr>
          <w:rFonts w:ascii="Times New Roman" w:hAnsi="Times New Roman"/>
          <w:sz w:val="24"/>
          <w:szCs w:val="24"/>
          <w:lang w:eastAsia="ru-RU"/>
        </w:rPr>
        <w:t>, 2008.</w:t>
      </w:r>
    </w:p>
    <w:p w:rsidR="00BF76F1" w:rsidRDefault="00BF76F1" w:rsidP="00BF76F1">
      <w:pPr>
        <w:spacing w:after="0" w:line="240" w:lineRule="auto"/>
        <w:ind w:firstLine="741"/>
        <w:jc w:val="both"/>
        <w:rPr>
          <w:rFonts w:ascii="Times New Roman" w:hAnsi="Times New Roman"/>
          <w:sz w:val="24"/>
          <w:szCs w:val="24"/>
          <w:lang w:eastAsia="ru-RU"/>
        </w:rPr>
      </w:pPr>
      <w:r w:rsidRPr="00BF76F1">
        <w:rPr>
          <w:rFonts w:ascii="Times New Roman" w:hAnsi="Times New Roman"/>
          <w:sz w:val="24"/>
          <w:szCs w:val="24"/>
          <w:lang w:eastAsia="ru-RU"/>
        </w:rPr>
        <w:t xml:space="preserve">Женило М.  Ю. «Это страшное слово – наркомания»: информ.- правовой практикум: [для учащихся ст. кл.] / М.Ю. </w:t>
      </w:r>
      <w:proofErr w:type="gramStart"/>
      <w:r w:rsidRPr="00BF76F1">
        <w:rPr>
          <w:rFonts w:ascii="Times New Roman" w:hAnsi="Times New Roman"/>
          <w:sz w:val="24"/>
          <w:szCs w:val="24"/>
          <w:lang w:eastAsia="ru-RU"/>
        </w:rPr>
        <w:t>Женило</w:t>
      </w:r>
      <w:proofErr w:type="gramEnd"/>
      <w:r w:rsidRPr="00BF76F1">
        <w:rPr>
          <w:rFonts w:ascii="Times New Roman" w:hAnsi="Times New Roman"/>
          <w:sz w:val="24"/>
          <w:szCs w:val="24"/>
          <w:lang w:eastAsia="ru-RU"/>
        </w:rPr>
        <w:t xml:space="preserve"> // Прощай, школа!: кл. часы и весёлые выпуск. праздники для выпуск. кл. / М.Ю. Женило. – Изд. 3-е, доп. и перераб. – Ростов н</w:t>
      </w:r>
      <w:proofErr w:type="gramStart"/>
      <w:r w:rsidRPr="00BF76F1">
        <w:rPr>
          <w:rFonts w:ascii="Times New Roman" w:hAnsi="Times New Roman"/>
          <w:sz w:val="24"/>
          <w:szCs w:val="24"/>
          <w:lang w:eastAsia="ru-RU"/>
        </w:rPr>
        <w:t>/Д</w:t>
      </w:r>
      <w:proofErr w:type="gramEnd"/>
      <w:r w:rsidRPr="00BF76F1">
        <w:rPr>
          <w:rFonts w:ascii="Times New Roman" w:hAnsi="Times New Roman"/>
          <w:sz w:val="24"/>
          <w:szCs w:val="24"/>
          <w:lang w:eastAsia="ru-RU"/>
        </w:rPr>
        <w:t>, 2008.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Женни Маркс /дочь/ - Фридриху Энгельсу // Перепис¬ка Карла Маркса, Фридриха Энгельса и членов семьи Маркса I835-I87I гг. - М.: Политиздат, 1983.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Железнов Л. Будем жить радостно без сорокоградусной. – Л., 1930. – 71с.</w:t>
      </w:r>
    </w:p>
    <w:p w:rsidR="00B56D75" w:rsidRPr="00B56D75" w:rsidRDefault="00B56D75" w:rsidP="00B56D75">
      <w:pPr>
        <w:spacing w:after="0" w:line="240" w:lineRule="auto"/>
        <w:ind w:firstLine="741"/>
        <w:jc w:val="both"/>
        <w:rPr>
          <w:rFonts w:ascii="Times New Roman" w:hAnsi="Times New Roman"/>
          <w:sz w:val="24"/>
          <w:szCs w:val="24"/>
          <w:lang w:eastAsia="ru-RU"/>
        </w:rPr>
      </w:pPr>
      <w:r w:rsidRPr="00B56D75">
        <w:rPr>
          <w:rFonts w:ascii="Times New Roman" w:hAnsi="Times New Roman"/>
          <w:sz w:val="24"/>
          <w:szCs w:val="24"/>
          <w:lang w:eastAsia="ru-RU"/>
        </w:rPr>
        <w:t>Жизнь без вредных привычек: помоги себе сам (основная школа): Пособие для учителя</w:t>
      </w:r>
      <w:proofErr w:type="gramStart"/>
      <w:r w:rsidRPr="00B56D75">
        <w:rPr>
          <w:rFonts w:ascii="Times New Roman" w:hAnsi="Times New Roman"/>
          <w:sz w:val="24"/>
          <w:szCs w:val="24"/>
          <w:lang w:eastAsia="ru-RU"/>
        </w:rPr>
        <w:t>/ А</w:t>
      </w:r>
      <w:proofErr w:type="gramEnd"/>
      <w:r w:rsidRPr="00B56D75">
        <w:rPr>
          <w:rFonts w:ascii="Times New Roman" w:hAnsi="Times New Roman"/>
          <w:sz w:val="24"/>
          <w:szCs w:val="24"/>
          <w:lang w:eastAsia="ru-RU"/>
        </w:rPr>
        <w:t>вт.-сост. П.П. Миненко, В.Н. Швецова, В.А. Таранец, О.Б. Нестеренко, И.В. Белова; под ред. П.П. Миненко.– Хабаровск: ХК ИППК ПК, 2008. -165 с.</w:t>
      </w:r>
    </w:p>
    <w:p w:rsidR="00B56D75" w:rsidRPr="00B56D75" w:rsidRDefault="00B56D75" w:rsidP="00B56D75">
      <w:pPr>
        <w:spacing w:after="0" w:line="240" w:lineRule="auto"/>
        <w:ind w:firstLine="741"/>
        <w:jc w:val="both"/>
        <w:rPr>
          <w:rFonts w:ascii="Times New Roman" w:hAnsi="Times New Roman"/>
          <w:sz w:val="24"/>
          <w:szCs w:val="24"/>
          <w:lang w:eastAsia="ru-RU"/>
        </w:rPr>
      </w:pPr>
      <w:r w:rsidRPr="00B56D75">
        <w:rPr>
          <w:rFonts w:ascii="Times New Roman" w:hAnsi="Times New Roman"/>
          <w:sz w:val="24"/>
          <w:szCs w:val="24"/>
          <w:lang w:eastAsia="ru-RU"/>
        </w:rPr>
        <w:t>Жиренко О.Е. Из дамок – в пешки: [профилакт. кл. час, направл. на предупреждение употребления наркотиков: для 10 кл.] / О.Е. Жиренко, С.И. Лобачёва // Классные часы. 10 кл. / [авт.-сост. О.Е. Жиренко, С.И. Лобачёва]. – М., 2009.</w:t>
      </w:r>
    </w:p>
    <w:p w:rsidR="00B56D75" w:rsidRDefault="00B56D75" w:rsidP="00B56D75">
      <w:pPr>
        <w:spacing w:after="0" w:line="240" w:lineRule="auto"/>
        <w:ind w:firstLine="741"/>
        <w:jc w:val="both"/>
        <w:rPr>
          <w:rFonts w:ascii="Times New Roman" w:hAnsi="Times New Roman"/>
          <w:sz w:val="24"/>
          <w:szCs w:val="24"/>
          <w:lang w:eastAsia="ru-RU"/>
        </w:rPr>
      </w:pPr>
      <w:r w:rsidRPr="00B56D75">
        <w:rPr>
          <w:rFonts w:ascii="Times New Roman" w:hAnsi="Times New Roman"/>
          <w:sz w:val="24"/>
          <w:szCs w:val="24"/>
          <w:lang w:eastAsia="ru-RU"/>
        </w:rPr>
        <w:t>Жиренко О.Е. Наркомания и здоровье: [интеллект</w:t>
      </w:r>
      <w:proofErr w:type="gramStart"/>
      <w:r w:rsidRPr="00B56D75">
        <w:rPr>
          <w:rFonts w:ascii="Times New Roman" w:hAnsi="Times New Roman"/>
          <w:sz w:val="24"/>
          <w:szCs w:val="24"/>
          <w:lang w:eastAsia="ru-RU"/>
        </w:rPr>
        <w:t>.</w:t>
      </w:r>
      <w:proofErr w:type="gramEnd"/>
      <w:r w:rsidRPr="00B56D75">
        <w:rPr>
          <w:rFonts w:ascii="Times New Roman" w:hAnsi="Times New Roman"/>
          <w:sz w:val="24"/>
          <w:szCs w:val="24"/>
          <w:lang w:eastAsia="ru-RU"/>
        </w:rPr>
        <w:t xml:space="preserve"> </w:t>
      </w:r>
      <w:proofErr w:type="gramStart"/>
      <w:r w:rsidRPr="00B56D75">
        <w:rPr>
          <w:rFonts w:ascii="Times New Roman" w:hAnsi="Times New Roman"/>
          <w:sz w:val="24"/>
          <w:szCs w:val="24"/>
          <w:lang w:eastAsia="ru-RU"/>
        </w:rPr>
        <w:t>и</w:t>
      </w:r>
      <w:proofErr w:type="gramEnd"/>
      <w:r w:rsidRPr="00B56D75">
        <w:rPr>
          <w:rFonts w:ascii="Times New Roman" w:hAnsi="Times New Roman"/>
          <w:sz w:val="24"/>
          <w:szCs w:val="24"/>
          <w:lang w:eastAsia="ru-RU"/>
        </w:rPr>
        <w:t>гра: для сред. и ст. кл.] / О.Е. Жиренко, С.И. Лобачёва, Е.В. Савченко // Мир праздников, шоу и викторин: 5-11 кл. / О.Е. Жиренко, С.И. Лобачёва, Е.В. Савченко. – М., 2008.</w:t>
      </w:r>
    </w:p>
    <w:p w:rsidR="000C2F0D" w:rsidRDefault="000C2F0D" w:rsidP="00D56177">
      <w:pPr>
        <w:spacing w:after="0" w:line="240" w:lineRule="auto"/>
        <w:ind w:firstLine="741"/>
        <w:jc w:val="both"/>
        <w:rPr>
          <w:rFonts w:ascii="Times New Roman" w:hAnsi="Times New Roman"/>
          <w:sz w:val="24"/>
          <w:szCs w:val="24"/>
          <w:lang w:eastAsia="ru-RU"/>
        </w:rPr>
      </w:pPr>
      <w:r w:rsidRPr="000C2F0D">
        <w:rPr>
          <w:rFonts w:ascii="Times New Roman" w:hAnsi="Times New Roman"/>
          <w:sz w:val="24"/>
          <w:szCs w:val="24"/>
          <w:lang w:eastAsia="ru-RU"/>
        </w:rPr>
        <w:lastRenderedPageBreak/>
        <w:t>Жиров Н.П., Петрова Ф.Н. Антиалкогольное законодательство Российской империи: исторический опыт формирования. Монография.</w:t>
      </w:r>
      <w:r>
        <w:rPr>
          <w:rFonts w:ascii="Times New Roman" w:hAnsi="Times New Roman"/>
          <w:sz w:val="24"/>
          <w:szCs w:val="24"/>
          <w:lang w:eastAsia="ru-RU"/>
        </w:rPr>
        <w:t xml:space="preserve"> -</w:t>
      </w:r>
      <w:r w:rsidRPr="000C2F0D">
        <w:rPr>
          <w:rFonts w:ascii="Times New Roman" w:hAnsi="Times New Roman"/>
          <w:sz w:val="24"/>
          <w:szCs w:val="24"/>
          <w:lang w:eastAsia="ru-RU"/>
        </w:rPr>
        <w:t xml:space="preserve"> СПб.: Санкт-Петербургский университет МВД России, 1998.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Загоскин Н.П. Пьянство и борьба с ним в старинной Руси. //Русское богатство. – 1893. - № 4. – с. 14 – 58.</w:t>
      </w:r>
    </w:p>
    <w:p w:rsidR="00E57053" w:rsidRDefault="00E57053" w:rsidP="00D56177">
      <w:pPr>
        <w:spacing w:after="0" w:line="240" w:lineRule="auto"/>
        <w:ind w:firstLine="741"/>
        <w:jc w:val="both"/>
        <w:rPr>
          <w:rFonts w:ascii="Times New Roman" w:hAnsi="Times New Roman"/>
          <w:sz w:val="24"/>
          <w:szCs w:val="24"/>
          <w:lang w:eastAsia="ru-RU"/>
        </w:rPr>
      </w:pPr>
      <w:r w:rsidRPr="00E57053">
        <w:rPr>
          <w:rFonts w:ascii="Times New Roman" w:hAnsi="Times New Roman"/>
          <w:sz w:val="24"/>
          <w:szCs w:val="24"/>
          <w:lang w:eastAsia="ru-RU"/>
        </w:rPr>
        <w:t>Загуменова Л.Л. Зависимость: [кл. час-беседа о вред</w:t>
      </w:r>
      <w:proofErr w:type="gramStart"/>
      <w:r w:rsidRPr="00E57053">
        <w:rPr>
          <w:rFonts w:ascii="Times New Roman" w:hAnsi="Times New Roman"/>
          <w:sz w:val="24"/>
          <w:szCs w:val="24"/>
          <w:lang w:eastAsia="ru-RU"/>
        </w:rPr>
        <w:t>.</w:t>
      </w:r>
      <w:proofErr w:type="gramEnd"/>
      <w:r w:rsidRPr="00E57053">
        <w:rPr>
          <w:rFonts w:ascii="Times New Roman" w:hAnsi="Times New Roman"/>
          <w:sz w:val="24"/>
          <w:szCs w:val="24"/>
          <w:lang w:eastAsia="ru-RU"/>
        </w:rPr>
        <w:t xml:space="preserve"> </w:t>
      </w:r>
      <w:proofErr w:type="gramStart"/>
      <w:r w:rsidRPr="00E57053">
        <w:rPr>
          <w:rFonts w:ascii="Times New Roman" w:hAnsi="Times New Roman"/>
          <w:sz w:val="24"/>
          <w:szCs w:val="24"/>
          <w:lang w:eastAsia="ru-RU"/>
        </w:rPr>
        <w:t>п</w:t>
      </w:r>
      <w:proofErr w:type="gramEnd"/>
      <w:r w:rsidRPr="00E57053">
        <w:rPr>
          <w:rFonts w:ascii="Times New Roman" w:hAnsi="Times New Roman"/>
          <w:sz w:val="24"/>
          <w:szCs w:val="24"/>
          <w:lang w:eastAsia="ru-RU"/>
        </w:rPr>
        <w:t>ривычках (алкоголизм, курение, наркомания): для 7 кл.] / Л.Л. Загуменова // Внеклассные мероприятия. 7 кл. / [авт.-сост. Л.Л. Загуменова]. – М., 2008.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Задонский Тихон. Против пьянства и других худых привычек: курения и нюханья табаку. – М., 1913. – 64с.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Задонский Тихон //Вестник "Энциклопедии наркотизма". - М., 1992. Вып.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Зайцев С.Н. Созависимость – умение любить. – Н. Новгород, 2006. – 90с.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Зайцев С.Н. Зеркало для курильщика. - Н. Новгород, 2006. – 57с.</w:t>
      </w:r>
    </w:p>
    <w:p w:rsidR="00F51DEA" w:rsidRDefault="00F51DEA" w:rsidP="00D56177">
      <w:pPr>
        <w:spacing w:after="0" w:line="240" w:lineRule="auto"/>
        <w:ind w:firstLine="741"/>
        <w:jc w:val="both"/>
        <w:rPr>
          <w:rFonts w:ascii="Times New Roman" w:hAnsi="Times New Roman"/>
          <w:sz w:val="24"/>
          <w:szCs w:val="24"/>
          <w:lang w:eastAsia="ru-RU"/>
        </w:rPr>
      </w:pPr>
      <w:r w:rsidRPr="00F51DEA">
        <w:rPr>
          <w:rFonts w:ascii="Times New Roman" w:hAnsi="Times New Roman"/>
          <w:sz w:val="24"/>
          <w:szCs w:val="24"/>
          <w:lang w:eastAsia="ru-RU"/>
        </w:rPr>
        <w:t>Зайцев С.Н. Как бросить курить за 3 дня (аудиокнига MP3). / Исполнитель аудиокниги: Станислав Федосов. – М.: Студия АРДИС, 2008.</w:t>
      </w:r>
    </w:p>
    <w:p w:rsidR="00E40C89" w:rsidRPr="00E40C89" w:rsidRDefault="00E40C89"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 xml:space="preserve">Зайцева Л.И. С.Ю. Витте и Россия. Ч. 1: Казенная винная монополия (1894-1914): По научным публикациям и архивным материалам конца </w:t>
      </w:r>
      <w:r>
        <w:rPr>
          <w:rFonts w:ascii="Times New Roman" w:hAnsi="Times New Roman"/>
          <w:sz w:val="24"/>
          <w:szCs w:val="24"/>
          <w:lang w:val="en-US" w:eastAsia="ru-RU"/>
        </w:rPr>
        <w:t>XIX</w:t>
      </w:r>
      <w:r>
        <w:rPr>
          <w:rFonts w:ascii="Times New Roman" w:hAnsi="Times New Roman"/>
          <w:sz w:val="24"/>
          <w:szCs w:val="24"/>
          <w:lang w:eastAsia="ru-RU"/>
        </w:rPr>
        <w:t xml:space="preserve"> – начала </w:t>
      </w:r>
      <w:r>
        <w:rPr>
          <w:rFonts w:ascii="Times New Roman" w:hAnsi="Times New Roman"/>
          <w:sz w:val="24"/>
          <w:szCs w:val="24"/>
          <w:lang w:val="en-US" w:eastAsia="ru-RU"/>
        </w:rPr>
        <w:t>XX</w:t>
      </w:r>
      <w:r>
        <w:rPr>
          <w:rFonts w:ascii="Times New Roman" w:hAnsi="Times New Roman"/>
          <w:sz w:val="24"/>
          <w:szCs w:val="24"/>
          <w:lang w:eastAsia="ru-RU"/>
        </w:rPr>
        <w:t xml:space="preserve"> в. – М., 2000.</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Закирова В.М. Краткий социально-исторический обзор проблем наркомании // Наркомания и наркополитика: антинаркотические образовательные программы в школах / В.М. Закирова. – Уфа, 2006.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Законоположения по учреждению попечительства о </w:t>
      </w:r>
      <w:proofErr w:type="gramStart"/>
      <w:r w:rsidRPr="008D7D69">
        <w:rPr>
          <w:rFonts w:ascii="Times New Roman" w:hAnsi="Times New Roman"/>
          <w:sz w:val="24"/>
          <w:szCs w:val="24"/>
          <w:lang w:eastAsia="ru-RU"/>
        </w:rPr>
        <w:t>народной</w:t>
      </w:r>
      <w:proofErr w:type="gramEnd"/>
      <w:r w:rsidRPr="008D7D69">
        <w:rPr>
          <w:rFonts w:ascii="Times New Roman" w:hAnsi="Times New Roman"/>
          <w:sz w:val="24"/>
          <w:szCs w:val="24"/>
          <w:lang w:eastAsia="ru-RU"/>
        </w:rPr>
        <w:t xml:space="preserve"> трезвости. – СПб, 1902. – 47с.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Законопроект о борьбе с пьянством, его история и краткий разбор. //Трезвая жизнь. - 1914. - № 2.</w:t>
      </w:r>
    </w:p>
    <w:p w:rsidR="002B4107" w:rsidRDefault="002B4107" w:rsidP="00D56177">
      <w:pPr>
        <w:spacing w:after="0" w:line="240" w:lineRule="auto"/>
        <w:ind w:firstLine="741"/>
        <w:jc w:val="both"/>
        <w:rPr>
          <w:rFonts w:ascii="Times New Roman" w:hAnsi="Times New Roman"/>
          <w:sz w:val="24"/>
          <w:szCs w:val="24"/>
          <w:lang w:eastAsia="ru-RU"/>
        </w:rPr>
      </w:pPr>
      <w:r w:rsidRPr="002B4107">
        <w:rPr>
          <w:rFonts w:ascii="Times New Roman" w:hAnsi="Times New Roman"/>
          <w:sz w:val="24"/>
          <w:szCs w:val="24"/>
          <w:lang w:eastAsia="ru-RU"/>
        </w:rPr>
        <w:t xml:space="preserve">Законы Ману /Пер. с санскритского С.Д. Эльмановича, проверенный и исправленный Г.Ф. Ильиным. </w:t>
      </w:r>
      <w:r>
        <w:rPr>
          <w:rFonts w:ascii="Times New Roman" w:hAnsi="Times New Roman"/>
          <w:sz w:val="24"/>
          <w:szCs w:val="24"/>
          <w:lang w:eastAsia="ru-RU"/>
        </w:rPr>
        <w:t xml:space="preserve">- </w:t>
      </w:r>
      <w:r w:rsidRPr="002B4107">
        <w:rPr>
          <w:rFonts w:ascii="Times New Roman" w:hAnsi="Times New Roman"/>
          <w:sz w:val="24"/>
          <w:szCs w:val="24"/>
          <w:lang w:eastAsia="ru-RU"/>
        </w:rPr>
        <w:t xml:space="preserve"> М., 1960.</w:t>
      </w:r>
    </w:p>
    <w:p w:rsidR="002B4107" w:rsidRDefault="002B4107" w:rsidP="00D56177">
      <w:pPr>
        <w:spacing w:after="0" w:line="240" w:lineRule="auto"/>
        <w:ind w:firstLine="741"/>
        <w:jc w:val="both"/>
        <w:rPr>
          <w:rFonts w:ascii="Times New Roman" w:hAnsi="Times New Roman"/>
          <w:sz w:val="24"/>
          <w:szCs w:val="24"/>
          <w:lang w:eastAsia="ru-RU"/>
        </w:rPr>
      </w:pPr>
      <w:r w:rsidRPr="002B4107">
        <w:rPr>
          <w:rFonts w:ascii="Times New Roman" w:hAnsi="Times New Roman"/>
          <w:sz w:val="24"/>
          <w:szCs w:val="24"/>
          <w:lang w:eastAsia="ru-RU"/>
        </w:rPr>
        <w:t>Законы ХII таблиц // Хрестоматия по истории Древнего мира: Рим: В 3 т. / Под ред. акад. В.В. Струве.  М., 1953. Т. 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Залеский В.Ф. В чём опасение России? Проект полного искоренения пьянства. - Казань,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Запретительный закон об алкогольных веществах в Финляндии. - Гельсингфорс: "Ревнители трезвости", 1908.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Затворницкий П.П. История местно-общественной народной трезвости в селе Дейкаловке Зеньковского уезда. – Полтава: тип. Н. Пигуренко, 1882. – 57с.</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Захарова Н.В. Педагогические условия профилактики беспризорности и безнадзорности детей и подростков в общеобразовательных учреждениях и семье. Автореферат диссертации на соискание ученой степени кандидата психологических наук. – Владимир, 2009.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Захарченко М.А. Анкета среди московских врачей по вопросу об употреблении спиртных напитков. - Пг., 1915.</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Здоровье и трезвость – будущим поколениям: сборник материалов заочной республиканской научно-практической конференции по итогам работы по социальному проекту «Радиошкола «Трезвость будущим поколениям», ноябрь-декабрь 2011 г. – Якутск: Издательско-полиграфический «Копир тех сервис», 2012. – 173с.</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Здоровье – путь к знаниям, красоте, счастливой семье и долголетию: Сб. матер. Респ. Научно-практической конф. «Телевизионная школа здоровья и радости», 23 октября 2008 г. /А.А. Григорьева и др. – Якутск: Изд-во ЯГУ, 2008. – 174с.</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Здоровье человека – наш вклад в будущее страны. / Материалы Регионального форума социальных проектов. – М.: Институт экономических стратегий, 2012. – 143.</w:t>
      </w:r>
    </w:p>
    <w:p w:rsidR="00647642" w:rsidRPr="00647642" w:rsidRDefault="00647642" w:rsidP="00647642">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 xml:space="preserve">Здоровый образ жизни или наркотики – твой выбор: конкурс для учащихся 5-8 кл. // Программа и методические указания по организации и проведению конкурса «Здоровый </w:t>
      </w:r>
      <w:r w:rsidRPr="00647642">
        <w:rPr>
          <w:rFonts w:ascii="Times New Roman" w:hAnsi="Times New Roman"/>
          <w:sz w:val="24"/>
          <w:szCs w:val="24"/>
          <w:lang w:eastAsia="ru-RU"/>
        </w:rPr>
        <w:lastRenderedPageBreak/>
        <w:t>образ жизни или наркотики – твой выбор» среди учащихся средних общеобразовательных учреждений / под ред. В.Н. Сергеева. – Волгоград, 2009.</w:t>
      </w:r>
    </w:p>
    <w:p w:rsidR="00647642" w:rsidRDefault="00647642" w:rsidP="00647642">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Здоровый образ жизни или наркотики – твой выбор: конкурс для учащихся 9-11 кл. // Программа и методические указания по организации и проведению конкурса «Здоровый образ жизни или наркотики – твой выбор» среди учащихся средних общеобразовательных учреждений / под ред. В.Н. Сергеева. – Волгоград, 2009.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Зенгбуш Ж. Краткий курс учения о трезвости. Руководство для преподавателей и родителей /пер. с нем. Э.Ю. Блюменталя. - М., 1910.</w:t>
      </w:r>
    </w:p>
    <w:p w:rsidR="00647642" w:rsidRPr="00647642" w:rsidRDefault="00647642" w:rsidP="00647642">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Зинкевич-Евстигнеева Т.Д. Психотерапия зависимостей: метод сказкотерапии / Т.Д. Зинкевич-Евстигнеева. – СПб</w:t>
      </w:r>
      <w:proofErr w:type="gramStart"/>
      <w:r w:rsidRPr="00647642">
        <w:rPr>
          <w:rFonts w:ascii="Times New Roman" w:hAnsi="Times New Roman"/>
          <w:sz w:val="24"/>
          <w:szCs w:val="24"/>
          <w:lang w:eastAsia="ru-RU"/>
        </w:rPr>
        <w:t xml:space="preserve">.: </w:t>
      </w:r>
      <w:proofErr w:type="gramEnd"/>
      <w:r w:rsidRPr="00647642">
        <w:rPr>
          <w:rFonts w:ascii="Times New Roman" w:hAnsi="Times New Roman"/>
          <w:sz w:val="24"/>
          <w:szCs w:val="24"/>
          <w:lang w:eastAsia="ru-RU"/>
        </w:rPr>
        <w:t>Речь, 2010. – 174с.</w:t>
      </w:r>
    </w:p>
    <w:p w:rsidR="00647642" w:rsidRDefault="00647642" w:rsidP="00647642">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Зинкевич-Евстигнеева Т.Д. Игра в сказкотерапии / Т.Д. Зинкевич-Евстигнеева, Т.М. Грабонко. – СПб</w:t>
      </w:r>
      <w:proofErr w:type="gramStart"/>
      <w:r w:rsidRPr="00647642">
        <w:rPr>
          <w:rFonts w:ascii="Times New Roman" w:hAnsi="Times New Roman"/>
          <w:sz w:val="24"/>
          <w:szCs w:val="24"/>
          <w:lang w:eastAsia="ru-RU"/>
        </w:rPr>
        <w:t xml:space="preserve">.: </w:t>
      </w:r>
      <w:proofErr w:type="gramEnd"/>
      <w:r w:rsidRPr="00647642">
        <w:rPr>
          <w:rFonts w:ascii="Times New Roman" w:hAnsi="Times New Roman"/>
          <w:sz w:val="24"/>
          <w:szCs w:val="24"/>
          <w:lang w:eastAsia="ru-RU"/>
        </w:rPr>
        <w:t>Речь, 2011. – 208с.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Зиновьев Н.К. Как избавиться от табака и алкоголя. – М., 2008.</w:t>
      </w:r>
    </w:p>
    <w:p w:rsidR="00647642" w:rsidRDefault="00647642" w:rsidP="00D56177">
      <w:pPr>
        <w:spacing w:after="0" w:line="240" w:lineRule="auto"/>
        <w:ind w:firstLine="741"/>
        <w:jc w:val="both"/>
        <w:rPr>
          <w:rFonts w:ascii="Times New Roman" w:hAnsi="Times New Roman"/>
          <w:sz w:val="24"/>
          <w:szCs w:val="24"/>
          <w:lang w:eastAsia="ru-RU"/>
        </w:rPr>
      </w:pPr>
      <w:r w:rsidRPr="00647642">
        <w:rPr>
          <w:rFonts w:ascii="Times New Roman" w:hAnsi="Times New Roman"/>
          <w:sz w:val="24"/>
          <w:szCs w:val="24"/>
          <w:lang w:eastAsia="ru-RU"/>
        </w:rPr>
        <w:t>Зиновьев Н.А. Крепись душа! – Саратов: Приволжское издательство, 2013. – 52с.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Знаменский С. Средняя школа за последние годы. - СПб, 1909.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Золотарёв Л.А. Студенческое пьянство, его значение и причины. - М., 1898.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Идельсон В. О борьбе с пьянством в старинные времена. //Медицинские беседы. – 1893. - № 15-16. – с 428-430.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Известия Всероссийского съезда практических деятелей по борьбе с пьянством.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Известия Всероссийского съезда практических деятелей по борьбе с алкоголизмом. - М., 1912. Вып. 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Извлечение из законов питейного предупреждения и пресечения преступлений и ремесленных уставов. - Казань, 1893.</w:t>
      </w:r>
    </w:p>
    <w:p w:rsidR="00834C25" w:rsidRDefault="00834C25" w:rsidP="00D56177">
      <w:pPr>
        <w:spacing w:after="0" w:line="240" w:lineRule="auto"/>
        <w:ind w:firstLine="741"/>
        <w:jc w:val="both"/>
        <w:rPr>
          <w:rFonts w:ascii="Times New Roman" w:hAnsi="Times New Roman"/>
          <w:sz w:val="24"/>
          <w:szCs w:val="24"/>
          <w:lang w:eastAsia="ru-RU"/>
        </w:rPr>
      </w:pPr>
      <w:r w:rsidRPr="00834C25">
        <w:rPr>
          <w:rFonts w:ascii="Times New Roman" w:hAnsi="Times New Roman"/>
          <w:sz w:val="24"/>
          <w:szCs w:val="24"/>
          <w:lang w:eastAsia="ru-RU"/>
        </w:rPr>
        <w:t>Илия Шугаев. Как сохранить семью — М.: Изд-во Московской Патриархии, 2009.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Инструкция для деятельности попечителей и членов-соревнователей Попечительства </w:t>
      </w:r>
      <w:proofErr w:type="gramStart"/>
      <w:r w:rsidRPr="008D7D69">
        <w:rPr>
          <w:rFonts w:ascii="Times New Roman" w:hAnsi="Times New Roman"/>
          <w:sz w:val="24"/>
          <w:szCs w:val="24"/>
          <w:lang w:eastAsia="ru-RU"/>
        </w:rPr>
        <w:t>о</w:t>
      </w:r>
      <w:proofErr w:type="gramEnd"/>
      <w:r w:rsidRPr="008D7D69">
        <w:rPr>
          <w:rFonts w:ascii="Times New Roman" w:hAnsi="Times New Roman"/>
          <w:sz w:val="24"/>
          <w:szCs w:val="24"/>
          <w:lang w:eastAsia="ru-RU"/>
        </w:rPr>
        <w:t xml:space="preserve"> народной трезвости. – Петрозаводск: Гебернская типография, 1900. – 20с.</w:t>
      </w:r>
    </w:p>
    <w:p w:rsidR="00552AAE" w:rsidRDefault="00552AAE" w:rsidP="00D56177">
      <w:pPr>
        <w:spacing w:after="0" w:line="240" w:lineRule="auto"/>
        <w:ind w:firstLine="741"/>
        <w:jc w:val="both"/>
        <w:rPr>
          <w:rFonts w:ascii="Times New Roman" w:hAnsi="Times New Roman"/>
          <w:sz w:val="24"/>
          <w:szCs w:val="24"/>
          <w:lang w:eastAsia="ru-RU"/>
        </w:rPr>
      </w:pPr>
      <w:r w:rsidRPr="00552AAE">
        <w:rPr>
          <w:rFonts w:ascii="Times New Roman" w:hAnsi="Times New Roman"/>
          <w:sz w:val="24"/>
          <w:szCs w:val="24"/>
          <w:lang w:eastAsia="ru-RU"/>
        </w:rPr>
        <w:t>Иона (Займовский) игумен. Странички трезвости. Чтение на каждый день – М.: Арефа, 2010. – 416с.</w:t>
      </w:r>
    </w:p>
    <w:p w:rsidR="00DE48F3" w:rsidRDefault="00DE48F3" w:rsidP="00D56177">
      <w:pPr>
        <w:spacing w:after="0" w:line="240" w:lineRule="auto"/>
        <w:ind w:firstLine="741"/>
        <w:jc w:val="both"/>
        <w:rPr>
          <w:rFonts w:ascii="Times New Roman" w:hAnsi="Times New Roman"/>
          <w:sz w:val="24"/>
          <w:szCs w:val="24"/>
          <w:lang w:eastAsia="ru-RU"/>
        </w:rPr>
      </w:pPr>
      <w:proofErr w:type="gramStart"/>
      <w:r w:rsidRPr="00DE48F3">
        <w:rPr>
          <w:rFonts w:ascii="Times New Roman" w:hAnsi="Times New Roman"/>
          <w:sz w:val="24"/>
          <w:szCs w:val="24"/>
          <w:lang w:eastAsia="ru-RU"/>
        </w:rPr>
        <w:t>Иорданский</w:t>
      </w:r>
      <w:proofErr w:type="gramEnd"/>
      <w:r w:rsidRPr="00DE48F3">
        <w:rPr>
          <w:rFonts w:ascii="Times New Roman" w:hAnsi="Times New Roman"/>
          <w:sz w:val="24"/>
          <w:szCs w:val="24"/>
          <w:lang w:eastAsia="ru-RU"/>
        </w:rPr>
        <w:t xml:space="preserve"> Н.М. Общества трезвости, их цель и деятельность.</w:t>
      </w:r>
      <w:r>
        <w:rPr>
          <w:rFonts w:ascii="Times New Roman" w:hAnsi="Times New Roman"/>
          <w:sz w:val="24"/>
          <w:szCs w:val="24"/>
          <w:lang w:eastAsia="ru-RU"/>
        </w:rPr>
        <w:t xml:space="preserve"> -</w:t>
      </w:r>
      <w:r w:rsidRPr="00DE48F3">
        <w:rPr>
          <w:rFonts w:ascii="Times New Roman" w:hAnsi="Times New Roman"/>
          <w:sz w:val="24"/>
          <w:szCs w:val="24"/>
          <w:lang w:eastAsia="ru-RU"/>
        </w:rPr>
        <w:t xml:space="preserve"> Владимир, 1900</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Искаков Б.И., Маюров А.Н., Жданов В.Г. и др. Отрезвление России. – М.: МСА, 2004.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Искаков Б.И. и др. Демогеноцид – Война олигархии против России. – М.: МСА, 2004.</w:t>
      </w:r>
    </w:p>
    <w:p w:rsidR="008D025E" w:rsidRDefault="008D025E" w:rsidP="00D56177">
      <w:pPr>
        <w:spacing w:after="0" w:line="240" w:lineRule="auto"/>
        <w:ind w:firstLine="741"/>
        <w:jc w:val="both"/>
        <w:rPr>
          <w:rFonts w:ascii="Times New Roman" w:hAnsi="Times New Roman"/>
          <w:sz w:val="24"/>
          <w:szCs w:val="24"/>
          <w:lang w:eastAsia="ru-RU"/>
        </w:rPr>
      </w:pPr>
      <w:r w:rsidRPr="008D025E">
        <w:rPr>
          <w:rFonts w:ascii="Times New Roman" w:hAnsi="Times New Roman"/>
          <w:sz w:val="24"/>
          <w:szCs w:val="24"/>
          <w:lang w:eastAsia="ru-RU"/>
        </w:rPr>
        <w:t xml:space="preserve">История винопития. Бахус. Сборник. </w:t>
      </w:r>
      <w:r>
        <w:rPr>
          <w:rFonts w:ascii="Times New Roman" w:hAnsi="Times New Roman"/>
          <w:sz w:val="24"/>
          <w:szCs w:val="24"/>
          <w:lang w:eastAsia="ru-RU"/>
        </w:rPr>
        <w:t xml:space="preserve">- </w:t>
      </w:r>
      <w:r w:rsidRPr="008D025E">
        <w:rPr>
          <w:rFonts w:ascii="Times New Roman" w:hAnsi="Times New Roman"/>
          <w:sz w:val="24"/>
          <w:szCs w:val="24"/>
          <w:lang w:eastAsia="ru-RU"/>
        </w:rPr>
        <w:t>СПб.: "Браск", 1994.</w:t>
      </w:r>
    </w:p>
    <w:p w:rsidR="000D4F73" w:rsidRDefault="000D4F73" w:rsidP="00D56177">
      <w:pPr>
        <w:spacing w:after="0" w:line="240" w:lineRule="auto"/>
        <w:ind w:firstLine="741"/>
        <w:jc w:val="both"/>
        <w:rPr>
          <w:rFonts w:ascii="Times New Roman" w:hAnsi="Times New Roman"/>
          <w:sz w:val="24"/>
          <w:szCs w:val="24"/>
          <w:lang w:eastAsia="ru-RU"/>
        </w:rPr>
      </w:pPr>
      <w:r w:rsidRPr="000D4F73">
        <w:rPr>
          <w:rFonts w:ascii="Times New Roman" w:hAnsi="Times New Roman"/>
          <w:sz w:val="24"/>
          <w:szCs w:val="24"/>
          <w:lang w:eastAsia="ru-RU"/>
        </w:rPr>
        <w:t>К истории Всероссийского Александро-Невского братства трезвости.</w:t>
      </w:r>
      <w:r>
        <w:rPr>
          <w:rFonts w:ascii="Times New Roman" w:hAnsi="Times New Roman"/>
          <w:sz w:val="24"/>
          <w:szCs w:val="24"/>
          <w:lang w:eastAsia="ru-RU"/>
        </w:rPr>
        <w:t xml:space="preserve"> -</w:t>
      </w:r>
      <w:r w:rsidRPr="000D4F73">
        <w:rPr>
          <w:rFonts w:ascii="Times New Roman" w:hAnsi="Times New Roman"/>
          <w:sz w:val="24"/>
          <w:szCs w:val="24"/>
          <w:lang w:eastAsia="ru-RU"/>
        </w:rPr>
        <w:t xml:space="preserve"> Пг., 1916</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 чему ведёт пьянство? 7-е изд. - СПб, 1864.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Кадер С. Винная регалия и монопольная система: Историко-эпилогический очерк. - Витебск, 1897.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Кадаубовская Ф. Народные рабочие сады, как мера борьбы с пьянством и укрепления народного здравия. - Пг.,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Казаринов А.В. Психология алкоголизма //Труды Комиссии по вопросу об алкоголизме. - СПб, -1909. Вып. X. Отд. I.</w:t>
      </w:r>
    </w:p>
    <w:p w:rsidR="002F31AC" w:rsidRPr="008E02A2" w:rsidRDefault="002F31AC" w:rsidP="00D56177">
      <w:pPr>
        <w:spacing w:after="0" w:line="240" w:lineRule="auto"/>
        <w:ind w:firstLine="741"/>
        <w:jc w:val="both"/>
        <w:rPr>
          <w:rFonts w:ascii="Times New Roman" w:hAnsi="Times New Roman"/>
          <w:sz w:val="24"/>
          <w:szCs w:val="24"/>
          <w:lang w:eastAsia="ru-RU"/>
        </w:rPr>
      </w:pPr>
      <w:r w:rsidRPr="008E02A2">
        <w:rPr>
          <w:rFonts w:ascii="Times New Roman" w:hAnsi="Times New Roman"/>
          <w:sz w:val="24"/>
          <w:szCs w:val="24"/>
          <w:lang w:eastAsia="ru-RU"/>
        </w:rPr>
        <w:t>Казенная продажа вина. - СПб</w:t>
      </w:r>
      <w:proofErr w:type="gramStart"/>
      <w:r w:rsidRPr="008E02A2">
        <w:rPr>
          <w:rFonts w:ascii="Times New Roman" w:hAnsi="Times New Roman"/>
          <w:sz w:val="24"/>
          <w:szCs w:val="24"/>
          <w:lang w:eastAsia="ru-RU"/>
        </w:rPr>
        <w:t xml:space="preserve">., </w:t>
      </w:r>
      <w:proofErr w:type="gramEnd"/>
      <w:r w:rsidRPr="008E02A2">
        <w:rPr>
          <w:rFonts w:ascii="Times New Roman" w:hAnsi="Times New Roman"/>
          <w:sz w:val="24"/>
          <w:szCs w:val="24"/>
          <w:lang w:eastAsia="ru-RU"/>
        </w:rPr>
        <w:t>1900.</w:t>
      </w:r>
    </w:p>
    <w:p w:rsidR="00410A11" w:rsidRDefault="00410A11" w:rsidP="00D56177">
      <w:pPr>
        <w:spacing w:after="0" w:line="240" w:lineRule="auto"/>
        <w:ind w:firstLine="741"/>
        <w:jc w:val="both"/>
        <w:rPr>
          <w:rFonts w:ascii="Times New Roman" w:hAnsi="Times New Roman"/>
          <w:sz w:val="24"/>
          <w:szCs w:val="24"/>
          <w:lang w:eastAsia="ru-RU"/>
        </w:rPr>
      </w:pPr>
      <w:r w:rsidRPr="00410A11">
        <w:rPr>
          <w:rFonts w:ascii="Times New Roman" w:hAnsi="Times New Roman"/>
          <w:sz w:val="24"/>
          <w:szCs w:val="24"/>
          <w:lang w:eastAsia="ru-RU"/>
        </w:rPr>
        <w:t>Казенная продажа вина (основные начала винной монополии и способы ее осуществления).</w:t>
      </w:r>
      <w:r>
        <w:rPr>
          <w:rFonts w:ascii="Times New Roman" w:hAnsi="Times New Roman"/>
          <w:sz w:val="24"/>
          <w:szCs w:val="24"/>
          <w:lang w:eastAsia="ru-RU"/>
        </w:rPr>
        <w:t xml:space="preserve"> -</w:t>
      </w:r>
      <w:r w:rsidRPr="00410A11">
        <w:rPr>
          <w:rFonts w:ascii="Times New Roman" w:hAnsi="Times New Roman"/>
          <w:sz w:val="24"/>
          <w:szCs w:val="24"/>
          <w:lang w:eastAsia="ru-RU"/>
        </w:rPr>
        <w:t xml:space="preserve"> СПб</w:t>
      </w:r>
      <w:proofErr w:type="gramStart"/>
      <w:r w:rsidRPr="00410A11">
        <w:rPr>
          <w:rFonts w:ascii="Times New Roman" w:hAnsi="Times New Roman"/>
          <w:sz w:val="24"/>
          <w:szCs w:val="24"/>
          <w:lang w:eastAsia="ru-RU"/>
        </w:rPr>
        <w:t xml:space="preserve">., </w:t>
      </w:r>
      <w:proofErr w:type="gramEnd"/>
      <w:r w:rsidRPr="00410A11">
        <w:rPr>
          <w:rFonts w:ascii="Times New Roman" w:hAnsi="Times New Roman"/>
          <w:sz w:val="24"/>
          <w:szCs w:val="24"/>
          <w:lang w:eastAsia="ru-RU"/>
        </w:rPr>
        <w:t>1900</w:t>
      </w:r>
      <w:r>
        <w:rPr>
          <w:rFonts w:ascii="Times New Roman" w:hAnsi="Times New Roman"/>
          <w:sz w:val="24"/>
          <w:szCs w:val="24"/>
          <w:lang w:eastAsia="ru-RU"/>
        </w:rPr>
        <w:t>.</w:t>
      </w:r>
    </w:p>
    <w:p w:rsidR="00552AAE" w:rsidRDefault="00552AAE" w:rsidP="00D56177">
      <w:pPr>
        <w:spacing w:after="0" w:line="240" w:lineRule="auto"/>
        <w:ind w:firstLine="741"/>
        <w:jc w:val="both"/>
        <w:rPr>
          <w:rFonts w:ascii="Times New Roman" w:hAnsi="Times New Roman"/>
          <w:sz w:val="24"/>
          <w:szCs w:val="24"/>
          <w:lang w:eastAsia="ru-RU"/>
        </w:rPr>
      </w:pPr>
      <w:r w:rsidRPr="00552AAE">
        <w:rPr>
          <w:rFonts w:ascii="Times New Roman" w:hAnsi="Times New Roman"/>
          <w:sz w:val="24"/>
          <w:szCs w:val="24"/>
          <w:lang w:eastAsia="ru-RU"/>
        </w:rPr>
        <w:t>Какунина Е.А., Жаворонок Т.В. Уроки культуры здоровья: «Здоровье и счастье – в твоих руках!» - Чита, 2011. – 228с.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Календарь друзей трезвости 1907 г. – Ярославль: тип. Губернского правления, 1907. – 26с.; 1903. – 136с.; 1904. – 27с.; 1905. – 27с.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Календарь друзей трезвости 1909 год. – Ярославль: Предтеченское общество трезвости, 1909. – 32с.; 1910. – 33с.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Календарь трезвенника. - СПб, 1906.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Календарь юбилейных и памятных дат наркотизма и трезвеннического движения в 2007 году. /А.Н. Маюров, Я.А. Маюров – Н. Новгород: МАТр, 2006. – 36с.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Календарь юбилейных и памятных дат наркотизма и трезвеннического движения в 2008 году. /А.Н. Маюров, Я.А. Маюров – Нижний Новгород: МАТр, 2007. -  34 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Календарь юбилейных, праздничных и памятных дат наркотизма и трезвеннического движения в 2009 году. /А.Н. Маюров, Я.А. Маюров – Н. Новгород: МАТр, 2008. – 52с.</w:t>
      </w:r>
    </w:p>
    <w:p w:rsidR="00D56177" w:rsidRPr="008D7D69" w:rsidRDefault="00D56177" w:rsidP="00D56177">
      <w:pPr>
        <w:tabs>
          <w:tab w:val="left" w:pos="3088"/>
        </w:tabs>
        <w:spacing w:after="0" w:line="240" w:lineRule="auto"/>
        <w:jc w:val="both"/>
        <w:rPr>
          <w:rFonts w:ascii="Times New Roman" w:hAnsi="Times New Roman"/>
          <w:sz w:val="24"/>
          <w:szCs w:val="24"/>
          <w:lang w:eastAsia="ru-RU"/>
        </w:rPr>
      </w:pPr>
      <w:r w:rsidRPr="008D7D69">
        <w:rPr>
          <w:rFonts w:ascii="Times New Roman" w:hAnsi="Times New Roman"/>
          <w:sz w:val="24"/>
          <w:szCs w:val="24"/>
          <w:lang w:eastAsia="ru-RU"/>
        </w:rPr>
        <w:t xml:space="preserve">            Календарь</w:t>
      </w:r>
      <w:r w:rsidRPr="008D7D69">
        <w:rPr>
          <w:rFonts w:ascii="Times New Roman" w:hAnsi="Times New Roman"/>
          <w:b/>
          <w:sz w:val="24"/>
          <w:szCs w:val="24"/>
          <w:lang w:eastAsia="ru-RU"/>
        </w:rPr>
        <w:t xml:space="preserve"> </w:t>
      </w:r>
      <w:r w:rsidRPr="008D7D69">
        <w:rPr>
          <w:rFonts w:ascii="Times New Roman" w:hAnsi="Times New Roman"/>
          <w:sz w:val="24"/>
          <w:szCs w:val="24"/>
          <w:lang w:eastAsia="ru-RU"/>
        </w:rPr>
        <w:t>трезвеннического движения и наркотизма (2010 год). /А.Н. Маюров, Я.А. Маюров – Нижний Новгород: МАТр, 2009. - 78с.</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Календарь трезвеннического движения и наркотизма (2011 год). /А.Н. Маюров, Я.А. Маюров  – Нижний Новгород: МАТр, 2010. - 19с.</w:t>
      </w:r>
    </w:p>
    <w:p w:rsidR="00410A11" w:rsidRDefault="00410A11" w:rsidP="00D56177">
      <w:pPr>
        <w:spacing w:after="0" w:line="240" w:lineRule="auto"/>
        <w:ind w:firstLine="741"/>
        <w:jc w:val="both"/>
        <w:rPr>
          <w:rFonts w:ascii="Times New Roman" w:hAnsi="Times New Roman"/>
          <w:sz w:val="24"/>
          <w:szCs w:val="24"/>
          <w:lang w:eastAsia="ru-RU"/>
        </w:rPr>
      </w:pPr>
      <w:r w:rsidRPr="00410A11">
        <w:rPr>
          <w:rFonts w:ascii="Times New Roman" w:hAnsi="Times New Roman"/>
          <w:sz w:val="24"/>
          <w:szCs w:val="24"/>
          <w:lang w:eastAsia="ru-RU"/>
        </w:rPr>
        <w:t>Калинин В. Д. Из истории питейного дела в России (XV - начало XX вв.).</w:t>
      </w:r>
      <w:r>
        <w:rPr>
          <w:rFonts w:ascii="Times New Roman" w:hAnsi="Times New Roman"/>
          <w:sz w:val="24"/>
          <w:szCs w:val="24"/>
          <w:lang w:eastAsia="ru-RU"/>
        </w:rPr>
        <w:t xml:space="preserve"> -</w:t>
      </w:r>
      <w:r w:rsidRPr="00410A11">
        <w:rPr>
          <w:rFonts w:ascii="Times New Roman" w:hAnsi="Times New Roman"/>
          <w:sz w:val="24"/>
          <w:szCs w:val="24"/>
          <w:lang w:eastAsia="ru-RU"/>
        </w:rPr>
        <w:t xml:space="preserve"> М., 1993</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Канель В.Я. Алкоголизм и борьба с ним. - М., 1914.</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Канель В.Я. Алкоголизм и школа. - М., 1909.</w:t>
      </w:r>
    </w:p>
    <w:p w:rsidR="00CD18B2" w:rsidRPr="008D7D69" w:rsidRDefault="00CD18B2" w:rsidP="00D56177">
      <w:pPr>
        <w:spacing w:after="0" w:line="240" w:lineRule="auto"/>
        <w:ind w:firstLine="741"/>
        <w:jc w:val="both"/>
        <w:rPr>
          <w:rFonts w:ascii="Times New Roman" w:hAnsi="Times New Roman"/>
          <w:sz w:val="24"/>
          <w:szCs w:val="24"/>
          <w:lang w:eastAsia="ru-RU"/>
        </w:rPr>
      </w:pPr>
      <w:r w:rsidRPr="00CD18B2">
        <w:rPr>
          <w:rFonts w:ascii="Times New Roman" w:hAnsi="Times New Roman"/>
          <w:sz w:val="24"/>
          <w:szCs w:val="24"/>
          <w:lang w:eastAsia="ru-RU"/>
        </w:rPr>
        <w:t>К</w:t>
      </w:r>
      <w:r>
        <w:rPr>
          <w:rFonts w:ascii="Times New Roman" w:hAnsi="Times New Roman"/>
          <w:sz w:val="24"/>
          <w:szCs w:val="24"/>
          <w:lang w:eastAsia="ru-RU"/>
        </w:rPr>
        <w:t>анищев</w:t>
      </w:r>
      <w:r w:rsidRPr="00CD18B2">
        <w:rPr>
          <w:rFonts w:ascii="Times New Roman" w:hAnsi="Times New Roman"/>
          <w:sz w:val="24"/>
          <w:szCs w:val="24"/>
          <w:lang w:eastAsia="ru-RU"/>
        </w:rPr>
        <w:t xml:space="preserve"> В.В. Русский бунт - бессмысленный и беспощадный: погромное движение в городах России в 1917 - 1918 гг.</w:t>
      </w:r>
      <w:r>
        <w:rPr>
          <w:rFonts w:ascii="Times New Roman" w:hAnsi="Times New Roman"/>
          <w:sz w:val="24"/>
          <w:szCs w:val="24"/>
          <w:lang w:eastAsia="ru-RU"/>
        </w:rPr>
        <w:t xml:space="preserve"> -</w:t>
      </w:r>
      <w:r w:rsidRPr="00CD18B2">
        <w:rPr>
          <w:rFonts w:ascii="Times New Roman" w:hAnsi="Times New Roman"/>
          <w:sz w:val="24"/>
          <w:szCs w:val="24"/>
          <w:lang w:eastAsia="ru-RU"/>
        </w:rPr>
        <w:t xml:space="preserve"> Тамбов. 1995</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Каннингхэм Роб. Дымовая завеса. Канадская табачная война. – М.: РАОЗ, 2001. – 495с.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Капустин М.Я. Выступление по докладу А.В. Гервера "Основные задачи Экспериментально-Клинического Института по изучению алкоголизма" /I декабря </w:t>
      </w:r>
      <w:smartTag w:uri="urn:schemas-microsoft-com:office:smarttags" w:element="PlaceType">
        <w:r w:rsidRPr="008D7D69">
          <w:rPr>
            <w:rFonts w:ascii="Times New Roman" w:hAnsi="Times New Roman"/>
            <w:sz w:val="24"/>
            <w:szCs w:val="24"/>
            <w:lang w:eastAsia="ru-RU"/>
          </w:rPr>
          <w:t>1912 г</w:t>
        </w:r>
      </w:smartTag>
      <w:r w:rsidRPr="008D7D69">
        <w:rPr>
          <w:rFonts w:ascii="Times New Roman" w:hAnsi="Times New Roman"/>
          <w:sz w:val="24"/>
          <w:szCs w:val="24"/>
          <w:lang w:eastAsia="ru-RU"/>
        </w:rPr>
        <w:t>./ //Труды постоянной Комиссии по вопросу об алкоголизме и мерах борьбы с ним. -</w:t>
      </w:r>
      <w:r w:rsidRPr="008D7D69">
        <w:rPr>
          <w:rFonts w:ascii="Times New Roman" w:hAnsi="Times New Roman"/>
          <w:sz w:val="24"/>
          <w:szCs w:val="24"/>
          <w:lang w:eastAsia="ru-RU"/>
        </w:rPr>
        <w:tab/>
        <w:t>Пг., 1915. Вып. Х</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Отд.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Карл Маркс - Франсуа Лафаргу //Переписка Карла Маркса, Фридриха Энгельса и членов семьи Маркса I835-I87I гг. - М.: Политиздат, 1983.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Карпов А. М., Шакирзянов Г. З. Самозащиты от курения. – Казань: Изд-во "ДАС", 2001. – 32с.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Карпов А.М. Самозащита от наркомании. – М.-Казань, 2001. – 46с.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Карпов А.М. Самозащита от стресса. – Казань: Медицина, 2003. – 68с.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Карпов А.М., Шакирзянов Г.З. Образовательно-воспитательные основы профилактики и психотерапии курения. – М.-Казань: МАБНН, 2001. – 30с.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Карпов А.М. Шакирзянов Г.З. Самозащита от алкоголизации. – М., 2004. – 52с.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Карпов А.М. Самозащита от саморазрушения. – М.: Медпресс-информ, 2005. – 136с.</w:t>
      </w:r>
    </w:p>
    <w:p w:rsidR="00552AAE" w:rsidRPr="00552AAE" w:rsidRDefault="00552AAE" w:rsidP="00552AAE">
      <w:pPr>
        <w:widowControl w:val="0"/>
        <w:spacing w:after="0" w:line="240" w:lineRule="auto"/>
        <w:ind w:firstLine="720"/>
        <w:jc w:val="both"/>
        <w:rPr>
          <w:rFonts w:ascii="Times New Roman" w:hAnsi="Times New Roman"/>
          <w:snapToGrid w:val="0"/>
          <w:sz w:val="24"/>
          <w:szCs w:val="24"/>
          <w:lang w:eastAsia="ru-RU"/>
        </w:rPr>
      </w:pPr>
      <w:r w:rsidRPr="00552AAE">
        <w:rPr>
          <w:rFonts w:ascii="Times New Roman" w:hAnsi="Times New Roman"/>
          <w:snapToGrid w:val="0"/>
          <w:sz w:val="24"/>
          <w:szCs w:val="24"/>
          <w:lang w:eastAsia="ru-RU"/>
        </w:rPr>
        <w:t>Карпов А.М. Здравствуйте, если хотите. Образовательные основы интеграции медицины, экологии, образа жизни и власти. — Казань, 2008. — 224с.</w:t>
      </w:r>
    </w:p>
    <w:p w:rsidR="00552AAE" w:rsidRPr="008D7D69" w:rsidRDefault="00552AAE" w:rsidP="00552AAE">
      <w:pPr>
        <w:widowControl w:val="0"/>
        <w:spacing w:after="0" w:line="240" w:lineRule="auto"/>
        <w:ind w:firstLine="720"/>
        <w:jc w:val="both"/>
        <w:rPr>
          <w:rFonts w:ascii="Times New Roman" w:hAnsi="Times New Roman"/>
          <w:snapToGrid w:val="0"/>
          <w:sz w:val="24"/>
          <w:szCs w:val="24"/>
          <w:lang w:eastAsia="ru-RU"/>
        </w:rPr>
      </w:pPr>
      <w:r w:rsidRPr="00552AAE">
        <w:rPr>
          <w:rFonts w:ascii="Times New Roman" w:hAnsi="Times New Roman"/>
          <w:snapToGrid w:val="0"/>
          <w:sz w:val="24"/>
          <w:szCs w:val="24"/>
          <w:lang w:eastAsia="ru-RU"/>
        </w:rPr>
        <w:t>Карпов А.М. Самозащита от кризиса. Учебно-методическое пособие. / А.М. Карпов. – Казань: Медлитература, 2009. – 40с.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Карпов А.М., Корченов В.В., Шакирзянов Г.З. Гражданская самозащита от алкоголизации и наркотизации. – Казань: Медицинская литература, 2011. – 78с.</w:t>
      </w:r>
    </w:p>
    <w:p w:rsidR="00D56177" w:rsidRPr="008D7D69" w:rsidRDefault="00D56177" w:rsidP="00D56177">
      <w:pPr>
        <w:keepNext/>
        <w:spacing w:before="240" w:after="60" w:line="240" w:lineRule="auto"/>
        <w:outlineLvl w:val="3"/>
        <w:rPr>
          <w:rFonts w:ascii="Times New Roman" w:hAnsi="Times New Roman"/>
          <w:bCs/>
          <w:sz w:val="24"/>
          <w:szCs w:val="24"/>
          <w:lang w:eastAsia="ru-RU"/>
        </w:rPr>
      </w:pPr>
      <w:r w:rsidRPr="008D7D69">
        <w:rPr>
          <w:rFonts w:ascii="Times New Roman" w:hAnsi="Times New Roman"/>
          <w:b/>
          <w:bCs/>
          <w:sz w:val="28"/>
          <w:szCs w:val="28"/>
          <w:lang w:eastAsia="ru-RU"/>
        </w:rPr>
        <w:t xml:space="preserve">           </w:t>
      </w:r>
      <w:r w:rsidRPr="008D7D69">
        <w:rPr>
          <w:rFonts w:ascii="Times New Roman" w:hAnsi="Times New Roman"/>
          <w:bCs/>
          <w:sz w:val="24"/>
          <w:szCs w:val="24"/>
          <w:lang w:eastAsia="ru-RU"/>
        </w:rPr>
        <w:t>Каталог антиалкогольной литературы душ низших училищ и для первых классов средних учебных заведений //Труды Кружка деятелей по борьбе со школьным алкоголизмом. - М., 1913.</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Керр Н. Пьянство, его причины, лечение и юридическое значение. – Харьков: «Архив психиатрии», 1889. – 336с.</w:t>
      </w:r>
    </w:p>
    <w:p w:rsidR="00D0306C"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w:t>
      </w:r>
      <w:r w:rsidR="00D0306C" w:rsidRPr="00D0306C">
        <w:rPr>
          <w:rFonts w:ascii="Times New Roman" w:hAnsi="Times New Roman"/>
          <w:sz w:val="24"/>
          <w:szCs w:val="24"/>
          <w:lang w:eastAsia="ru-RU"/>
        </w:rPr>
        <w:t>Кеферштейн Г. Рабочее движение и алкоголизм.</w:t>
      </w:r>
      <w:r w:rsidR="00D0306C">
        <w:rPr>
          <w:rFonts w:ascii="Times New Roman" w:hAnsi="Times New Roman"/>
          <w:sz w:val="24"/>
          <w:szCs w:val="24"/>
          <w:lang w:eastAsia="ru-RU"/>
        </w:rPr>
        <w:t xml:space="preserve"> -</w:t>
      </w:r>
      <w:r w:rsidR="00D0306C" w:rsidRPr="00D0306C">
        <w:rPr>
          <w:rFonts w:ascii="Times New Roman" w:hAnsi="Times New Roman"/>
          <w:sz w:val="24"/>
          <w:szCs w:val="24"/>
          <w:lang w:eastAsia="ru-RU"/>
        </w:rPr>
        <w:t xml:space="preserve"> М., 1906</w:t>
      </w:r>
      <w:r w:rsidR="00D0306C">
        <w:rPr>
          <w:rFonts w:ascii="Times New Roman" w:hAnsi="Times New Roman"/>
          <w:sz w:val="24"/>
          <w:szCs w:val="24"/>
          <w:lang w:eastAsia="ru-RU"/>
        </w:rPr>
        <w:t>.</w:t>
      </w:r>
    </w:p>
    <w:p w:rsidR="00D56177" w:rsidRPr="008D7D69" w:rsidRDefault="00D0306C" w:rsidP="00D5617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D56177" w:rsidRPr="008D7D69">
        <w:rPr>
          <w:rFonts w:ascii="Times New Roman" w:hAnsi="Times New Roman"/>
          <w:sz w:val="24"/>
          <w:szCs w:val="24"/>
          <w:lang w:eastAsia="ru-RU"/>
        </w:rPr>
        <w:t>Кёниг К. Школа в борьбе с алкоголем / Пер. с нем. - М., 1913.</w:t>
      </w:r>
    </w:p>
    <w:p w:rsidR="00D56177" w:rsidRPr="008D7D69"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            Кирющенко А. Г., Петрова Ф. Н. Антиалкогольная правовая политика и антиалкогольное законодательство советского государства: уроки истории и пути совершенствования. – СПб: Санкт-Петербургский университет МВД РФ, 1998. – 157 с.</w:t>
      </w:r>
    </w:p>
    <w:p w:rsidR="008D025E" w:rsidRDefault="008D025E" w:rsidP="00D56177">
      <w:pPr>
        <w:widowControl w:val="0"/>
        <w:spacing w:after="0" w:line="240" w:lineRule="auto"/>
        <w:ind w:firstLine="720"/>
        <w:jc w:val="both"/>
        <w:rPr>
          <w:rFonts w:ascii="Times New Roman" w:hAnsi="Times New Roman"/>
          <w:snapToGrid w:val="0"/>
          <w:sz w:val="24"/>
          <w:szCs w:val="24"/>
          <w:lang w:eastAsia="ru-RU"/>
        </w:rPr>
      </w:pPr>
      <w:r w:rsidRPr="008D025E">
        <w:rPr>
          <w:rFonts w:ascii="Times New Roman" w:hAnsi="Times New Roman"/>
          <w:snapToGrid w:val="0"/>
          <w:sz w:val="24"/>
          <w:szCs w:val="24"/>
          <w:lang w:eastAsia="ru-RU"/>
        </w:rPr>
        <w:t>Классики русской медицины о действии алкоголя и алкоголизме: Избранные труды / Под ред. В.С. Воробьёва. – М.: Медицина, 1988.</w:t>
      </w:r>
      <w:r w:rsidR="00E30E7B">
        <w:rPr>
          <w:rFonts w:ascii="Times New Roman" w:hAnsi="Times New Roman"/>
          <w:snapToGrid w:val="0"/>
          <w:sz w:val="24"/>
          <w:szCs w:val="24"/>
          <w:lang w:eastAsia="ru-RU"/>
        </w:rPr>
        <w:t xml:space="preserve"> – 304с.</w:t>
      </w:r>
    </w:p>
    <w:p w:rsidR="00440CCB" w:rsidRPr="00440CCB" w:rsidRDefault="00440CCB" w:rsidP="00D56177">
      <w:pPr>
        <w:widowControl w:val="0"/>
        <w:spacing w:after="0" w:line="240" w:lineRule="auto"/>
        <w:ind w:firstLine="720"/>
        <w:jc w:val="both"/>
        <w:rPr>
          <w:rFonts w:ascii="Times New Roman" w:hAnsi="Times New Roman"/>
          <w:snapToGrid w:val="0"/>
          <w:sz w:val="24"/>
          <w:szCs w:val="24"/>
          <w:lang w:eastAsia="ru-RU"/>
        </w:rPr>
      </w:pPr>
      <w:r w:rsidRPr="00440CCB">
        <w:rPr>
          <w:rFonts w:ascii="Times New Roman" w:hAnsi="Times New Roman"/>
          <w:snapToGrid w:val="0"/>
          <w:sz w:val="24"/>
          <w:szCs w:val="24"/>
          <w:lang w:eastAsia="ru-RU"/>
        </w:rPr>
        <w:t xml:space="preserve">Клименко И. </w:t>
      </w:r>
      <w:proofErr w:type="gramStart"/>
      <w:r w:rsidRPr="00440CCB">
        <w:rPr>
          <w:rFonts w:ascii="Times New Roman" w:hAnsi="Times New Roman"/>
          <w:snapToGrid w:val="0"/>
          <w:sz w:val="24"/>
          <w:szCs w:val="24"/>
          <w:lang w:eastAsia="ru-RU"/>
        </w:rPr>
        <w:t>Горькая</w:t>
      </w:r>
      <w:proofErr w:type="gramEnd"/>
      <w:r w:rsidRPr="00440CCB">
        <w:rPr>
          <w:rFonts w:ascii="Times New Roman" w:hAnsi="Times New Roman"/>
          <w:snapToGrid w:val="0"/>
          <w:sz w:val="24"/>
          <w:szCs w:val="24"/>
          <w:lang w:eastAsia="ru-RU"/>
        </w:rPr>
        <w:t xml:space="preserve"> правда о пиве и табаке / Составитель И. Клименко. – М.: Философская книга, 2008.</w:t>
      </w:r>
    </w:p>
    <w:p w:rsidR="0073651E" w:rsidRPr="0073651E" w:rsidRDefault="0073651E" w:rsidP="0073651E">
      <w:pPr>
        <w:widowControl w:val="0"/>
        <w:spacing w:after="0" w:line="240" w:lineRule="auto"/>
        <w:ind w:firstLine="720"/>
        <w:jc w:val="both"/>
        <w:rPr>
          <w:rFonts w:ascii="Times New Roman" w:hAnsi="Times New Roman"/>
          <w:snapToGrid w:val="0"/>
          <w:sz w:val="24"/>
          <w:szCs w:val="24"/>
          <w:lang w:eastAsia="ru-RU"/>
        </w:rPr>
      </w:pPr>
      <w:r w:rsidRPr="0073651E">
        <w:rPr>
          <w:rFonts w:ascii="Times New Roman" w:hAnsi="Times New Roman"/>
          <w:snapToGrid w:val="0"/>
          <w:sz w:val="24"/>
          <w:szCs w:val="24"/>
          <w:lang w:eastAsia="ru-RU"/>
        </w:rPr>
        <w:t xml:space="preserve">Клименко И.П. </w:t>
      </w:r>
      <w:proofErr w:type="gramStart"/>
      <w:r w:rsidRPr="0073651E">
        <w:rPr>
          <w:rFonts w:ascii="Times New Roman" w:hAnsi="Times New Roman"/>
          <w:snapToGrid w:val="0"/>
          <w:sz w:val="24"/>
          <w:szCs w:val="24"/>
          <w:lang w:eastAsia="ru-RU"/>
        </w:rPr>
        <w:t>Горькая</w:t>
      </w:r>
      <w:proofErr w:type="gramEnd"/>
      <w:r w:rsidRPr="0073651E">
        <w:rPr>
          <w:rFonts w:ascii="Times New Roman" w:hAnsi="Times New Roman"/>
          <w:snapToGrid w:val="0"/>
          <w:sz w:val="24"/>
          <w:szCs w:val="24"/>
          <w:lang w:eastAsia="ru-RU"/>
        </w:rPr>
        <w:t xml:space="preserve"> правда о пиве. – Фурманов: «Издательский Дом Николаевых», 2009. – 26с.</w:t>
      </w:r>
    </w:p>
    <w:p w:rsidR="0073651E" w:rsidRDefault="0073651E" w:rsidP="0073651E">
      <w:pPr>
        <w:widowControl w:val="0"/>
        <w:spacing w:after="0" w:line="240" w:lineRule="auto"/>
        <w:ind w:firstLine="720"/>
        <w:jc w:val="both"/>
        <w:rPr>
          <w:rFonts w:ascii="Times New Roman" w:hAnsi="Times New Roman"/>
          <w:snapToGrid w:val="0"/>
          <w:sz w:val="24"/>
          <w:szCs w:val="24"/>
          <w:lang w:eastAsia="ru-RU"/>
        </w:rPr>
      </w:pPr>
      <w:r w:rsidRPr="0073651E">
        <w:rPr>
          <w:rFonts w:ascii="Times New Roman" w:hAnsi="Times New Roman"/>
          <w:snapToGrid w:val="0"/>
          <w:sz w:val="24"/>
          <w:szCs w:val="24"/>
          <w:lang w:eastAsia="ru-RU"/>
        </w:rPr>
        <w:t xml:space="preserve">Клименко И. </w:t>
      </w:r>
      <w:proofErr w:type="gramStart"/>
      <w:r w:rsidRPr="0073651E">
        <w:rPr>
          <w:rFonts w:ascii="Times New Roman" w:hAnsi="Times New Roman"/>
          <w:snapToGrid w:val="0"/>
          <w:sz w:val="24"/>
          <w:szCs w:val="24"/>
          <w:lang w:eastAsia="ru-RU"/>
        </w:rPr>
        <w:t>Горькая</w:t>
      </w:r>
      <w:proofErr w:type="gramEnd"/>
      <w:r w:rsidRPr="0073651E">
        <w:rPr>
          <w:rFonts w:ascii="Times New Roman" w:hAnsi="Times New Roman"/>
          <w:snapToGrid w:val="0"/>
          <w:sz w:val="24"/>
          <w:szCs w:val="24"/>
          <w:lang w:eastAsia="ru-RU"/>
        </w:rPr>
        <w:t xml:space="preserve"> правда о пиве и табаке/ Составитель И.Клименко.-2-е изд., пересм. - М., 2009. -112 с.</w:t>
      </w:r>
    </w:p>
    <w:p w:rsidR="001A6C58" w:rsidRDefault="001A6C58" w:rsidP="00D56177">
      <w:pPr>
        <w:widowControl w:val="0"/>
        <w:spacing w:after="0" w:line="240" w:lineRule="auto"/>
        <w:ind w:firstLine="720"/>
        <w:jc w:val="both"/>
        <w:rPr>
          <w:rFonts w:ascii="Times New Roman" w:hAnsi="Times New Roman"/>
          <w:snapToGrid w:val="0"/>
          <w:sz w:val="24"/>
          <w:szCs w:val="24"/>
          <w:lang w:eastAsia="ru-RU"/>
        </w:rPr>
      </w:pPr>
      <w:r w:rsidRPr="001A6C58">
        <w:rPr>
          <w:rFonts w:ascii="Times New Roman" w:hAnsi="Times New Roman"/>
          <w:snapToGrid w:val="0"/>
          <w:sz w:val="24"/>
          <w:szCs w:val="24"/>
          <w:lang w:eastAsia="ru-RU"/>
        </w:rPr>
        <w:t>Клименко И</w:t>
      </w:r>
      <w:r>
        <w:rPr>
          <w:rFonts w:ascii="Times New Roman" w:hAnsi="Times New Roman"/>
          <w:snapToGrid w:val="0"/>
          <w:sz w:val="24"/>
          <w:szCs w:val="24"/>
          <w:lang w:eastAsia="ru-RU"/>
        </w:rPr>
        <w:t>.</w:t>
      </w:r>
      <w:r w:rsidRPr="001A6C58">
        <w:rPr>
          <w:rFonts w:ascii="Times New Roman" w:hAnsi="Times New Roman"/>
          <w:snapToGrid w:val="0"/>
          <w:sz w:val="24"/>
          <w:szCs w:val="24"/>
          <w:lang w:eastAsia="ru-RU"/>
        </w:rPr>
        <w:t>П</w:t>
      </w:r>
      <w:r>
        <w:rPr>
          <w:rFonts w:ascii="Times New Roman" w:hAnsi="Times New Roman"/>
          <w:snapToGrid w:val="0"/>
          <w:sz w:val="24"/>
          <w:szCs w:val="24"/>
          <w:lang w:eastAsia="ru-RU"/>
        </w:rPr>
        <w:t>.</w:t>
      </w:r>
      <w:r w:rsidRPr="001A6C58">
        <w:rPr>
          <w:rFonts w:ascii="Times New Roman" w:hAnsi="Times New Roman"/>
          <w:snapToGrid w:val="0"/>
          <w:sz w:val="24"/>
          <w:szCs w:val="24"/>
          <w:lang w:eastAsia="ru-RU"/>
        </w:rPr>
        <w:t xml:space="preserve"> Образ и значение вина в текстах Пятикнижия Моисеева. Аттестационная работа.</w:t>
      </w:r>
      <w:r>
        <w:rPr>
          <w:rFonts w:ascii="Times New Roman" w:hAnsi="Times New Roman"/>
          <w:snapToGrid w:val="0"/>
          <w:sz w:val="24"/>
          <w:szCs w:val="24"/>
          <w:lang w:eastAsia="ru-RU"/>
        </w:rPr>
        <w:t xml:space="preserve"> -</w:t>
      </w:r>
      <w:r w:rsidRPr="001A6C58">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w:t>
      </w:r>
      <w:r w:rsidRPr="001A6C58">
        <w:rPr>
          <w:rFonts w:ascii="Times New Roman" w:hAnsi="Times New Roman"/>
          <w:snapToGrid w:val="0"/>
          <w:sz w:val="24"/>
          <w:szCs w:val="24"/>
          <w:lang w:eastAsia="ru-RU"/>
        </w:rPr>
        <w:t xml:space="preserve"> 2011.</w:t>
      </w:r>
    </w:p>
    <w:p w:rsidR="00DC6925" w:rsidRDefault="00DC6925" w:rsidP="00D56177">
      <w:pPr>
        <w:widowControl w:val="0"/>
        <w:spacing w:after="0" w:line="240" w:lineRule="auto"/>
        <w:ind w:firstLine="720"/>
        <w:jc w:val="both"/>
        <w:rPr>
          <w:rFonts w:ascii="Times New Roman" w:hAnsi="Times New Roman"/>
          <w:snapToGrid w:val="0"/>
          <w:sz w:val="24"/>
          <w:szCs w:val="24"/>
          <w:lang w:eastAsia="ru-RU"/>
        </w:rPr>
      </w:pPr>
      <w:r w:rsidRPr="00DC6925">
        <w:rPr>
          <w:rFonts w:ascii="Times New Roman" w:hAnsi="Times New Roman"/>
          <w:snapToGrid w:val="0"/>
          <w:sz w:val="24"/>
          <w:szCs w:val="24"/>
          <w:lang w:eastAsia="ru-RU"/>
        </w:rPr>
        <w:t>Клочкова</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А.В. Социологические исследования проблем пьянства и алкоголизма в 20-е г.г. в СССР. Автореф. дис. канд. социол. наук. -</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М, 1990.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Ковалевский М.М. О мерах борьбы с пьянством //Труды Первого Всероссийского съезда по борьбе с пьянством: В 3 т. - СПб, 1910. Т.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Ковалекский А.К. К истории пьянства в Малороссии. //Киевская старина. – 1894. - № 8. – с. 286-288.</w:t>
      </w:r>
    </w:p>
    <w:p w:rsidR="00D02EF8" w:rsidRDefault="00D02EF8" w:rsidP="00D56177">
      <w:pPr>
        <w:widowControl w:val="0"/>
        <w:spacing w:after="0" w:line="240" w:lineRule="auto"/>
        <w:ind w:firstLine="720"/>
        <w:jc w:val="both"/>
        <w:rPr>
          <w:rFonts w:ascii="Times New Roman" w:hAnsi="Times New Roman"/>
          <w:snapToGrid w:val="0"/>
          <w:sz w:val="24"/>
          <w:szCs w:val="24"/>
          <w:lang w:eastAsia="ru-RU"/>
        </w:rPr>
      </w:pPr>
      <w:r w:rsidRPr="00D02EF8">
        <w:rPr>
          <w:rFonts w:ascii="Times New Roman" w:hAnsi="Times New Roman"/>
          <w:snapToGrid w:val="0"/>
          <w:sz w:val="24"/>
          <w:szCs w:val="24"/>
          <w:lang w:eastAsia="ru-RU"/>
        </w:rPr>
        <w:t>Ковганкин Б.С. Алкоголь, алкоголизм и борьба с ним. Конспект для выступления врачей, сестер, агитаторов и пропагандистов, с пред. прив. доц. А.С. Шоломовича, под ред. Санпросвета Мосздравотдела</w:t>
      </w:r>
      <w:r>
        <w:rPr>
          <w:rFonts w:ascii="Times New Roman" w:hAnsi="Times New Roman"/>
          <w:snapToGrid w:val="0"/>
          <w:sz w:val="24"/>
          <w:szCs w:val="24"/>
          <w:lang w:eastAsia="ru-RU"/>
        </w:rPr>
        <w:t>. – М.:</w:t>
      </w:r>
      <w:r w:rsidRPr="00D02EF8">
        <w:rPr>
          <w:rFonts w:ascii="Times New Roman" w:hAnsi="Times New Roman"/>
          <w:snapToGrid w:val="0"/>
          <w:sz w:val="24"/>
          <w:szCs w:val="24"/>
          <w:lang w:eastAsia="ru-RU"/>
        </w:rPr>
        <w:t xml:space="preserve"> изд. Мосздравотдела, 1927.</w:t>
      </w:r>
      <w:r>
        <w:rPr>
          <w:rFonts w:ascii="Times New Roman" w:hAnsi="Times New Roman"/>
          <w:snapToGrid w:val="0"/>
          <w:sz w:val="24"/>
          <w:szCs w:val="24"/>
          <w:lang w:eastAsia="ru-RU"/>
        </w:rPr>
        <w:t xml:space="preserve"> -</w:t>
      </w:r>
      <w:r w:rsidRPr="00D02EF8">
        <w:rPr>
          <w:rFonts w:ascii="Times New Roman" w:hAnsi="Times New Roman"/>
          <w:snapToGrid w:val="0"/>
          <w:sz w:val="24"/>
          <w:szCs w:val="24"/>
          <w:lang w:eastAsia="ru-RU"/>
        </w:rPr>
        <w:t xml:space="preserve"> 31с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Кожевников А.Я. Об обследовании алкоголизма в Московской губернии //Классики русской медицины о действии алкоголя и алкоголизме: Избранные труды /Сост. В.С. Воробьёв. - М.: Медицина,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Кокушкин Я.К. и другие. Пьянство – нетерпимо. //Правда. 1965. – 19 сентября.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Кокушкин Я.К., Маюров А.Н. и др. Если взяться по-рабочему. // Правда. – 1970. – 18 ноября.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Колеман Д. Комитет 300. – М.: Витязь, 2001. – 320с.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Колесников П.П. О Всероссийской организации церковно-приходской борьбы с пьянством //Труд</w:t>
      </w:r>
      <w:r w:rsidR="00054F13">
        <w:rPr>
          <w:rFonts w:ascii="Times New Roman" w:hAnsi="Times New Roman"/>
          <w:snapToGrid w:val="0"/>
          <w:sz w:val="24"/>
          <w:szCs w:val="24"/>
          <w:lang w:eastAsia="ru-RU"/>
        </w:rPr>
        <w:t>ы</w:t>
      </w:r>
      <w:r w:rsidRPr="008D7D69">
        <w:rPr>
          <w:rFonts w:ascii="Times New Roman" w:hAnsi="Times New Roman"/>
          <w:snapToGrid w:val="0"/>
          <w:sz w:val="24"/>
          <w:szCs w:val="24"/>
          <w:lang w:eastAsia="ru-RU"/>
        </w:rPr>
        <w:t xml:space="preserve"> Всероссийского съезда практических деятелей по борьбе с алкоголизмом: В 3 т. - Пг., 1914.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Колесников П.П. Борьба с алкоголизмом в Епотаевском земстве Астраханской губернии //Вестник трезвости. -</w:t>
      </w:r>
      <w:r w:rsidRPr="008D7D69">
        <w:rPr>
          <w:rFonts w:ascii="Times New Roman" w:hAnsi="Times New Roman"/>
          <w:snapToGrid w:val="0"/>
          <w:sz w:val="24"/>
          <w:szCs w:val="24"/>
          <w:lang w:eastAsia="ru-RU"/>
        </w:rPr>
        <w:tab/>
        <w:t>1915. - № 244.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Колесов Д.В. Эволюция психики и природа наркотизма. – М.: Педагогика, 1991. – 312с.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Колесов Д.В. Антинаркотическое воспитание. 5-е изд., стер. – М. – Воронеж: Издательство Московского психолого-социального института и Издательство НПО «МОДЭК», 2009. – 224с.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Колпаков М.К. К вопросу об алкоголизме в С.-Петербурге и о мерах общественной борьбы с ним в связи с устройством специальных лечебниц для алкоголиков: Дис. ... докт. мед. -</w:t>
      </w:r>
      <w:r w:rsidRPr="008D7D69">
        <w:rPr>
          <w:rFonts w:ascii="Times New Roman" w:hAnsi="Times New Roman"/>
          <w:snapToGrid w:val="0"/>
          <w:sz w:val="24"/>
          <w:szCs w:val="24"/>
          <w:lang w:eastAsia="ru-RU"/>
        </w:rPr>
        <w:tab/>
        <w:t>СПб, 1896.</w:t>
      </w:r>
    </w:p>
    <w:p w:rsidR="00955B35" w:rsidRDefault="00955B35" w:rsidP="00D56177">
      <w:pPr>
        <w:widowControl w:val="0"/>
        <w:spacing w:after="0" w:line="240" w:lineRule="auto"/>
        <w:ind w:firstLine="720"/>
        <w:jc w:val="both"/>
        <w:rPr>
          <w:rFonts w:ascii="Times New Roman" w:hAnsi="Times New Roman"/>
          <w:snapToGrid w:val="0"/>
          <w:sz w:val="24"/>
          <w:szCs w:val="24"/>
          <w:lang w:eastAsia="ru-RU"/>
        </w:rPr>
      </w:pPr>
      <w:r w:rsidRPr="00955B35">
        <w:rPr>
          <w:rFonts w:ascii="Times New Roman" w:hAnsi="Times New Roman"/>
          <w:snapToGrid w:val="0"/>
          <w:sz w:val="24"/>
          <w:szCs w:val="24"/>
          <w:lang w:eastAsia="ru-RU"/>
        </w:rPr>
        <w:t>Комаров П. М. Трезвенное дело в Томской епархии и Московский всероссийский съезд практических деятелей по борьбе с алкоголизмом.</w:t>
      </w:r>
      <w:r>
        <w:rPr>
          <w:rFonts w:ascii="Times New Roman" w:hAnsi="Times New Roman"/>
          <w:snapToGrid w:val="0"/>
          <w:sz w:val="24"/>
          <w:szCs w:val="24"/>
          <w:lang w:eastAsia="ru-RU"/>
        </w:rPr>
        <w:t xml:space="preserve"> -</w:t>
      </w:r>
      <w:r w:rsidRPr="00955B35">
        <w:rPr>
          <w:rFonts w:ascii="Times New Roman" w:hAnsi="Times New Roman"/>
          <w:snapToGrid w:val="0"/>
          <w:sz w:val="24"/>
          <w:szCs w:val="24"/>
          <w:lang w:eastAsia="ru-RU"/>
        </w:rPr>
        <w:t xml:space="preserve"> Томск,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Кондрашенко В.Т. Девиантное поведение у подростков. – Минск: Беларусь, 1988. – 207с.</w:t>
      </w:r>
    </w:p>
    <w:p w:rsidR="00F8442F" w:rsidRDefault="00F8442F" w:rsidP="00D56177">
      <w:pPr>
        <w:widowControl w:val="0"/>
        <w:spacing w:after="0" w:line="240" w:lineRule="auto"/>
        <w:ind w:firstLine="720"/>
        <w:jc w:val="both"/>
        <w:rPr>
          <w:rFonts w:ascii="Times New Roman" w:hAnsi="Times New Roman"/>
          <w:snapToGrid w:val="0"/>
          <w:sz w:val="24"/>
          <w:szCs w:val="24"/>
          <w:lang w:eastAsia="ru-RU"/>
        </w:rPr>
      </w:pPr>
      <w:r w:rsidRPr="00F8442F">
        <w:rPr>
          <w:rFonts w:ascii="Times New Roman" w:hAnsi="Times New Roman"/>
          <w:snapToGrid w:val="0"/>
          <w:sz w:val="24"/>
          <w:szCs w:val="24"/>
          <w:lang w:eastAsia="ru-RU"/>
        </w:rPr>
        <w:t>Кононовичъ</w:t>
      </w:r>
      <w:r>
        <w:rPr>
          <w:rFonts w:ascii="Times New Roman" w:hAnsi="Times New Roman"/>
          <w:snapToGrid w:val="0"/>
          <w:sz w:val="24"/>
          <w:szCs w:val="24"/>
          <w:lang w:eastAsia="ru-RU"/>
        </w:rPr>
        <w:t xml:space="preserve"> Ю</w:t>
      </w:r>
      <w:r w:rsidRPr="00F8442F">
        <w:rPr>
          <w:rFonts w:ascii="Times New Roman" w:hAnsi="Times New Roman"/>
          <w:snapToGrid w:val="0"/>
          <w:sz w:val="24"/>
          <w:szCs w:val="24"/>
          <w:lang w:eastAsia="ru-RU"/>
        </w:rPr>
        <w:t>.</w:t>
      </w:r>
      <w:r>
        <w:rPr>
          <w:rFonts w:ascii="Times New Roman" w:hAnsi="Times New Roman"/>
          <w:snapToGrid w:val="0"/>
          <w:sz w:val="24"/>
          <w:szCs w:val="24"/>
          <w:lang w:eastAsia="ru-RU"/>
        </w:rPr>
        <w:t>Н.</w:t>
      </w:r>
      <w:r w:rsidRPr="00F8442F">
        <w:rPr>
          <w:rFonts w:ascii="Times New Roman" w:hAnsi="Times New Roman"/>
          <w:snapToGrid w:val="0"/>
          <w:sz w:val="24"/>
          <w:szCs w:val="24"/>
          <w:lang w:eastAsia="ru-RU"/>
        </w:rPr>
        <w:t xml:space="preserve"> Алкоголизмъ и </w:t>
      </w:r>
      <w:proofErr w:type="gramStart"/>
      <w:r w:rsidRPr="00F8442F">
        <w:rPr>
          <w:rFonts w:ascii="Times New Roman" w:hAnsi="Times New Roman"/>
          <w:snapToGrid w:val="0"/>
          <w:sz w:val="24"/>
          <w:szCs w:val="24"/>
          <w:lang w:eastAsia="ru-RU"/>
        </w:rPr>
        <w:t>вырожден</w:t>
      </w:r>
      <w:proofErr w:type="gramEnd"/>
      <w:r w:rsidRPr="00F8442F">
        <w:rPr>
          <w:rFonts w:ascii="Times New Roman" w:hAnsi="Times New Roman"/>
          <w:snapToGrid w:val="0"/>
          <w:sz w:val="24"/>
          <w:szCs w:val="24"/>
          <w:lang w:eastAsia="ru-RU"/>
        </w:rPr>
        <w:t>іе.</w:t>
      </w:r>
      <w:r>
        <w:rPr>
          <w:rFonts w:ascii="Times New Roman" w:hAnsi="Times New Roman"/>
          <w:snapToGrid w:val="0"/>
          <w:sz w:val="24"/>
          <w:szCs w:val="24"/>
          <w:lang w:eastAsia="ru-RU"/>
        </w:rPr>
        <w:t xml:space="preserve"> </w:t>
      </w:r>
      <w:r w:rsidRPr="00F8442F">
        <w:rPr>
          <w:rFonts w:ascii="Times New Roman" w:hAnsi="Times New Roman"/>
          <w:snapToGrid w:val="0"/>
          <w:sz w:val="24"/>
          <w:szCs w:val="24"/>
          <w:lang w:eastAsia="ru-RU"/>
        </w:rPr>
        <w:t>Пьянство, звѣрство и преступность.</w:t>
      </w:r>
      <w:r>
        <w:rPr>
          <w:rFonts w:ascii="Times New Roman" w:hAnsi="Times New Roman"/>
          <w:snapToGrid w:val="0"/>
          <w:sz w:val="24"/>
          <w:szCs w:val="24"/>
          <w:lang w:eastAsia="ru-RU"/>
        </w:rPr>
        <w:t xml:space="preserve"> </w:t>
      </w:r>
      <w:r w:rsidRPr="00F8442F">
        <w:rPr>
          <w:rFonts w:ascii="Times New Roman" w:hAnsi="Times New Roman"/>
          <w:snapToGrid w:val="0"/>
          <w:sz w:val="24"/>
          <w:szCs w:val="24"/>
          <w:lang w:eastAsia="ru-RU"/>
        </w:rPr>
        <w:t xml:space="preserve">Праздность и </w:t>
      </w:r>
      <w:proofErr w:type="gramStart"/>
      <w:r w:rsidRPr="00F8442F">
        <w:rPr>
          <w:rFonts w:ascii="Times New Roman" w:hAnsi="Times New Roman"/>
          <w:snapToGrid w:val="0"/>
          <w:sz w:val="24"/>
          <w:szCs w:val="24"/>
          <w:lang w:eastAsia="ru-RU"/>
        </w:rPr>
        <w:t>распутство</w:t>
      </w:r>
      <w:proofErr w:type="gramEnd"/>
      <w:r w:rsidRPr="00F8442F">
        <w:rPr>
          <w:rFonts w:ascii="Times New Roman" w:hAnsi="Times New Roman"/>
          <w:snapToGrid w:val="0"/>
          <w:sz w:val="24"/>
          <w:szCs w:val="24"/>
          <w:lang w:eastAsia="ru-RU"/>
        </w:rPr>
        <w:t xml:space="preserve">. </w:t>
      </w:r>
      <w:proofErr w:type="gramStart"/>
      <w:r w:rsidRPr="00F8442F">
        <w:rPr>
          <w:rFonts w:ascii="Times New Roman" w:hAnsi="Times New Roman"/>
          <w:snapToGrid w:val="0"/>
          <w:sz w:val="24"/>
          <w:szCs w:val="24"/>
          <w:lang w:eastAsia="ru-RU"/>
        </w:rPr>
        <w:t>Леденящ</w:t>
      </w:r>
      <w:proofErr w:type="gramEnd"/>
      <w:r w:rsidRPr="00F8442F">
        <w:rPr>
          <w:rFonts w:ascii="Times New Roman" w:hAnsi="Times New Roman"/>
          <w:snapToGrid w:val="0"/>
          <w:sz w:val="24"/>
          <w:szCs w:val="24"/>
          <w:lang w:eastAsia="ru-RU"/>
        </w:rPr>
        <w:t>ій ужасъ пьянства и безмолочныя мамаши.</w:t>
      </w:r>
      <w:r>
        <w:rPr>
          <w:rFonts w:ascii="Times New Roman" w:hAnsi="Times New Roman"/>
          <w:snapToGrid w:val="0"/>
          <w:sz w:val="24"/>
          <w:szCs w:val="24"/>
          <w:lang w:eastAsia="ru-RU"/>
        </w:rPr>
        <w:t xml:space="preserve"> -</w:t>
      </w:r>
      <w:r w:rsidRPr="00F8442F">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w:t>
      </w:r>
      <w:r w:rsidRPr="00F8442F">
        <w:rPr>
          <w:rFonts w:ascii="Times New Roman" w:hAnsi="Times New Roman"/>
          <w:snapToGrid w:val="0"/>
          <w:sz w:val="24"/>
          <w:szCs w:val="24"/>
          <w:lang w:eastAsia="ru-RU"/>
        </w:rPr>
        <w:t>1914</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Коппе Р.К. Алкогольная хилость и недолговечность современного человека. - М., 1894.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Коппе Р.К. Алкоголь и государственные финансы. - М., 1898.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Коппе Р.К. О "малых" дозах алкоголя: Доклад Комиссии по вопросу об </w:t>
      </w:r>
      <w:r w:rsidRPr="008D7D69">
        <w:rPr>
          <w:rFonts w:ascii="Times New Roman" w:hAnsi="Times New Roman"/>
          <w:snapToGrid w:val="0"/>
          <w:sz w:val="24"/>
          <w:szCs w:val="24"/>
          <w:lang w:eastAsia="ru-RU"/>
        </w:rPr>
        <w:lastRenderedPageBreak/>
        <w:t xml:space="preserve">алкоголизме 17 ноября </w:t>
      </w:r>
      <w:smartTag w:uri="urn:schemas-microsoft-com:office:smarttags" w:element="PlaceType">
        <w:r w:rsidRPr="008D7D69">
          <w:rPr>
            <w:rFonts w:ascii="Times New Roman" w:hAnsi="Times New Roman"/>
            <w:snapToGrid w:val="0"/>
            <w:sz w:val="24"/>
            <w:szCs w:val="24"/>
            <w:lang w:eastAsia="ru-RU"/>
          </w:rPr>
          <w:t>1899 г</w:t>
        </w:r>
      </w:smartTag>
      <w:r w:rsidRPr="008D7D69">
        <w:rPr>
          <w:rFonts w:ascii="Times New Roman" w:hAnsi="Times New Roman"/>
          <w:snapToGrid w:val="0"/>
          <w:sz w:val="24"/>
          <w:szCs w:val="24"/>
          <w:lang w:eastAsia="ru-RU"/>
        </w:rPr>
        <w:t>. - М., 1899.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Коппе Р.К. О винной монополии //Труда Комиссии по вопросу об алкоголизме. - СПб, 1905. Вып. </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B82FEB" w:rsidRDefault="00B82FEB" w:rsidP="00D56177">
      <w:pPr>
        <w:widowControl w:val="0"/>
        <w:spacing w:after="0" w:line="240" w:lineRule="auto"/>
        <w:ind w:firstLine="720"/>
        <w:jc w:val="both"/>
        <w:rPr>
          <w:rFonts w:ascii="Times New Roman" w:hAnsi="Times New Roman"/>
          <w:snapToGrid w:val="0"/>
          <w:sz w:val="24"/>
          <w:szCs w:val="24"/>
          <w:lang w:eastAsia="ru-RU"/>
        </w:rPr>
      </w:pPr>
      <w:r w:rsidRPr="00B82FEB">
        <w:rPr>
          <w:rFonts w:ascii="Times New Roman" w:hAnsi="Times New Roman"/>
          <w:snapToGrid w:val="0"/>
          <w:sz w:val="24"/>
          <w:szCs w:val="24"/>
          <w:lang w:eastAsia="ru-RU"/>
        </w:rPr>
        <w:t>Копытин А.И. Арт-терапия наркоманий:  лечение, реабилитация, постреабилитация / А.И. Копытин, О.В. Богачев. – М.: Психотерапия, 2008. – 168с.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Корнелий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Опыт о пользе трезвыя жизни /пер. с итал. П. Погоретского. - М., 1768.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Корнилов А.А. Действие алкоголя на детский организм. - М.,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Корнилов А.А. Запретительная система продажи спиртных напитков в Америке //Труды Кружка деятелей по борьбе со школьным алкоголизмом. - М., 1911. Вып. 2.</w:t>
      </w:r>
    </w:p>
    <w:p w:rsidR="00B82FEB" w:rsidRDefault="00B82FEB" w:rsidP="00D56177">
      <w:pPr>
        <w:widowControl w:val="0"/>
        <w:spacing w:after="0" w:line="240" w:lineRule="auto"/>
        <w:ind w:firstLine="720"/>
        <w:jc w:val="both"/>
        <w:rPr>
          <w:rFonts w:ascii="Times New Roman" w:hAnsi="Times New Roman"/>
          <w:snapToGrid w:val="0"/>
          <w:sz w:val="24"/>
          <w:szCs w:val="24"/>
          <w:lang w:eastAsia="ru-RU"/>
        </w:rPr>
      </w:pPr>
      <w:r w:rsidRPr="00B82FEB">
        <w:rPr>
          <w:rFonts w:ascii="Times New Roman" w:hAnsi="Times New Roman"/>
          <w:snapToGrid w:val="0"/>
          <w:sz w:val="24"/>
          <w:szCs w:val="24"/>
          <w:lang w:eastAsia="ru-RU"/>
        </w:rPr>
        <w:t>Коробкина З.В. Профилактика наркотической зависимости у детей и молодежи: учебное пособие /З.В. Коробкина, В.А. Попов. - 3-е изд. – М.: Академия, 2008. - 192с.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Общественная борьба с пьянством с устройством лечебниц для алкоголиков в Англии, Швейцарии и Германии. Из личных наблюдений 1894-1895 гг. врача А.М. Коровина. - М.,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А.М. Последствия алкоголизма и общественная борьба с ним.— М., 1896.— 60с.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На что нам общества трезвости. - М., 1897.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А.М. Движение трезвости в России. — СПб, 1900. — 32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Коровин A.M. Благотворительность и алкоголизм: Доклад в городском Московском благотворительном совете 25 февраля </w:t>
      </w:r>
      <w:smartTag w:uri="urn:schemas-microsoft-com:office:smarttags" w:element="PlaceType">
        <w:r w:rsidRPr="008D7D69">
          <w:rPr>
            <w:rFonts w:ascii="Times New Roman" w:hAnsi="Times New Roman"/>
            <w:snapToGrid w:val="0"/>
            <w:sz w:val="24"/>
            <w:szCs w:val="24"/>
            <w:lang w:eastAsia="ru-RU"/>
          </w:rPr>
          <w:t>1901 г</w:t>
        </w:r>
      </w:smartTag>
      <w:r w:rsidRPr="008D7D69">
        <w:rPr>
          <w:rFonts w:ascii="Times New Roman" w:hAnsi="Times New Roman"/>
          <w:snapToGrid w:val="0"/>
          <w:sz w:val="24"/>
          <w:szCs w:val="24"/>
          <w:lang w:eastAsia="ru-RU"/>
        </w:rPr>
        <w:t>. - М., 1901.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А.М. Обязанности русской женщины в борьбе с алкоголизмом. – СПб: изд. авт., 1901. – 13с.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...Убежище для алкоголиков, их постановка и деятельность в Англии, Швейцарии и Германии. - М., 1901.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А.М. Участие врачей в борьбе с алкоголизмом. Доклад на 9-ом съезде Общества русских врачей в память Н.И. Пирогова. – СПб: изд. автора, 1902. - 12с.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Цели и задачи обществ трезвости. - М.,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Бурчатка и алкоголизм. - СПб,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Из русской летописи преступлений. - М.,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Коровин A.M. ...Проект устава заведений для алкоголиков: Доклад Комиссии по вопросу об алкоголизме 11 декабря </w:t>
      </w:r>
      <w:smartTag w:uri="urn:schemas-microsoft-com:office:smarttags" w:element="PlaceType">
        <w:r w:rsidRPr="008D7D69">
          <w:rPr>
            <w:rFonts w:ascii="Times New Roman" w:hAnsi="Times New Roman"/>
            <w:snapToGrid w:val="0"/>
            <w:sz w:val="24"/>
            <w:szCs w:val="24"/>
            <w:lang w:eastAsia="ru-RU"/>
          </w:rPr>
          <w:t>1902 г</w:t>
        </w:r>
      </w:smartTag>
      <w:r w:rsidRPr="008D7D69">
        <w:rPr>
          <w:rFonts w:ascii="Times New Roman" w:hAnsi="Times New Roman"/>
          <w:snapToGrid w:val="0"/>
          <w:sz w:val="24"/>
          <w:szCs w:val="24"/>
          <w:lang w:eastAsia="ru-RU"/>
        </w:rPr>
        <w:t>. - СПб,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Сахар и борьба с алкоголизмом. - М.,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Трезвенное движение среди учащейся молодёжи в Швеции  //Вестник трезвости. - 1905. - № 129.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А.М. Государственная дума и всероссийский алкоголизм. Вниманию г.г. членов Гос. Думы. – СПб: тип. П. Сойкина, 1906. – 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...Опыт анализа главных факторов личного алкоголизма. - М., 1907.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Борьба с алкоголизмом как необходимое условие при улучшении рабочего быта. - СПб,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Русские врачи и вопрос о борьбе с алкоголизмом //Труды Первого Всероссийского съезда по борьбе с пьянством: В. 3 т. - СПб, 1910. Т. 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Русские врачи и алкогольный вопрос. - СПб, 1910.</w:t>
      </w:r>
    </w:p>
    <w:p w:rsidR="00D56177" w:rsidRPr="008D7D69" w:rsidRDefault="00D56177" w:rsidP="00D56177">
      <w:pPr>
        <w:spacing w:after="0" w:line="240" w:lineRule="auto"/>
        <w:rPr>
          <w:rFonts w:ascii="Times New Roman" w:hAnsi="Times New Roman"/>
          <w:snapToGrid w:val="0"/>
          <w:sz w:val="24"/>
          <w:szCs w:val="24"/>
          <w:lang w:eastAsia="ru-RU"/>
        </w:rPr>
      </w:pPr>
      <w:r w:rsidRPr="008D7D69">
        <w:rPr>
          <w:rFonts w:ascii="Times New Roman" w:hAnsi="Times New Roman"/>
          <w:snapToGrid w:val="0"/>
          <w:sz w:val="24"/>
          <w:szCs w:val="24"/>
          <w:lang w:eastAsia="ru-RU"/>
        </w:rPr>
        <w:tab/>
        <w:t>Коровин A.M. Сельская школа и алкоголизм в Московской губернии // Труды Первого Всероссийского съезда по борьбе с пьянством: В 3 т. - СПб, 1910.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Обзор мероприятий против алкоголизма. - М., 1911.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...К решению вопроса о виноградном вине и пиве. Открытое письмо городским и земским самоуправлениям России. - М., 1915.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Современная война и алкоголь. - М., 1916.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Самоубийства и потребление водки в Европейской России с 1903 по 1912 год. - М., 1916.</w:t>
      </w:r>
    </w:p>
    <w:p w:rsidR="00CD1281" w:rsidRDefault="00CD1281" w:rsidP="00CD1281">
      <w:pPr>
        <w:widowControl w:val="0"/>
        <w:spacing w:after="0" w:line="240" w:lineRule="auto"/>
        <w:ind w:firstLine="720"/>
        <w:jc w:val="both"/>
        <w:rPr>
          <w:rFonts w:ascii="Times New Roman" w:hAnsi="Times New Roman"/>
          <w:snapToGrid w:val="0"/>
          <w:sz w:val="24"/>
          <w:szCs w:val="24"/>
          <w:lang w:eastAsia="ru-RU"/>
        </w:rPr>
      </w:pPr>
      <w:r w:rsidRPr="00CD1281">
        <w:rPr>
          <w:rFonts w:ascii="Times New Roman" w:hAnsi="Times New Roman"/>
          <w:snapToGrid w:val="0"/>
          <w:sz w:val="24"/>
          <w:szCs w:val="24"/>
          <w:lang w:eastAsia="ru-RU"/>
        </w:rPr>
        <w:t>Коровин А.И. Сахар взамен алкоголя</w:t>
      </w:r>
      <w:r>
        <w:rPr>
          <w:rFonts w:ascii="Times New Roman" w:hAnsi="Times New Roman"/>
          <w:snapToGrid w:val="0"/>
          <w:sz w:val="24"/>
          <w:szCs w:val="24"/>
          <w:lang w:eastAsia="ru-RU"/>
        </w:rPr>
        <w:t>. /П</w:t>
      </w:r>
      <w:r w:rsidRPr="00CD1281">
        <w:rPr>
          <w:rFonts w:ascii="Times New Roman" w:hAnsi="Times New Roman"/>
          <w:snapToGrid w:val="0"/>
          <w:sz w:val="24"/>
          <w:szCs w:val="24"/>
          <w:lang w:eastAsia="ru-RU"/>
        </w:rPr>
        <w:t>од ред. Ф.Ю. Бермана</w:t>
      </w:r>
      <w:r>
        <w:rPr>
          <w:rFonts w:ascii="Times New Roman" w:hAnsi="Times New Roman"/>
          <w:snapToGrid w:val="0"/>
          <w:sz w:val="24"/>
          <w:szCs w:val="24"/>
          <w:lang w:eastAsia="ru-RU"/>
        </w:rPr>
        <w:t>. – М.:</w:t>
      </w:r>
      <w:r w:rsidRPr="00CD1281">
        <w:rPr>
          <w:rFonts w:ascii="Times New Roman" w:hAnsi="Times New Roman"/>
          <w:snapToGrid w:val="0"/>
          <w:sz w:val="24"/>
          <w:szCs w:val="24"/>
          <w:lang w:eastAsia="ru-RU"/>
        </w:rPr>
        <w:t xml:space="preserve"> изд. Моздравотдела, 1926.</w:t>
      </w:r>
      <w:r>
        <w:rPr>
          <w:rFonts w:ascii="Times New Roman" w:hAnsi="Times New Roman"/>
          <w:snapToGrid w:val="0"/>
          <w:sz w:val="24"/>
          <w:szCs w:val="24"/>
          <w:lang w:eastAsia="ru-RU"/>
        </w:rPr>
        <w:t xml:space="preserve"> -</w:t>
      </w:r>
      <w:r w:rsidRPr="00CD1281">
        <w:rPr>
          <w:rFonts w:ascii="Times New Roman" w:hAnsi="Times New Roman"/>
          <w:snapToGrid w:val="0"/>
          <w:sz w:val="24"/>
          <w:szCs w:val="24"/>
          <w:lang w:eastAsia="ru-RU"/>
        </w:rPr>
        <w:t xml:space="preserve"> 32с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Коровин A.M. ...Здоровые напитки взамен спиртных. - М.-Л.: Гос. изд-во, 1929.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О зачатии в состоянии опьянения.  //Для чего люди одурманиваются? Сборник /сост. Л.А. Богданович, Г.Т. Богданов. – М.: Московский рабочий,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Коровин A.M. Опыты с алкоголем над растениями и животными //Для чего люди одурманиваются?: Сборник /сост. Л.А. Богданович, Г.Т. Богданов. - М.: Московский рабочий,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Коропчевский Д.А. О распространении опьяняющих напитков среди диких народов //Труды Комиссии по вопросу об алкоголизме. - СПб, 1908. Вып. IX.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Корсаков С.С. Расстройство психической деятельности при алкогольном параличе и отношение его к расстройству психической сферы при множественных невритах неалкогольного происхождения //Избранные произведения. - М.: Медгиз, 1954.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Котельников М.Г. Справочная книжка по винокурению для лиц акцизного надзора. - М., 1894.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Котельников М.Г. Законопроект Государственной думы по борьбе с пьянством: Доклад Комиссии по вопросу об алкоголизме 4 декабря </w:t>
      </w:r>
      <w:smartTag w:uri="urn:schemas-microsoft-com:office:smarttags" w:element="PlaceType">
        <w:r w:rsidRPr="008D7D69">
          <w:rPr>
            <w:rFonts w:ascii="Times New Roman" w:hAnsi="Times New Roman"/>
            <w:snapToGrid w:val="0"/>
            <w:sz w:val="24"/>
            <w:szCs w:val="24"/>
            <w:lang w:eastAsia="ru-RU"/>
          </w:rPr>
          <w:t>1910 г</w:t>
        </w:r>
      </w:smartTag>
      <w:r w:rsidRPr="008D7D69">
        <w:rPr>
          <w:rFonts w:ascii="Times New Roman" w:hAnsi="Times New Roman"/>
          <w:snapToGrid w:val="0"/>
          <w:sz w:val="24"/>
          <w:szCs w:val="24"/>
          <w:lang w:eastAsia="ru-RU"/>
        </w:rPr>
        <w:t>. - СПб,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Кошелёв А.И. О мерах к сокращению пьянства. - М., 1881.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Краснов Л.К. К истории и современному положению церковных обществ трезвости. Из личного опыта по борьбе с алкоголизмом //Труды Всероссийского съезда практических деятелей по борьбе с алкоголизмом: В 3 т. - Пг., 1915.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Красножен С.Е. Борьба с пьянством и казенная винная монополия в России. – Юрьев: тип. Шнакенбурга, 1901. - 48с.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Красноносов И.А. Тропинка в трезвость. – Казань, 1999. – 42с.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Краткие тезисы по материалам докладов межведомственной научно-практической конференции «Профилактики пьянства и алкоголизма в промышленном городе». 8-10 декабря 1981 года. – Дзержинск: Советская социологическая ассоциация СССР, 1981. – 40с.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Краткий отчёт о выставке по борьбе с пьянством  //Труды Первого Всероссийского съезда по борьбе с пьянством: В 3 т. - СПб, 1910. Т. 3.</w:t>
      </w:r>
    </w:p>
    <w:p w:rsidR="005C3D2E" w:rsidRDefault="005C3D2E" w:rsidP="00D56177">
      <w:pPr>
        <w:widowControl w:val="0"/>
        <w:spacing w:after="0" w:line="240" w:lineRule="auto"/>
        <w:ind w:firstLine="720"/>
        <w:jc w:val="both"/>
        <w:rPr>
          <w:rFonts w:ascii="Times New Roman" w:hAnsi="Times New Roman"/>
          <w:snapToGrid w:val="0"/>
          <w:sz w:val="24"/>
          <w:szCs w:val="24"/>
          <w:lang w:eastAsia="ru-RU"/>
        </w:rPr>
      </w:pPr>
      <w:r w:rsidRPr="005C3D2E">
        <w:rPr>
          <w:rFonts w:ascii="Times New Roman" w:hAnsi="Times New Roman"/>
          <w:snapToGrid w:val="0"/>
          <w:sz w:val="24"/>
          <w:szCs w:val="24"/>
          <w:lang w:eastAsia="ru-RU"/>
        </w:rPr>
        <w:t>Краткий очерк 50-летия акцизной системы взимания налога с крепких напитков и 50-летия деятельности учреждений, заведывающих неокладными сборами.</w:t>
      </w:r>
      <w:r>
        <w:rPr>
          <w:rFonts w:ascii="Times New Roman" w:hAnsi="Times New Roman"/>
          <w:snapToGrid w:val="0"/>
          <w:sz w:val="24"/>
          <w:szCs w:val="24"/>
          <w:lang w:eastAsia="ru-RU"/>
        </w:rPr>
        <w:t xml:space="preserve"> -</w:t>
      </w:r>
      <w:r w:rsidRPr="005C3D2E">
        <w:rPr>
          <w:rFonts w:ascii="Times New Roman" w:hAnsi="Times New Roman"/>
          <w:snapToGrid w:val="0"/>
          <w:sz w:val="24"/>
          <w:szCs w:val="24"/>
          <w:lang w:eastAsia="ru-RU"/>
        </w:rPr>
        <w:t xml:space="preserve"> СПб</w:t>
      </w:r>
      <w:proofErr w:type="gramStart"/>
      <w:r w:rsidRPr="005C3D2E">
        <w:rPr>
          <w:rFonts w:ascii="Times New Roman" w:hAnsi="Times New Roman"/>
          <w:snapToGrid w:val="0"/>
          <w:sz w:val="24"/>
          <w:szCs w:val="24"/>
          <w:lang w:eastAsia="ru-RU"/>
        </w:rPr>
        <w:t>.</w:t>
      </w:r>
      <w:r>
        <w:rPr>
          <w:rFonts w:ascii="Times New Roman" w:hAnsi="Times New Roman"/>
          <w:snapToGrid w:val="0"/>
          <w:sz w:val="24"/>
          <w:szCs w:val="24"/>
          <w:lang w:eastAsia="ru-RU"/>
        </w:rPr>
        <w:t>:</w:t>
      </w:r>
      <w:r w:rsidRPr="005C3D2E">
        <w:rPr>
          <w:rFonts w:ascii="Times New Roman" w:hAnsi="Times New Roman"/>
          <w:snapToGrid w:val="0"/>
          <w:sz w:val="24"/>
          <w:szCs w:val="24"/>
          <w:lang w:eastAsia="ru-RU"/>
        </w:rPr>
        <w:t xml:space="preserve"> </w:t>
      </w:r>
      <w:proofErr w:type="gramEnd"/>
      <w:r w:rsidRPr="005C3D2E">
        <w:rPr>
          <w:rFonts w:ascii="Times New Roman" w:hAnsi="Times New Roman"/>
          <w:snapToGrid w:val="0"/>
          <w:sz w:val="24"/>
          <w:szCs w:val="24"/>
          <w:lang w:eastAsia="ru-RU"/>
        </w:rPr>
        <w:t xml:space="preserve">Типография В.Ф. Киршбаума, 1913. </w:t>
      </w:r>
      <w:r>
        <w:rPr>
          <w:rFonts w:ascii="Times New Roman" w:hAnsi="Times New Roman"/>
          <w:snapToGrid w:val="0"/>
          <w:sz w:val="24"/>
          <w:szCs w:val="24"/>
          <w:lang w:eastAsia="ru-RU"/>
        </w:rPr>
        <w:t xml:space="preserve">– </w:t>
      </w:r>
      <w:r w:rsidRPr="005C3D2E">
        <w:rPr>
          <w:rFonts w:ascii="Times New Roman" w:hAnsi="Times New Roman"/>
          <w:snapToGrid w:val="0"/>
          <w:sz w:val="24"/>
          <w:szCs w:val="24"/>
          <w:lang w:eastAsia="ru-RU"/>
        </w:rPr>
        <w:t>23</w:t>
      </w:r>
      <w:r>
        <w:rPr>
          <w:rFonts w:ascii="Times New Roman" w:hAnsi="Times New Roman"/>
          <w:snapToGrid w:val="0"/>
          <w:sz w:val="24"/>
          <w:szCs w:val="24"/>
          <w:lang w:eastAsia="ru-RU"/>
        </w:rPr>
        <w:t>с</w:t>
      </w:r>
      <w:r w:rsidRPr="005C3D2E">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Краус В. Каким образом можно противодействовать безнравственному злоупотреблению спиртными напитками путём школы</w:t>
      </w:r>
      <w:proofErr w:type="gramStart"/>
      <w:r w:rsidRPr="008D7D69">
        <w:rPr>
          <w:rFonts w:ascii="Times New Roman" w:hAnsi="Times New Roman"/>
          <w:snapToGrid w:val="0"/>
          <w:sz w:val="24"/>
          <w:szCs w:val="24"/>
          <w:lang w:eastAsia="ru-RU"/>
        </w:rPr>
        <w:t xml:space="preserve"> /П</w:t>
      </w:r>
      <w:proofErr w:type="gramEnd"/>
      <w:r w:rsidRPr="008D7D69">
        <w:rPr>
          <w:rFonts w:ascii="Times New Roman" w:hAnsi="Times New Roman"/>
          <w:snapToGrid w:val="0"/>
          <w:sz w:val="24"/>
          <w:szCs w:val="24"/>
          <w:lang w:eastAsia="ru-RU"/>
        </w:rPr>
        <w:t>ер. с австр. - Вена,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Крепелин Е. Упоительность спиртных напитков как причина их распространения /Психология алкогольного отравления /Пер. с нем.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Кривоногов В.П., Трофимов О.И. Трезвость – наше оружие. – Абакан: ВДОБТ, 1989. – 53с.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Кривоногов В.П. Законы собриологии. /Основы собриологии, профилактики, социально педагогики и алкологии. Выпуск 17. – Севастополь: МАТр, 2008, с 6 – 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Кривоногов В.П. Фундаментальные основы собриологии. /Основы собриологии, профилактики, социально педагогики и алкологии. Выпуск 16. – Севастополь: МАТр, 2007, с 6 – 9.</w:t>
      </w:r>
    </w:p>
    <w:p w:rsidR="00410A11" w:rsidRDefault="00410A11" w:rsidP="00D56177">
      <w:pPr>
        <w:widowControl w:val="0"/>
        <w:spacing w:after="0" w:line="240" w:lineRule="auto"/>
        <w:ind w:firstLine="720"/>
        <w:jc w:val="both"/>
        <w:rPr>
          <w:rFonts w:ascii="Times New Roman" w:hAnsi="Times New Roman"/>
          <w:snapToGrid w:val="0"/>
          <w:sz w:val="24"/>
          <w:szCs w:val="24"/>
          <w:lang w:eastAsia="ru-RU"/>
        </w:rPr>
      </w:pPr>
      <w:r w:rsidRPr="00410A11">
        <w:rPr>
          <w:rFonts w:ascii="Times New Roman" w:hAnsi="Times New Roman"/>
          <w:snapToGrid w:val="0"/>
          <w:sz w:val="24"/>
          <w:szCs w:val="24"/>
          <w:lang w:eastAsia="ru-RU"/>
        </w:rPr>
        <w:t>Кузнецов А.И. «Алкогольный вопрос» в сибирской деревне 1920-х гг.: автореферат дис.</w:t>
      </w:r>
      <w:proofErr w:type="gramStart"/>
      <w:r w:rsidRPr="00410A11">
        <w:rPr>
          <w:rFonts w:ascii="Times New Roman" w:hAnsi="Times New Roman"/>
          <w:snapToGrid w:val="0"/>
          <w:sz w:val="24"/>
          <w:szCs w:val="24"/>
          <w:lang w:eastAsia="ru-RU"/>
        </w:rPr>
        <w:t xml:space="preserve"> .</w:t>
      </w:r>
      <w:proofErr w:type="gramEnd"/>
      <w:r w:rsidRPr="00410A11">
        <w:rPr>
          <w:rFonts w:ascii="Times New Roman" w:hAnsi="Times New Roman"/>
          <w:snapToGrid w:val="0"/>
          <w:sz w:val="24"/>
          <w:szCs w:val="24"/>
          <w:lang w:eastAsia="ru-RU"/>
        </w:rPr>
        <w:t xml:space="preserve"> канд. ист. наук.</w:t>
      </w:r>
      <w:r>
        <w:rPr>
          <w:rFonts w:ascii="Times New Roman" w:hAnsi="Times New Roman"/>
          <w:snapToGrid w:val="0"/>
          <w:sz w:val="24"/>
          <w:szCs w:val="24"/>
          <w:lang w:eastAsia="ru-RU"/>
        </w:rPr>
        <w:t xml:space="preserve"> -</w:t>
      </w:r>
      <w:r w:rsidRPr="00410A11">
        <w:rPr>
          <w:rFonts w:ascii="Times New Roman" w:hAnsi="Times New Roman"/>
          <w:snapToGrid w:val="0"/>
          <w:sz w:val="24"/>
          <w:szCs w:val="24"/>
          <w:lang w:eastAsia="ru-RU"/>
        </w:rPr>
        <w:t xml:space="preserve"> Новосибирск, 2005.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Кузнецов Е.В. Первые </w:t>
      </w:r>
      <w:proofErr w:type="gramStart"/>
      <w:r w:rsidRPr="008D7D69">
        <w:rPr>
          <w:rFonts w:ascii="Times New Roman" w:hAnsi="Times New Roman"/>
          <w:snapToGrid w:val="0"/>
          <w:sz w:val="24"/>
          <w:szCs w:val="24"/>
          <w:lang w:eastAsia="ru-RU"/>
        </w:rPr>
        <w:t>кабаки</w:t>
      </w:r>
      <w:proofErr w:type="gramEnd"/>
      <w:r w:rsidRPr="008D7D69">
        <w:rPr>
          <w:rFonts w:ascii="Times New Roman" w:hAnsi="Times New Roman"/>
          <w:snapToGrid w:val="0"/>
          <w:sz w:val="24"/>
          <w:szCs w:val="24"/>
          <w:lang w:eastAsia="ru-RU"/>
        </w:rPr>
        <w:t xml:space="preserve"> в Сибири. – Тобольск, 1890. – 20с.</w:t>
      </w:r>
    </w:p>
    <w:p w:rsidR="00B82FEB" w:rsidRPr="00B82FEB" w:rsidRDefault="00B82FEB" w:rsidP="00B82FEB">
      <w:pPr>
        <w:widowControl w:val="0"/>
        <w:spacing w:after="0" w:line="240" w:lineRule="auto"/>
        <w:ind w:firstLine="720"/>
        <w:jc w:val="both"/>
        <w:rPr>
          <w:rFonts w:ascii="Times New Roman" w:hAnsi="Times New Roman"/>
          <w:snapToGrid w:val="0"/>
          <w:sz w:val="24"/>
          <w:szCs w:val="24"/>
          <w:lang w:eastAsia="ru-RU"/>
        </w:rPr>
      </w:pPr>
      <w:r w:rsidRPr="00B82FEB">
        <w:rPr>
          <w:rFonts w:ascii="Times New Roman" w:hAnsi="Times New Roman"/>
          <w:snapToGrid w:val="0"/>
          <w:sz w:val="24"/>
          <w:szCs w:val="24"/>
          <w:lang w:eastAsia="ru-RU"/>
        </w:rPr>
        <w:t>Кузнецов С.А., Овсюкова И.П., Богданов Н.А. Завтра начинается сегодня: Учебно-методический комплекс по профилактике наркомании и поведенческих болезней (сборник материалов для работы с учащимися 10-11 классов) / Книга 1. - Хабаровск: ГОУ ВПО ДВГМУ, 2009. - 208с.</w:t>
      </w:r>
    </w:p>
    <w:p w:rsidR="00B82FEB" w:rsidRDefault="00B82FEB" w:rsidP="00B82FEB">
      <w:pPr>
        <w:widowControl w:val="0"/>
        <w:spacing w:after="0" w:line="240" w:lineRule="auto"/>
        <w:ind w:firstLine="720"/>
        <w:jc w:val="both"/>
        <w:rPr>
          <w:rFonts w:ascii="Times New Roman" w:hAnsi="Times New Roman"/>
          <w:snapToGrid w:val="0"/>
          <w:sz w:val="24"/>
          <w:szCs w:val="24"/>
          <w:lang w:eastAsia="ru-RU"/>
        </w:rPr>
      </w:pPr>
      <w:r w:rsidRPr="00B82FEB">
        <w:rPr>
          <w:rFonts w:ascii="Times New Roman" w:hAnsi="Times New Roman"/>
          <w:snapToGrid w:val="0"/>
          <w:sz w:val="24"/>
          <w:szCs w:val="24"/>
          <w:lang w:eastAsia="ru-RU"/>
        </w:rPr>
        <w:t xml:space="preserve">Кузнецов С.А., Овсюкова И.П., Богданов Н.А. Завтра начинается сегодня: Учебно-методический комплекс по профилактике наркомании и поведенческих болезней (сборник </w:t>
      </w:r>
      <w:r w:rsidRPr="00B82FEB">
        <w:rPr>
          <w:rFonts w:ascii="Times New Roman" w:hAnsi="Times New Roman"/>
          <w:snapToGrid w:val="0"/>
          <w:sz w:val="24"/>
          <w:szCs w:val="24"/>
          <w:lang w:eastAsia="ru-RU"/>
        </w:rPr>
        <w:lastRenderedPageBreak/>
        <w:t>материалов для работы с учащимися 10-11 классов) / Книга 2. - Хабаровск: ГОУ ВПО ДВГМУ, 2009. - 56 с.</w:t>
      </w:r>
    </w:p>
    <w:p w:rsidR="00E15AA9" w:rsidRPr="00E15AA9" w:rsidRDefault="00E15AA9" w:rsidP="00E15AA9">
      <w:pPr>
        <w:widowControl w:val="0"/>
        <w:spacing w:after="0" w:line="240" w:lineRule="auto"/>
        <w:ind w:firstLine="720"/>
        <w:jc w:val="both"/>
        <w:rPr>
          <w:rFonts w:ascii="Times New Roman" w:hAnsi="Times New Roman"/>
          <w:snapToGrid w:val="0"/>
          <w:sz w:val="24"/>
          <w:szCs w:val="24"/>
          <w:lang w:eastAsia="ru-RU"/>
        </w:rPr>
      </w:pPr>
      <w:r w:rsidRPr="00E15AA9">
        <w:rPr>
          <w:rFonts w:ascii="Times New Roman" w:hAnsi="Times New Roman"/>
          <w:snapToGrid w:val="0"/>
          <w:sz w:val="24"/>
          <w:szCs w:val="24"/>
          <w:lang w:eastAsia="ru-RU"/>
        </w:rPr>
        <w:t>Кулинич Г.Г. Вредные привычки: профилактика зависимостей: 5–7 кл. / Г.Г. Кулинич. – М.: ВАКО, 2008. – 207 с.</w:t>
      </w:r>
    </w:p>
    <w:p w:rsidR="00E15AA9" w:rsidRDefault="00E15AA9" w:rsidP="00E15AA9">
      <w:pPr>
        <w:widowControl w:val="0"/>
        <w:spacing w:after="0" w:line="240" w:lineRule="auto"/>
        <w:ind w:firstLine="720"/>
        <w:jc w:val="both"/>
        <w:rPr>
          <w:rFonts w:ascii="Times New Roman" w:hAnsi="Times New Roman"/>
          <w:snapToGrid w:val="0"/>
          <w:sz w:val="24"/>
          <w:szCs w:val="24"/>
          <w:lang w:eastAsia="ru-RU"/>
        </w:rPr>
      </w:pPr>
      <w:r w:rsidRPr="00E15AA9">
        <w:rPr>
          <w:rFonts w:ascii="Times New Roman" w:hAnsi="Times New Roman"/>
          <w:snapToGrid w:val="0"/>
          <w:sz w:val="24"/>
          <w:szCs w:val="24"/>
          <w:lang w:eastAsia="ru-RU"/>
        </w:rPr>
        <w:t>Кулинич Г.Г. Вредные привычки: профилактика зависимостей: 8–11 кл.: [метод</w:t>
      </w:r>
      <w:proofErr w:type="gramStart"/>
      <w:r w:rsidRPr="00E15AA9">
        <w:rPr>
          <w:rFonts w:ascii="Times New Roman" w:hAnsi="Times New Roman"/>
          <w:snapToGrid w:val="0"/>
          <w:sz w:val="24"/>
          <w:szCs w:val="24"/>
          <w:lang w:eastAsia="ru-RU"/>
        </w:rPr>
        <w:t>.</w:t>
      </w:r>
      <w:proofErr w:type="gramEnd"/>
      <w:r w:rsidRPr="00E15AA9">
        <w:rPr>
          <w:rFonts w:ascii="Times New Roman" w:hAnsi="Times New Roman"/>
          <w:snapToGrid w:val="0"/>
          <w:sz w:val="24"/>
          <w:szCs w:val="24"/>
          <w:lang w:eastAsia="ru-RU"/>
        </w:rPr>
        <w:t xml:space="preserve"> </w:t>
      </w:r>
      <w:proofErr w:type="gramStart"/>
      <w:r w:rsidRPr="00E15AA9">
        <w:rPr>
          <w:rFonts w:ascii="Times New Roman" w:hAnsi="Times New Roman"/>
          <w:snapToGrid w:val="0"/>
          <w:sz w:val="24"/>
          <w:szCs w:val="24"/>
          <w:lang w:eastAsia="ru-RU"/>
        </w:rPr>
        <w:t>п</w:t>
      </w:r>
      <w:proofErr w:type="gramEnd"/>
      <w:r w:rsidRPr="00E15AA9">
        <w:rPr>
          <w:rFonts w:ascii="Times New Roman" w:hAnsi="Times New Roman"/>
          <w:snapToGrid w:val="0"/>
          <w:sz w:val="24"/>
          <w:szCs w:val="24"/>
          <w:lang w:eastAsia="ru-RU"/>
        </w:rPr>
        <w:t>особие] / Г.Г. Кулинич. – М.: ВАКО, 2008. – 270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Кумберг Н.Ю. Медицина в старой (допетровской) Руси. Материалы и истории медицины в России. Алкоголизм. //Врачебная газета. – 1909. - № 5. – с. 141-148.</w:t>
      </w:r>
    </w:p>
    <w:p w:rsidR="00E30E7B" w:rsidRDefault="00E30E7B" w:rsidP="00D56177">
      <w:pPr>
        <w:widowControl w:val="0"/>
        <w:spacing w:after="0" w:line="240" w:lineRule="auto"/>
        <w:ind w:firstLine="720"/>
        <w:jc w:val="both"/>
        <w:rPr>
          <w:rFonts w:ascii="Times New Roman" w:hAnsi="Times New Roman"/>
          <w:snapToGrid w:val="0"/>
          <w:sz w:val="24"/>
          <w:szCs w:val="24"/>
          <w:lang w:eastAsia="ru-RU"/>
        </w:rPr>
      </w:pPr>
      <w:r w:rsidRPr="00E30E7B">
        <w:rPr>
          <w:rFonts w:ascii="Times New Roman" w:hAnsi="Times New Roman"/>
          <w:snapToGrid w:val="0"/>
          <w:sz w:val="24"/>
          <w:szCs w:val="24"/>
          <w:lang w:eastAsia="ru-RU"/>
        </w:rPr>
        <w:t>Курение и его влияние на здоровье. Доклад комитета экспертов ВОЗ № 568. Всемирная организация здравоохранения</w:t>
      </w:r>
      <w:r>
        <w:rPr>
          <w:rFonts w:ascii="Times New Roman" w:hAnsi="Times New Roman"/>
          <w:snapToGrid w:val="0"/>
          <w:sz w:val="24"/>
          <w:szCs w:val="24"/>
          <w:lang w:eastAsia="ru-RU"/>
        </w:rPr>
        <w:t>. -</w:t>
      </w:r>
      <w:r w:rsidRPr="00E30E7B">
        <w:rPr>
          <w:rFonts w:ascii="Times New Roman" w:hAnsi="Times New Roman"/>
          <w:snapToGrid w:val="0"/>
          <w:sz w:val="24"/>
          <w:szCs w:val="24"/>
          <w:lang w:eastAsia="ru-RU"/>
        </w:rPr>
        <w:t xml:space="preserve"> Женева, 1976</w:t>
      </w:r>
      <w:r>
        <w:rPr>
          <w:rFonts w:ascii="Times New Roman" w:hAnsi="Times New Roman"/>
          <w:snapToGrid w:val="0"/>
          <w:sz w:val="24"/>
          <w:szCs w:val="24"/>
          <w:lang w:eastAsia="ru-RU"/>
        </w:rPr>
        <w:t>.</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Курсы алкоголеведения //Трезвая жизнь. - 1914. - № 10-11.</w:t>
      </w:r>
    </w:p>
    <w:p w:rsidR="003A2B9B" w:rsidRDefault="003A2B9B" w:rsidP="00D56177">
      <w:pPr>
        <w:widowControl w:val="0"/>
        <w:spacing w:after="0" w:line="240" w:lineRule="auto"/>
        <w:ind w:firstLine="720"/>
        <w:jc w:val="both"/>
        <w:rPr>
          <w:rFonts w:ascii="Times New Roman" w:hAnsi="Times New Roman"/>
          <w:snapToGrid w:val="0"/>
          <w:sz w:val="24"/>
          <w:szCs w:val="24"/>
          <w:lang w:eastAsia="ru-RU"/>
        </w:rPr>
      </w:pPr>
      <w:r w:rsidRPr="003A2B9B">
        <w:rPr>
          <w:rFonts w:ascii="Times New Roman" w:hAnsi="Times New Roman"/>
          <w:snapToGrid w:val="0"/>
          <w:sz w:val="24"/>
          <w:szCs w:val="24"/>
          <w:lang w:eastAsia="ru-RU"/>
        </w:rPr>
        <w:t>К</w:t>
      </w:r>
      <w:r>
        <w:rPr>
          <w:rFonts w:ascii="Times New Roman" w:hAnsi="Times New Roman"/>
          <w:snapToGrid w:val="0"/>
          <w:sz w:val="24"/>
          <w:szCs w:val="24"/>
          <w:lang w:eastAsia="ru-RU"/>
        </w:rPr>
        <w:t>урукин</w:t>
      </w:r>
      <w:r w:rsidRPr="003A2B9B">
        <w:rPr>
          <w:rFonts w:ascii="Times New Roman" w:hAnsi="Times New Roman"/>
          <w:snapToGrid w:val="0"/>
          <w:sz w:val="24"/>
          <w:szCs w:val="24"/>
          <w:lang w:eastAsia="ru-RU"/>
        </w:rPr>
        <w:t xml:space="preserve"> И.В. Государево кабацкое дело.</w:t>
      </w:r>
      <w:r>
        <w:rPr>
          <w:rFonts w:ascii="Times New Roman" w:hAnsi="Times New Roman"/>
          <w:snapToGrid w:val="0"/>
          <w:sz w:val="24"/>
          <w:szCs w:val="24"/>
          <w:lang w:eastAsia="ru-RU"/>
        </w:rPr>
        <w:t xml:space="preserve"> -</w:t>
      </w:r>
      <w:r w:rsidRPr="003A2B9B">
        <w:rPr>
          <w:rFonts w:ascii="Times New Roman" w:hAnsi="Times New Roman"/>
          <w:snapToGrid w:val="0"/>
          <w:sz w:val="24"/>
          <w:szCs w:val="24"/>
          <w:lang w:eastAsia="ru-RU"/>
        </w:rPr>
        <w:t xml:space="preserve"> М. 2005.</w:t>
      </w:r>
    </w:p>
    <w:p w:rsidR="003B3042" w:rsidRPr="008D7D69" w:rsidRDefault="003B3042"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Курукин И.В., Никулина Е.А. Повседневная жизнь русского </w:t>
      </w:r>
      <w:proofErr w:type="gramStart"/>
      <w:r>
        <w:rPr>
          <w:rFonts w:ascii="Times New Roman" w:hAnsi="Times New Roman"/>
          <w:snapToGrid w:val="0"/>
          <w:sz w:val="24"/>
          <w:szCs w:val="24"/>
          <w:lang w:eastAsia="ru-RU"/>
        </w:rPr>
        <w:t>кабака</w:t>
      </w:r>
      <w:proofErr w:type="gramEnd"/>
      <w:r>
        <w:rPr>
          <w:rFonts w:ascii="Times New Roman" w:hAnsi="Times New Roman"/>
          <w:snapToGrid w:val="0"/>
          <w:sz w:val="24"/>
          <w:szCs w:val="24"/>
          <w:lang w:eastAsia="ru-RU"/>
        </w:rPr>
        <w:t xml:space="preserve"> от Иван</w:t>
      </w:r>
      <w:r w:rsidR="003A2B9B">
        <w:rPr>
          <w:rFonts w:ascii="Times New Roman" w:hAnsi="Times New Roman"/>
          <w:snapToGrid w:val="0"/>
          <w:sz w:val="24"/>
          <w:szCs w:val="24"/>
          <w:lang w:eastAsia="ru-RU"/>
        </w:rPr>
        <w:t>а</w:t>
      </w:r>
      <w:r>
        <w:rPr>
          <w:rFonts w:ascii="Times New Roman" w:hAnsi="Times New Roman"/>
          <w:snapToGrid w:val="0"/>
          <w:sz w:val="24"/>
          <w:szCs w:val="24"/>
          <w:lang w:eastAsia="ru-RU"/>
        </w:rPr>
        <w:t xml:space="preserve"> Грозного до Бориса Ельцина. – М., 2007.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Кутелев Е. Как сберечь здоровье. - М.,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Лаборд  Ж. Школьная гигиена  /Пер. с франц. В.О. Португалова. - Одесса, 1896.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Лаборд Ж., Легрэн П. Алкоголизм во Франции. – Казань, 1905.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Лавров Д.М. Влияние алкогольных напитков на человека. Две публичные лекции. - М.,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Ланг О. Алкоголизм и социал-демократия /Пер. с нем. - М.,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Ланг О. Спиртные напитки как причина преступлений. /Алкоголизм и преступность /Пер. с нем. - М., 1906.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Лапшичев В.В. Самый надежный и правдивый метод избавиться от любой вредной привычки. Метод Шичко. – М., - СПб, 2008.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Лапшичев В.В. Самый верный способ расстаться с алкоголем и начать жить. – СПб: Издательство «Веды», 2009.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Лапшичев В.В. Самый верный способ расстаться с курением и начать жить. – СПб: Издательство «Веды», 2009. – 224с.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Ларионов Б.А. Миллионеры здоровья. – Гомель: РИД, 1997. – 112с.</w:t>
      </w:r>
    </w:p>
    <w:p w:rsidR="00E6455E" w:rsidRPr="00E6455E" w:rsidRDefault="00E6455E" w:rsidP="00E6455E">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Ларин Ю. Алкоголизм и большевики.</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 xml:space="preserve"> М., 1928. - 5с. </w:t>
      </w:r>
    </w:p>
    <w:p w:rsidR="00E6455E" w:rsidRPr="00E6455E" w:rsidRDefault="00E6455E" w:rsidP="00E6455E">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Ларин Ю. Алкоголизм и социализм.</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 xml:space="preserve"> М., 1929. - 35с. </w:t>
      </w:r>
    </w:p>
    <w:p w:rsidR="00E6455E" w:rsidRDefault="00E6455E" w:rsidP="00E6455E">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Ларин Ю. Алкоголизм промышленных рабочих и борьба с ним. -</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М.,</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1929.</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48с.</w:t>
      </w:r>
    </w:p>
    <w:p w:rsidR="002573E5" w:rsidRDefault="002573E5" w:rsidP="00D56177">
      <w:pPr>
        <w:widowControl w:val="0"/>
        <w:spacing w:after="0" w:line="240" w:lineRule="auto"/>
        <w:ind w:firstLine="720"/>
        <w:jc w:val="both"/>
        <w:rPr>
          <w:rFonts w:ascii="Times New Roman" w:hAnsi="Times New Roman"/>
          <w:snapToGrid w:val="0"/>
          <w:sz w:val="24"/>
          <w:szCs w:val="24"/>
          <w:lang w:eastAsia="ru-RU"/>
        </w:rPr>
      </w:pPr>
      <w:r w:rsidRPr="002573E5">
        <w:rPr>
          <w:rFonts w:ascii="Times New Roman" w:hAnsi="Times New Roman"/>
          <w:snapToGrid w:val="0"/>
          <w:sz w:val="24"/>
          <w:szCs w:val="24"/>
          <w:lang w:eastAsia="ru-RU"/>
        </w:rPr>
        <w:t>Лебедев В.А. Питейное дело.</w:t>
      </w:r>
      <w:r>
        <w:rPr>
          <w:rFonts w:ascii="Times New Roman" w:hAnsi="Times New Roman"/>
          <w:snapToGrid w:val="0"/>
          <w:sz w:val="24"/>
          <w:szCs w:val="24"/>
          <w:lang w:eastAsia="ru-RU"/>
        </w:rPr>
        <w:t xml:space="preserve"> -</w:t>
      </w:r>
      <w:r w:rsidRPr="002573E5">
        <w:rPr>
          <w:rFonts w:ascii="Times New Roman" w:hAnsi="Times New Roman"/>
          <w:snapToGrid w:val="0"/>
          <w:sz w:val="24"/>
          <w:szCs w:val="24"/>
          <w:lang w:eastAsia="ru-RU"/>
        </w:rPr>
        <w:t xml:space="preserve"> СПб. Типогр. Правительствующего Сената, 1898</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Лебензон И.Л. Паталого-анатомические изменения в лёгочной ткани под влиянием алкоголя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Левинский В.Д. Значение для борьбы с пьянством местных музеев и передвижных выставок по алкоголизму //Труды Первого Всероссийского съезда по борьбе с пьянством: В 3 т. - СПб, 1910.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Легрэн П. Социальное вырождение и алкоголизм /Пер. с франц. Л.Н. Бастамова. - Тверь, 1896.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Лемуан-Бельера. Практическое руководство для преподавания науки трезвости /Пер. с франц. Г.Ф. Маркова с дополнением личных статей и задач. - M., 1911.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Летние курсы для преподавания трезвости //Вестник трезвости. - 1905. - № 125.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Летопись обществ трезвости: Десятилетие первой Российской Сергиевской школы трезвости /1905 - 14 сентября - 1915/ //Вестник трезвости. - 1915. - № 252.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Лещинский М. О влиянии пьянства на общественное здоровье, нравственность и деятельные силы. - СПб, 1873.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Линдрум Л. Уроки трезвости /Руководство для учителей, учащихся и для самообразования/ / Пер. с нем. М.А. Порецкой с 24 рисунками и таблицами. - М.: Посредник,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Лирмян Р.О. Анатомия падения. М.: Московский рабочий, 1981. - 176с.</w:t>
      </w:r>
    </w:p>
    <w:p w:rsidR="005A3287" w:rsidRDefault="005A3287" w:rsidP="005A3287">
      <w:pPr>
        <w:widowControl w:val="0"/>
        <w:spacing w:after="0" w:line="240" w:lineRule="auto"/>
        <w:ind w:firstLine="720"/>
        <w:jc w:val="both"/>
        <w:rPr>
          <w:rFonts w:ascii="Times New Roman" w:hAnsi="Times New Roman"/>
          <w:snapToGrid w:val="0"/>
          <w:sz w:val="24"/>
          <w:szCs w:val="24"/>
          <w:lang w:eastAsia="ru-RU"/>
        </w:rPr>
      </w:pPr>
      <w:r w:rsidRPr="005A3287">
        <w:rPr>
          <w:rFonts w:ascii="Times New Roman" w:hAnsi="Times New Roman"/>
          <w:snapToGrid w:val="0"/>
          <w:sz w:val="24"/>
          <w:szCs w:val="24"/>
          <w:lang w:eastAsia="ru-RU"/>
        </w:rPr>
        <w:t>Лифшиц Я.И. Алкоголь и труд</w:t>
      </w:r>
      <w:r>
        <w:rPr>
          <w:rFonts w:ascii="Times New Roman" w:hAnsi="Times New Roman"/>
          <w:snapToGrid w:val="0"/>
          <w:sz w:val="24"/>
          <w:szCs w:val="24"/>
          <w:lang w:eastAsia="ru-RU"/>
        </w:rPr>
        <w:t>. – Харьков:</w:t>
      </w:r>
      <w:r w:rsidRPr="005A3287">
        <w:rPr>
          <w:rFonts w:ascii="Times New Roman" w:hAnsi="Times New Roman"/>
          <w:snapToGrid w:val="0"/>
          <w:sz w:val="24"/>
          <w:szCs w:val="24"/>
          <w:lang w:eastAsia="ru-RU"/>
        </w:rPr>
        <w:t xml:space="preserve"> изд. «Научная Мысль», 1927.</w:t>
      </w:r>
      <w:r>
        <w:rPr>
          <w:rFonts w:ascii="Times New Roman" w:hAnsi="Times New Roman"/>
          <w:snapToGrid w:val="0"/>
          <w:sz w:val="24"/>
          <w:szCs w:val="24"/>
          <w:lang w:eastAsia="ru-RU"/>
        </w:rPr>
        <w:t xml:space="preserve"> -</w:t>
      </w:r>
      <w:r w:rsidRPr="005A3287">
        <w:rPr>
          <w:rFonts w:ascii="Times New Roman" w:hAnsi="Times New Roman"/>
          <w:snapToGrid w:val="0"/>
          <w:sz w:val="24"/>
          <w:szCs w:val="24"/>
          <w:lang w:eastAsia="ru-RU"/>
        </w:rPr>
        <w:t xml:space="preserve"> 36с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Лифшиц Я.И. Долой курение и пьянство. – Харьков, 1929. – 38с.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Лозинский А.А. Алкоголизм и отношение к нему врачей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Лозинский А.А. Несколько впечатлений о казенной продаже вина в Пермской губернии //Труды Комиссии по вопросу об алкоголизме. - СПб, 1899. Вып.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Лозинский А.А. Обзор некоторых новейших работ об алкоголе и алкоголизме. - СПб, 1897.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Локк Д. Мысли о воспитании // Соч.: В 3 т. / Пер. с англ. и лат. - М.: Мысль, 1988. Т. 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Лондон Д. Джон Ячменное Зерно // Собр. соч. Т. II. - 318. Лондон Д. Зелёный Змий //Трезвость и культура. -</w:t>
      </w:r>
      <w:r w:rsidRPr="008D7D69">
        <w:rPr>
          <w:rFonts w:ascii="Times New Roman" w:hAnsi="Times New Roman"/>
          <w:snapToGrid w:val="0"/>
          <w:sz w:val="24"/>
          <w:szCs w:val="24"/>
          <w:lang w:eastAsia="ru-RU"/>
        </w:rPr>
        <w:tab/>
        <w:t>1987. - № 2-5.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Лукьяновская В. Пьянство - горе наше: Сборник рассказов, стихотворений, изречений и пословиц о вреде вина и пагубе пьянства. - М.: Посредник, 1904.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Любимов Н.А. Дневник участника Первого Всероссийского съезда по борьбе с народным пьянством. С.-Петербург, 28 декабря </w:t>
      </w:r>
      <w:smartTag w:uri="urn:schemas-microsoft-com:office:smarttags" w:element="PlaceType">
        <w:r w:rsidRPr="008D7D69">
          <w:rPr>
            <w:rFonts w:ascii="Times New Roman" w:hAnsi="Times New Roman"/>
            <w:snapToGrid w:val="0"/>
            <w:sz w:val="24"/>
            <w:szCs w:val="24"/>
            <w:lang w:eastAsia="ru-RU"/>
          </w:rPr>
          <w:t>1909 г</w:t>
        </w:r>
      </w:smartTag>
      <w:r w:rsidRPr="008D7D69">
        <w:rPr>
          <w:rFonts w:ascii="Times New Roman" w:hAnsi="Times New Roman"/>
          <w:snapToGrid w:val="0"/>
          <w:sz w:val="24"/>
          <w:szCs w:val="24"/>
          <w:lang w:eastAsia="ru-RU"/>
        </w:rPr>
        <w:t xml:space="preserve">. - 6 января </w:t>
      </w:r>
      <w:smartTag w:uri="urn:schemas-microsoft-com:office:smarttags" w:element="PlaceType">
        <w:r w:rsidRPr="008D7D69">
          <w:rPr>
            <w:rFonts w:ascii="Times New Roman" w:hAnsi="Times New Roman"/>
            <w:snapToGrid w:val="0"/>
            <w:sz w:val="24"/>
            <w:szCs w:val="24"/>
            <w:lang w:eastAsia="ru-RU"/>
          </w:rPr>
          <w:t>1910 г</w:t>
        </w:r>
      </w:smartTag>
      <w:r w:rsidRPr="008D7D69">
        <w:rPr>
          <w:rFonts w:ascii="Times New Roman" w:hAnsi="Times New Roman"/>
          <w:snapToGrid w:val="0"/>
          <w:sz w:val="24"/>
          <w:szCs w:val="24"/>
          <w:lang w:eastAsia="ru-RU"/>
        </w:rPr>
        <w:t>. - М., 1911.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Ляховский Л. Дурные привычки как современное, общественное зло. - СПб, 1901.</w:t>
      </w:r>
    </w:p>
    <w:p w:rsidR="00E40C89" w:rsidRDefault="00E40C89" w:rsidP="00D56177">
      <w:pPr>
        <w:widowControl w:val="0"/>
        <w:spacing w:after="0" w:line="240" w:lineRule="auto"/>
        <w:ind w:firstLine="720"/>
        <w:jc w:val="both"/>
        <w:rPr>
          <w:rFonts w:ascii="Times New Roman" w:hAnsi="Times New Roman"/>
          <w:snapToGrid w:val="0"/>
          <w:sz w:val="24"/>
          <w:szCs w:val="24"/>
          <w:lang w:eastAsia="ru-RU"/>
        </w:rPr>
      </w:pPr>
      <w:r w:rsidRPr="00E40C89">
        <w:rPr>
          <w:rFonts w:ascii="Times New Roman" w:hAnsi="Times New Roman"/>
          <w:snapToGrid w:val="0"/>
          <w:sz w:val="24"/>
          <w:szCs w:val="24"/>
          <w:lang w:eastAsia="ru-RU"/>
        </w:rPr>
        <w:t>Мак-Ки А. "Сухой закон" в годы первой мировой войны: причины, концепция и последствия введения сухого закона в России: 1914 - 1917 гг. Россия и первая мировая война: (материалы международного научного коллоквиума). - СПб</w:t>
      </w:r>
      <w:proofErr w:type="gramStart"/>
      <w:r w:rsidRPr="00E40C89">
        <w:rPr>
          <w:rFonts w:ascii="Times New Roman" w:hAnsi="Times New Roman"/>
          <w:snapToGrid w:val="0"/>
          <w:sz w:val="24"/>
          <w:szCs w:val="24"/>
          <w:lang w:eastAsia="ru-RU"/>
        </w:rPr>
        <w:t xml:space="preserve">., </w:t>
      </w:r>
      <w:proofErr w:type="gramEnd"/>
      <w:r w:rsidRPr="00E40C89">
        <w:rPr>
          <w:rFonts w:ascii="Times New Roman" w:hAnsi="Times New Roman"/>
          <w:snapToGrid w:val="0"/>
          <w:sz w:val="24"/>
          <w:szCs w:val="24"/>
          <w:lang w:eastAsia="ru-RU"/>
        </w:rPr>
        <w:t>1999</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Маньян В. и Легрэн П. </w:t>
      </w:r>
      <w:proofErr w:type="gramStart"/>
      <w:r w:rsidRPr="008D7D69">
        <w:rPr>
          <w:rFonts w:ascii="Times New Roman" w:hAnsi="Times New Roman"/>
          <w:snapToGrid w:val="0"/>
          <w:sz w:val="24"/>
          <w:szCs w:val="24"/>
          <w:lang w:eastAsia="ru-RU"/>
        </w:rPr>
        <w:t>Вырождающиеся</w:t>
      </w:r>
      <w:proofErr w:type="gramEnd"/>
      <w:r w:rsidRPr="008D7D69">
        <w:rPr>
          <w:rFonts w:ascii="Times New Roman" w:hAnsi="Times New Roman"/>
          <w:snapToGrid w:val="0"/>
          <w:sz w:val="24"/>
          <w:szCs w:val="24"/>
          <w:lang w:eastAsia="ru-RU"/>
        </w:rPr>
        <w:t xml:space="preserve"> /Исследование/ Пер. с франц. Ю.В. Португалова с предисл. В.М. Бехтерева. - СПб,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Маньян В. Алкоголизм. Различные формы алкоголического бреда и их лечение /Пер. с франц. П.Н. Никифорова и И.И. Дмитриева. - СПб, 1877.</w:t>
      </w:r>
    </w:p>
    <w:p w:rsidR="008D440D" w:rsidRDefault="008D440D" w:rsidP="00D56177">
      <w:pPr>
        <w:widowControl w:val="0"/>
        <w:spacing w:after="0" w:line="240" w:lineRule="auto"/>
        <w:ind w:firstLine="720"/>
        <w:jc w:val="both"/>
        <w:rPr>
          <w:rFonts w:ascii="Times New Roman" w:hAnsi="Times New Roman"/>
          <w:snapToGrid w:val="0"/>
          <w:sz w:val="24"/>
          <w:szCs w:val="24"/>
          <w:lang w:eastAsia="ru-RU"/>
        </w:rPr>
      </w:pPr>
      <w:r w:rsidRPr="008D440D">
        <w:rPr>
          <w:rFonts w:ascii="Times New Roman" w:hAnsi="Times New Roman"/>
          <w:snapToGrid w:val="0"/>
          <w:sz w:val="24"/>
          <w:szCs w:val="24"/>
          <w:lang w:eastAsia="ru-RU"/>
        </w:rPr>
        <w:t>Марвич С. Сухой закон в Америке.</w:t>
      </w:r>
      <w:r>
        <w:rPr>
          <w:rFonts w:ascii="Times New Roman" w:hAnsi="Times New Roman"/>
          <w:snapToGrid w:val="0"/>
          <w:sz w:val="24"/>
          <w:szCs w:val="24"/>
          <w:lang w:eastAsia="ru-RU"/>
        </w:rPr>
        <w:t xml:space="preserve"> </w:t>
      </w:r>
      <w:r w:rsidRPr="008D440D">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8D440D">
        <w:rPr>
          <w:rFonts w:ascii="Times New Roman" w:hAnsi="Times New Roman"/>
          <w:snapToGrid w:val="0"/>
          <w:sz w:val="24"/>
          <w:szCs w:val="24"/>
          <w:lang w:eastAsia="ru-RU"/>
        </w:rPr>
        <w:t>Л.</w:t>
      </w:r>
      <w:r>
        <w:rPr>
          <w:rFonts w:ascii="Times New Roman" w:hAnsi="Times New Roman"/>
          <w:snapToGrid w:val="0"/>
          <w:sz w:val="24"/>
          <w:szCs w:val="24"/>
          <w:lang w:eastAsia="ru-RU"/>
        </w:rPr>
        <w:t xml:space="preserve">: </w:t>
      </w:r>
      <w:r w:rsidRPr="008D440D">
        <w:rPr>
          <w:rFonts w:ascii="Times New Roman" w:hAnsi="Times New Roman"/>
          <w:snapToGrid w:val="0"/>
          <w:sz w:val="24"/>
          <w:szCs w:val="24"/>
          <w:lang w:eastAsia="ru-RU"/>
        </w:rPr>
        <w:t>Прибой,</w:t>
      </w:r>
      <w:r>
        <w:rPr>
          <w:rFonts w:ascii="Times New Roman" w:hAnsi="Times New Roman"/>
          <w:snapToGrid w:val="0"/>
          <w:sz w:val="24"/>
          <w:szCs w:val="24"/>
          <w:lang w:eastAsia="ru-RU"/>
        </w:rPr>
        <w:t xml:space="preserve"> 1</w:t>
      </w:r>
      <w:r w:rsidRPr="008D440D">
        <w:rPr>
          <w:rFonts w:ascii="Times New Roman" w:hAnsi="Times New Roman"/>
          <w:snapToGrid w:val="0"/>
          <w:sz w:val="24"/>
          <w:szCs w:val="24"/>
          <w:lang w:eastAsia="ru-RU"/>
        </w:rPr>
        <w:t>929.</w:t>
      </w:r>
      <w:r>
        <w:rPr>
          <w:rFonts w:ascii="Times New Roman" w:hAnsi="Times New Roman"/>
          <w:snapToGrid w:val="0"/>
          <w:sz w:val="24"/>
          <w:szCs w:val="24"/>
          <w:lang w:eastAsia="ru-RU"/>
        </w:rPr>
        <w:t xml:space="preserve"> </w:t>
      </w:r>
      <w:r w:rsidRPr="008D440D">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11</w:t>
      </w:r>
      <w:r w:rsidRPr="008D440D">
        <w:rPr>
          <w:rFonts w:ascii="Times New Roman" w:hAnsi="Times New Roman"/>
          <w:snapToGrid w:val="0"/>
          <w:sz w:val="24"/>
          <w:szCs w:val="24"/>
          <w:lang w:eastAsia="ru-RU"/>
        </w:rPr>
        <w:t>0c.</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Маргулиес И.С. Вменяемость алкоголиков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C6925" w:rsidRPr="008D7D69" w:rsidRDefault="00DC6925" w:rsidP="00D56177">
      <w:pPr>
        <w:widowControl w:val="0"/>
        <w:spacing w:after="0" w:line="240" w:lineRule="auto"/>
        <w:ind w:firstLine="720"/>
        <w:jc w:val="both"/>
        <w:rPr>
          <w:rFonts w:ascii="Times New Roman" w:hAnsi="Times New Roman"/>
          <w:snapToGrid w:val="0"/>
          <w:sz w:val="24"/>
          <w:szCs w:val="24"/>
          <w:lang w:eastAsia="ru-RU"/>
        </w:rPr>
      </w:pPr>
      <w:r w:rsidRPr="00DC6925">
        <w:rPr>
          <w:rFonts w:ascii="Times New Roman" w:hAnsi="Times New Roman"/>
          <w:snapToGrid w:val="0"/>
          <w:sz w:val="24"/>
          <w:szCs w:val="24"/>
          <w:lang w:eastAsia="ru-RU"/>
        </w:rPr>
        <w:t>Мариупольский A.M. Винокурение и виноторговля в Западной Сибири в период действия акцизной системы (1863-1902 гг</w:t>
      </w:r>
      <w:r>
        <w:rPr>
          <w:rFonts w:ascii="Times New Roman" w:hAnsi="Times New Roman"/>
          <w:snapToGrid w:val="0"/>
          <w:sz w:val="24"/>
          <w:szCs w:val="24"/>
          <w:lang w:eastAsia="ru-RU"/>
        </w:rPr>
        <w:t>.</w:t>
      </w:r>
      <w:r w:rsidRPr="00DC6925">
        <w:rPr>
          <w:rFonts w:ascii="Times New Roman" w:hAnsi="Times New Roman"/>
          <w:snapToGrid w:val="0"/>
          <w:sz w:val="24"/>
          <w:szCs w:val="24"/>
          <w:lang w:eastAsia="ru-RU"/>
        </w:rPr>
        <w:t xml:space="preserve">): Дис. канд. истор. </w:t>
      </w:r>
      <w:r>
        <w:rPr>
          <w:rFonts w:ascii="Times New Roman" w:hAnsi="Times New Roman"/>
          <w:snapToGrid w:val="0"/>
          <w:sz w:val="24"/>
          <w:szCs w:val="24"/>
          <w:lang w:eastAsia="ru-RU"/>
        </w:rPr>
        <w:t>н</w:t>
      </w:r>
      <w:r w:rsidRPr="00DC6925">
        <w:rPr>
          <w:rFonts w:ascii="Times New Roman" w:hAnsi="Times New Roman"/>
          <w:snapToGrid w:val="0"/>
          <w:sz w:val="24"/>
          <w:szCs w:val="24"/>
          <w:lang w:eastAsia="ru-RU"/>
        </w:rPr>
        <w:t>аук</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Барнаул, 1998.</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DC6925">
        <w:rPr>
          <w:rFonts w:ascii="Times New Roman" w:hAnsi="Times New Roman"/>
          <w:snapToGrid w:val="0"/>
          <w:sz w:val="24"/>
          <w:szCs w:val="24"/>
          <w:lang w:eastAsia="ru-RU"/>
        </w:rPr>
        <w:t>22с.</w:t>
      </w:r>
    </w:p>
    <w:p w:rsidR="00410A11" w:rsidRDefault="00410A11" w:rsidP="00D56177">
      <w:pPr>
        <w:widowControl w:val="0"/>
        <w:spacing w:after="0" w:line="240" w:lineRule="auto"/>
        <w:ind w:firstLine="720"/>
        <w:jc w:val="both"/>
        <w:rPr>
          <w:rFonts w:ascii="Times New Roman" w:hAnsi="Times New Roman"/>
          <w:snapToGrid w:val="0"/>
          <w:sz w:val="24"/>
          <w:szCs w:val="24"/>
          <w:lang w:eastAsia="ru-RU"/>
        </w:rPr>
      </w:pPr>
      <w:r w:rsidRPr="00410A11">
        <w:rPr>
          <w:rFonts w:ascii="Times New Roman" w:hAnsi="Times New Roman"/>
          <w:snapToGrid w:val="0"/>
          <w:sz w:val="24"/>
          <w:szCs w:val="24"/>
          <w:lang w:eastAsia="ru-RU"/>
        </w:rPr>
        <w:t>Мариупольский А.М. Винокурение и виноторговля Западной Сибири в период действия акцизной системы (1863-1902 гг.).</w:t>
      </w:r>
      <w:r>
        <w:rPr>
          <w:rFonts w:ascii="Times New Roman" w:hAnsi="Times New Roman"/>
          <w:snapToGrid w:val="0"/>
          <w:sz w:val="24"/>
          <w:szCs w:val="24"/>
          <w:lang w:eastAsia="ru-RU"/>
        </w:rPr>
        <w:t xml:space="preserve"> -</w:t>
      </w:r>
      <w:r w:rsidRPr="00410A11">
        <w:rPr>
          <w:rFonts w:ascii="Times New Roman" w:hAnsi="Times New Roman"/>
          <w:snapToGrid w:val="0"/>
          <w:sz w:val="24"/>
          <w:szCs w:val="24"/>
          <w:lang w:eastAsia="ru-RU"/>
        </w:rPr>
        <w:t xml:space="preserve"> Барнаул, 2000</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Марков Г.Ф. Научно-просветительная деятельность в деле борьбы с алкоголизмом //Труды Всероссийского съезда практических деятелей по борьбе с алкоголизмом: В 3 т. - Пг. 1915. Т. 2.</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Марков Г.Ф. Проект методики преподавания «Науки трезвости». – М.: Московское епархиальное общество борьбы с народным пьянством. – 1912. - 69с.</w:t>
      </w:r>
    </w:p>
    <w:p w:rsidR="000740B4" w:rsidRPr="008D7D69" w:rsidRDefault="000740B4" w:rsidP="00D56177">
      <w:pPr>
        <w:widowControl w:val="0"/>
        <w:spacing w:after="0" w:line="240" w:lineRule="auto"/>
        <w:ind w:firstLine="720"/>
        <w:jc w:val="both"/>
        <w:rPr>
          <w:rFonts w:ascii="Times New Roman" w:hAnsi="Times New Roman"/>
          <w:snapToGrid w:val="0"/>
          <w:sz w:val="24"/>
          <w:szCs w:val="24"/>
          <w:lang w:eastAsia="ru-RU"/>
        </w:rPr>
      </w:pPr>
      <w:r w:rsidRPr="000740B4">
        <w:rPr>
          <w:rFonts w:ascii="Times New Roman" w:hAnsi="Times New Roman"/>
          <w:snapToGrid w:val="0"/>
          <w:sz w:val="24"/>
          <w:szCs w:val="24"/>
          <w:lang w:eastAsia="ru-RU"/>
        </w:rPr>
        <w:t>Марков Г.Ф. Руководство для преподавания науки трезвости.</w:t>
      </w:r>
      <w:r>
        <w:rPr>
          <w:rFonts w:ascii="Times New Roman" w:hAnsi="Times New Roman"/>
          <w:snapToGrid w:val="0"/>
          <w:sz w:val="24"/>
          <w:szCs w:val="24"/>
          <w:lang w:eastAsia="ru-RU"/>
        </w:rPr>
        <w:t xml:space="preserve"> -</w:t>
      </w:r>
      <w:r w:rsidRPr="000740B4">
        <w:rPr>
          <w:rFonts w:ascii="Times New Roman" w:hAnsi="Times New Roman"/>
          <w:snapToGrid w:val="0"/>
          <w:sz w:val="24"/>
          <w:szCs w:val="24"/>
          <w:lang w:eastAsia="ru-RU"/>
        </w:rPr>
        <w:t xml:space="preserve"> М.,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Маркс К. Речь на польском митинге в Лондоне 22 января 1867 года // Соч. 2-е изд. Т. 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Маркс К. Процесс производства капитала //Соч. 2-е изд. Т. 23.</w:t>
      </w:r>
    </w:p>
    <w:p w:rsidR="008D025E" w:rsidRDefault="008D025E" w:rsidP="00D56177">
      <w:pPr>
        <w:widowControl w:val="0"/>
        <w:spacing w:after="0" w:line="240" w:lineRule="auto"/>
        <w:ind w:firstLine="720"/>
        <w:jc w:val="both"/>
        <w:rPr>
          <w:rFonts w:ascii="Times New Roman" w:hAnsi="Times New Roman"/>
          <w:snapToGrid w:val="0"/>
          <w:sz w:val="24"/>
          <w:szCs w:val="24"/>
          <w:lang w:eastAsia="ru-RU"/>
        </w:rPr>
      </w:pPr>
      <w:r w:rsidRPr="008D025E">
        <w:rPr>
          <w:rFonts w:ascii="Times New Roman" w:hAnsi="Times New Roman"/>
          <w:snapToGrid w:val="0"/>
          <w:sz w:val="24"/>
          <w:szCs w:val="24"/>
          <w:lang w:eastAsia="ru-RU"/>
        </w:rPr>
        <w:t>Марченко Ю.Г., Матвеев П.В., Насыров А.Н., Загоруйко Н.Г. Стратегия отрезвления. – Новосибирск: Новосибирское книжное издательство, 1990.</w:t>
      </w:r>
      <w:r w:rsidR="00E30E7B">
        <w:rPr>
          <w:rFonts w:ascii="Times New Roman" w:hAnsi="Times New Roman"/>
          <w:snapToGrid w:val="0"/>
          <w:sz w:val="24"/>
          <w:szCs w:val="24"/>
          <w:lang w:eastAsia="ru-RU"/>
        </w:rPr>
        <w:t xml:space="preserve"> – 104с.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Материалы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отчетно-выборного собрания Международной </w:t>
      </w:r>
      <w:r w:rsidR="00430746">
        <w:rPr>
          <w:rFonts w:ascii="Times New Roman" w:hAnsi="Times New Roman"/>
          <w:snapToGrid w:val="0"/>
          <w:sz w:val="24"/>
          <w:szCs w:val="24"/>
          <w:lang w:eastAsia="ru-RU"/>
        </w:rPr>
        <w:t>а</w:t>
      </w:r>
      <w:r w:rsidRPr="008D7D69">
        <w:rPr>
          <w:rFonts w:ascii="Times New Roman" w:hAnsi="Times New Roman"/>
          <w:snapToGrid w:val="0"/>
          <w:sz w:val="24"/>
          <w:szCs w:val="24"/>
          <w:lang w:eastAsia="ru-RU"/>
        </w:rPr>
        <w:t>кадемии трезвости (Севастополь, 20 сентября 2008 года) Севастополь – Нижний Новгород: МАТр, 2008. – 72с.</w:t>
      </w:r>
    </w:p>
    <w:p w:rsidR="00430746" w:rsidRPr="008D7D69" w:rsidRDefault="00430746" w:rsidP="00430746">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Материалы </w:t>
      </w:r>
      <w:r w:rsidRPr="008D7D69">
        <w:rPr>
          <w:rFonts w:ascii="Times New Roman" w:hAnsi="Times New Roman"/>
          <w:snapToGrid w:val="0"/>
          <w:sz w:val="24"/>
          <w:szCs w:val="24"/>
          <w:lang w:val="en-US" w:eastAsia="ru-RU"/>
        </w:rPr>
        <w:t>II</w:t>
      </w:r>
      <w:r>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xml:space="preserve"> отчетно-выборного собрания Международной </w:t>
      </w:r>
      <w:r>
        <w:rPr>
          <w:rFonts w:ascii="Times New Roman" w:hAnsi="Times New Roman"/>
          <w:snapToGrid w:val="0"/>
          <w:sz w:val="24"/>
          <w:szCs w:val="24"/>
          <w:lang w:eastAsia="ru-RU"/>
        </w:rPr>
        <w:t>а</w:t>
      </w:r>
      <w:r w:rsidRPr="008D7D69">
        <w:rPr>
          <w:rFonts w:ascii="Times New Roman" w:hAnsi="Times New Roman"/>
          <w:snapToGrid w:val="0"/>
          <w:sz w:val="24"/>
          <w:szCs w:val="24"/>
          <w:lang w:eastAsia="ru-RU"/>
        </w:rPr>
        <w:t>кадемии трезвости (Севастополь, 20 сентября 20</w:t>
      </w:r>
      <w:r>
        <w:rPr>
          <w:rFonts w:ascii="Times New Roman" w:hAnsi="Times New Roman"/>
          <w:snapToGrid w:val="0"/>
          <w:sz w:val="24"/>
          <w:szCs w:val="24"/>
          <w:lang w:eastAsia="ru-RU"/>
        </w:rPr>
        <w:t>13</w:t>
      </w:r>
      <w:r w:rsidRPr="008D7D69">
        <w:rPr>
          <w:rFonts w:ascii="Times New Roman" w:hAnsi="Times New Roman"/>
          <w:snapToGrid w:val="0"/>
          <w:sz w:val="24"/>
          <w:szCs w:val="24"/>
          <w:lang w:eastAsia="ru-RU"/>
        </w:rPr>
        <w:t xml:space="preserve"> года) – Нижний Новгород: МАТр, 20</w:t>
      </w:r>
      <w:r>
        <w:rPr>
          <w:rFonts w:ascii="Times New Roman" w:hAnsi="Times New Roman"/>
          <w:snapToGrid w:val="0"/>
          <w:sz w:val="24"/>
          <w:szCs w:val="24"/>
          <w:lang w:eastAsia="ru-RU"/>
        </w:rPr>
        <w:t>13</w:t>
      </w:r>
      <w:r w:rsidRPr="008D7D69">
        <w:rPr>
          <w:rFonts w:ascii="Times New Roman" w:hAnsi="Times New Roman"/>
          <w:snapToGrid w:val="0"/>
          <w:sz w:val="24"/>
          <w:szCs w:val="24"/>
          <w:lang w:eastAsia="ru-RU"/>
        </w:rPr>
        <w:t xml:space="preserve">. – </w:t>
      </w:r>
      <w:r>
        <w:rPr>
          <w:rFonts w:ascii="Times New Roman" w:hAnsi="Times New Roman"/>
          <w:snapToGrid w:val="0"/>
          <w:sz w:val="24"/>
          <w:szCs w:val="24"/>
          <w:lang w:eastAsia="ru-RU"/>
        </w:rPr>
        <w:t>48</w:t>
      </w:r>
      <w:r w:rsidRPr="008D7D69">
        <w:rPr>
          <w:rFonts w:ascii="Times New Roman" w:hAnsi="Times New Roman"/>
          <w:snapToGrid w:val="0"/>
          <w:sz w:val="24"/>
          <w:szCs w:val="24"/>
          <w:lang w:eastAsia="ru-RU"/>
        </w:rPr>
        <w:t>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Материалы по истории современного противоалкогольного движения в России. – СПб: тип. П. Сойкина, 1913, вып. 1, 18с.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Диалог о наболевшем. - Горький: Волго-Вятское кн. изд-во, 1980. – 80с.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"Бойтесь данайцев дары приносящих!" / Трезвость – норма жизни – М.: Молодая гвардия, 1984. – 143с.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Маюров А.Н. История трезвеннического движения за рубежом / США, Финляндия, Швеция, Болгария / Беседы о трезвости. - Киев: Вища школа, 1987. – 144с.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Маюров A.Н. Антиалкогольное воспитание. - М.: Просвещение, 1987. - 189с.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Маюров А.Н. Заметки по поводу (Записки собриолога). – Н. Новгород, 2000. – 311с.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Некоторые факты из истории употребления алкоголя на Руси (в России). / Гринченко В. И. Плюсы и минусы употребления алкоголя. – М.-Воткинск, 2000, с. 59-62.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Заметки по поводу...  /С. Шевердин. Люди. Идеи. Уроки. ч. II - Казань, 1997 - с. 9-18.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Извлечения из Библии и Корана о вине, сикере, мейсире и пьян</w:t>
      </w:r>
      <w:r w:rsidRPr="008D7D69">
        <w:rPr>
          <w:rFonts w:ascii="Times New Roman" w:hAnsi="Times New Roman"/>
          <w:snapToGrid w:val="0"/>
          <w:sz w:val="24"/>
          <w:szCs w:val="24"/>
          <w:lang w:eastAsia="ru-RU"/>
        </w:rPr>
        <w:softHyphen/>
        <w:t>стве. - Казань, 1998 - 27с.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 др. Дети с девиацией развития. /Под ред. O.В. Трошина. - Н. Новгород: НГПУ, 1998, т. 1 – 101с.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 Н. и др. Универсальный процесс диссоциации. / Под ред. O.B. Трошина - Н. Новгород: НГПУ, 1998, т. II – 112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 др. Нейро-психические девиации. Медико-биологическая интеграция. / Под ред. О. В. Трошина - Н. Новгород: НГПУ, 1998 - т. III - 106с.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 др. Кризонетика. Основы кризологической реабилитации. / Под ред. О.В. Трошина. - Н. Новгород: НГПУ, 1998 - 93с.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Памятные даты русского, советского, международного трезвеннического движения (1987-1990 годы) – М.: ВДОБТ, 1987. – 45с.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 Н. Памятные даты… / Клубы – школы ВДОБТ. – Горький: ВДОБТ, 1988, с. 25-45.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Профилактика алкоголизма среди молодежи. / Хрестоматия по соци</w:t>
      </w:r>
      <w:r w:rsidRPr="008D7D69">
        <w:rPr>
          <w:rFonts w:ascii="Times New Roman" w:hAnsi="Times New Roman"/>
          <w:snapToGrid w:val="0"/>
          <w:sz w:val="24"/>
          <w:szCs w:val="24"/>
          <w:lang w:eastAsia="ru-RU"/>
        </w:rPr>
        <w:softHyphen/>
        <w:t>альной педагогике. Ч. II - Владимир: ВГПУ, 1997 – с. 316-373.</w:t>
      </w:r>
    </w:p>
    <w:p w:rsidR="00D56177" w:rsidRPr="008D7D69" w:rsidRDefault="00D56177" w:rsidP="00D56177">
      <w:pPr>
        <w:spacing w:after="120" w:line="240" w:lineRule="auto"/>
        <w:ind w:firstLine="283"/>
        <w:rPr>
          <w:rFonts w:ascii="Times New Roman" w:hAnsi="Times New Roman"/>
          <w:sz w:val="24"/>
          <w:szCs w:val="24"/>
          <w:lang w:eastAsia="ru-RU"/>
        </w:rPr>
      </w:pPr>
      <w:r w:rsidRPr="008D7D69">
        <w:rPr>
          <w:rFonts w:ascii="Times New Roman" w:hAnsi="Times New Roman"/>
          <w:sz w:val="24"/>
          <w:szCs w:val="24"/>
          <w:lang w:eastAsia="ru-RU"/>
        </w:rPr>
        <w:t xml:space="preserve">      Маюров А.Н. и др. Современные основы специальной психологии и педагогики. - Н. Новгород: НГПУ, 1997 - 67с.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Трезвенническое воспитание на страницах журнала "Деятель". / Рос</w:t>
      </w:r>
      <w:r w:rsidRPr="008D7D69">
        <w:rPr>
          <w:rFonts w:ascii="Times New Roman" w:hAnsi="Times New Roman"/>
          <w:snapToGrid w:val="0"/>
          <w:sz w:val="24"/>
          <w:szCs w:val="24"/>
          <w:lang w:eastAsia="ru-RU"/>
        </w:rPr>
        <w:softHyphen/>
        <w:t>сия. Север. Море. V Соловецкий форум: Тезисы докл. Международной научной конференции. - Архангельск: Поморский пед. университет и др. 1993, с. 65-67.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вопросу потребления алкоголя школьниками Нижнего Новгорода. / VI Международный Соловецкий форум "Социальная работа и соци</w:t>
      </w:r>
      <w:r w:rsidRPr="008D7D69">
        <w:rPr>
          <w:rFonts w:ascii="Times New Roman" w:hAnsi="Times New Roman"/>
          <w:snapToGrid w:val="0"/>
          <w:sz w:val="24"/>
          <w:szCs w:val="24"/>
          <w:lang w:eastAsia="ru-RU"/>
        </w:rPr>
        <w:softHyphen/>
        <w:t>альное управление" - Архангельск: Изд-во Арханг. госуд. мед. института, 1994, с. 123-125.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 А.Н. К деятельности Международного Комитета по алкогольному делу. / Тезисы докладов 1 Международного славяно-евразийского конгресса деятелей науки, культуры, предпринимательства. г. Н. Новгород, 23-27 мая </w:t>
      </w:r>
      <w:smartTag w:uri="urn:schemas-microsoft-com:office:smarttags" w:element="PlaceType">
        <w:r w:rsidRPr="008D7D69">
          <w:rPr>
            <w:rFonts w:ascii="Times New Roman" w:hAnsi="Times New Roman"/>
            <w:snapToGrid w:val="0"/>
            <w:sz w:val="24"/>
            <w:szCs w:val="24"/>
            <w:lang w:eastAsia="ru-RU"/>
          </w:rPr>
          <w:t>1994 г</w:t>
        </w:r>
      </w:smartTag>
      <w:r w:rsidRPr="008D7D69">
        <w:rPr>
          <w:rFonts w:ascii="Times New Roman" w:hAnsi="Times New Roman"/>
          <w:snapToGrid w:val="0"/>
          <w:sz w:val="24"/>
          <w:szCs w:val="24"/>
          <w:lang w:eastAsia="ru-RU"/>
        </w:rPr>
        <w:t>. – Н. Новгород: МСА, 1994, с. 114-116.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val="en-US" w:eastAsia="ru-RU"/>
        </w:rPr>
      </w:pPr>
      <w:r w:rsidRPr="008D7D69">
        <w:rPr>
          <w:rFonts w:ascii="Times New Roman" w:hAnsi="Times New Roman"/>
          <w:snapToGrid w:val="0"/>
          <w:sz w:val="24"/>
          <w:szCs w:val="24"/>
          <w:lang w:val="en-US" w:eastAsia="ru-RU"/>
        </w:rPr>
        <w:t>Mayurov A. Zur Geschichte des Alkoholismus und der Suchtprävention in Russland. / Suchtprävention in Europa. – Geesthacht (IRT): Neuland, 1995, s. 179-196.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Антиалкогольное воспитание школьников. / Основы социальной педагогики. Курс лекций. Под общей ред. д. п. н. проф. В.А. Попова - Владимир: ВГПУ, 1995, с. 110-135.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вопросу потребления алкоголя школьниками Н. Новгорода. / Дети: здоровье, экология и будущее. Материалы объединенной научно-прак</w:t>
      </w:r>
      <w:r w:rsidRPr="008D7D69">
        <w:rPr>
          <w:rFonts w:ascii="Times New Roman" w:hAnsi="Times New Roman"/>
          <w:snapToGrid w:val="0"/>
          <w:sz w:val="24"/>
          <w:szCs w:val="24"/>
          <w:lang w:eastAsia="ru-RU"/>
        </w:rPr>
        <w:softHyphen/>
        <w:t>тической конференции. - Смоленск: Минздрав РФ, 1994, с. 163.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истории пятого трезвеннического движения. / Материалы научно-практической конференции "Трезвость и здоровье. Классический и нетрадиционные подходы", посвященной 100-летию учреждения в России Попечительств о народной трезвости и подъема общественного трезвеннического движения. - М.: МЛТиЗ, 1995, с. 75-77.</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          Маюров А.Н. Пятое трезвенническое движение в нашем Отечестве. / Основы собриологии, валеологии, социальной педагогики и алкологии. Тезисы докладов. Вып. 2. - Н. Новгород: МУ, МНАТ; ИСБВ и др. 1996, с. 12-16.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сравнительному анализу борьбы с наркоманией в России и США. / Материалы II Международной научно-практической конференции "Алкоголизм и наркомания в Евро-Арктическом Баренц-регионе". - Архангельск: Изд-во AГМA, 1996, с. 35-40.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Педагогические основы формирования трезвого образа жизни школьников. / Социальная профилактика и реабилитация молодежи с девиантным поведением: Сборник материалов международной научно-практической конференции. - Н. Новгород: Нижегородский гуманитарный центр, 1996, с. 52-60.</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Маюров Я.А. Исторический опыт антиалкогольного воспитания в России. / Россия: вчера, сегодня, завтра. Вып. 1-2. – М.-СПб.: Миф, 1998-1999, с. 120-126.</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Маюров Я.А. Роль семьи в антиалкогольном воспитании подростков. / Россия: вчера, сегодня, завтра. Вып. 1-2. – М.-СПб.: Миф, 1998-1999, с. 150-154.</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Наука и молодежное трезвенническое движение. / Здоровый образ жизни и трезвость – стратегия будущего республики Беларусь. Материалы Международной конференции 1-4 ноября 1997 года. – Минск, 1998, с. 92-93.</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Трезвенническое воспитание: показатели. / </w:t>
      </w:r>
      <w:r w:rsidRPr="008D7D69">
        <w:rPr>
          <w:rFonts w:ascii="Times New Roman" w:hAnsi="Times New Roman"/>
          <w:sz w:val="24"/>
          <w:szCs w:val="24"/>
          <w:lang w:val="en-US" w:eastAsia="ru-RU"/>
        </w:rPr>
        <w:t>XXI</w:t>
      </w:r>
      <w:r w:rsidRPr="008D7D69">
        <w:rPr>
          <w:rFonts w:ascii="Times New Roman" w:hAnsi="Times New Roman"/>
          <w:sz w:val="24"/>
          <w:szCs w:val="24"/>
          <w:lang w:eastAsia="ru-RU"/>
        </w:rPr>
        <w:t xml:space="preserve"> век – без наркотиков. Первая региональная научно-практическая конференция, г. Елец, 27 марта </w:t>
      </w:r>
      <w:smartTag w:uri="urn:schemas-microsoft-com:office:smarttags" w:element="PlaceType">
        <w:r w:rsidRPr="008D7D69">
          <w:rPr>
            <w:rFonts w:ascii="Times New Roman" w:hAnsi="Times New Roman"/>
            <w:sz w:val="24"/>
            <w:szCs w:val="24"/>
            <w:lang w:eastAsia="ru-RU"/>
          </w:rPr>
          <w:t>2000 г</w:t>
        </w:r>
      </w:smartTag>
      <w:r w:rsidRPr="008D7D69">
        <w:rPr>
          <w:rFonts w:ascii="Times New Roman" w:hAnsi="Times New Roman"/>
          <w:sz w:val="24"/>
          <w:szCs w:val="24"/>
          <w:lang w:eastAsia="ru-RU"/>
        </w:rPr>
        <w:t>. – Елец: ЕГПИ, 2000, с. 62-65.</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Нижний Новгород – духовное и физическое возрождение. / </w:t>
      </w:r>
      <w:r w:rsidRPr="008D7D69">
        <w:rPr>
          <w:rFonts w:ascii="Times New Roman" w:hAnsi="Times New Roman"/>
          <w:sz w:val="24"/>
          <w:szCs w:val="24"/>
          <w:lang w:val="en-US" w:eastAsia="ru-RU"/>
        </w:rPr>
        <w:t>XXI</w:t>
      </w:r>
      <w:r w:rsidRPr="008D7D69">
        <w:rPr>
          <w:rFonts w:ascii="Times New Roman" w:hAnsi="Times New Roman"/>
          <w:sz w:val="24"/>
          <w:szCs w:val="24"/>
          <w:lang w:eastAsia="ru-RU"/>
        </w:rPr>
        <w:t xml:space="preserve"> век: здоровый образ жизни. – Елец: Госуд. университет, 2001, с. 37-41.</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Маюров А.Н. Модели решения проблем наркотизма. / Основы собриологии, валеологии, социальной педагогики и алкологии. Вып. 10. – Н. Новгород-Севастополь: МАФР, 2001, с. 43-48.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Извлечения из Библии о вине, сикере и пьянстве. / Основы собриологии, валеологии, социальной педагогики и алкологии. Вып. 5. – Н. Новгород: МУ, МНАТ, IVES и др., 1998. с. 55-76.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Извлечения из Корана о вине. майсире и пьянстве. / Основы собриологии, валеологии, социальной педагогики и алкологии. Вып. 5. – Н. Новгород: МУ, МНАТ, и др., 1998. с. 77-78.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Как выйти из "пьяного" замкнутого круга? / Материалы межрегио</w:t>
      </w:r>
      <w:r w:rsidRPr="008D7D69">
        <w:rPr>
          <w:rFonts w:ascii="Times New Roman" w:hAnsi="Times New Roman"/>
          <w:snapToGrid w:val="0"/>
          <w:sz w:val="24"/>
          <w:szCs w:val="24"/>
          <w:lang w:eastAsia="ru-RU"/>
        </w:rPr>
        <w:softHyphen/>
        <w:t>нальной конференции "Политика отрезвления к возрождения Рос</w:t>
      </w:r>
      <w:r w:rsidRPr="008D7D69">
        <w:rPr>
          <w:rFonts w:ascii="Times New Roman" w:hAnsi="Times New Roman"/>
          <w:snapToGrid w:val="0"/>
          <w:sz w:val="24"/>
          <w:szCs w:val="24"/>
          <w:lang w:eastAsia="ru-RU"/>
        </w:rPr>
        <w:softHyphen/>
        <w:t>сии" - Новосибирск: СБНТ, 1998, с. 24-25.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и др. Джасак. Закон Чингисхана. / Основы собриологии, валеологии, социальной педагогики и алкологии. Вып. 10. – Н. Новгород: МАФР, 2002, с. 119-121.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Трезвенные конфессии, религиозные течения, деноминации и толки мира / Основы собриологии, валеологии, социальной педагогики и алкологии. Вып. 10. – Н. Новгород: МАФР, 2002, с. 122-136.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 А.Н. Как выйти из пьяного замкнутого круга? / II Международная Нижегородская ярмарка идей. XXVII Академический симпозиум "Россия в культуре мира". 27-30 мая </w:t>
      </w:r>
      <w:smartTag w:uri="urn:schemas-microsoft-com:office:smarttags" w:element="PlaceType">
        <w:r w:rsidRPr="008D7D69">
          <w:rPr>
            <w:rFonts w:ascii="Times New Roman" w:hAnsi="Times New Roman"/>
            <w:snapToGrid w:val="0"/>
            <w:sz w:val="24"/>
            <w:szCs w:val="24"/>
            <w:lang w:eastAsia="ru-RU"/>
          </w:rPr>
          <w:t>1999 г</w:t>
        </w:r>
      </w:smartTag>
      <w:r w:rsidRPr="008D7D69">
        <w:rPr>
          <w:rFonts w:ascii="Times New Roman" w:hAnsi="Times New Roman"/>
          <w:snapToGrid w:val="0"/>
          <w:sz w:val="24"/>
          <w:szCs w:val="24"/>
          <w:lang w:eastAsia="ru-RU"/>
        </w:rPr>
        <w:t>. – Н. Новгород 1999, с. 329.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Проблемы воспитания трезвости среди школьников на современном этапе развития образования / Задержка нервно-психического развития. Сб. трудов. – Н. Новгород: Нижегор. общество детских неврологов и психологов им. В. М. Бехтерева, 2000, с. 76-84.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 А.Н. Показатели трезвеннического воспитания / Методики первой Американо-Российской конференции по преодолению зависимости и формированию </w:t>
      </w:r>
      <w:r w:rsidRPr="008D7D69">
        <w:rPr>
          <w:rFonts w:ascii="Times New Roman" w:hAnsi="Times New Roman"/>
          <w:snapToGrid w:val="0"/>
          <w:sz w:val="24"/>
          <w:szCs w:val="24"/>
          <w:lang w:eastAsia="ru-RU"/>
        </w:rPr>
        <w:lastRenderedPageBreak/>
        <w:t xml:space="preserve">трезвого образа жизни. 23-27 июня </w:t>
      </w:r>
      <w:smartTag w:uri="urn:schemas-microsoft-com:office:smarttags" w:element="PlaceType">
        <w:r w:rsidRPr="008D7D69">
          <w:rPr>
            <w:rFonts w:ascii="Times New Roman" w:hAnsi="Times New Roman"/>
            <w:snapToGrid w:val="0"/>
            <w:sz w:val="24"/>
            <w:szCs w:val="24"/>
            <w:lang w:eastAsia="ru-RU"/>
          </w:rPr>
          <w:t>2000 г</w:t>
        </w:r>
      </w:smartTag>
      <w:r w:rsidRPr="008D7D69">
        <w:rPr>
          <w:rFonts w:ascii="Times New Roman" w:hAnsi="Times New Roman"/>
          <w:snapToGrid w:val="0"/>
          <w:sz w:val="24"/>
          <w:szCs w:val="24"/>
          <w:lang w:eastAsia="ru-RU"/>
        </w:rPr>
        <w:t>. – Сидар-Сити: МАФР, 2000, с. 37-41.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Алкогольная и наркотическая ситуация в России. / Основы собриологии, валеологии, социальной педагогики и алкологии. Вып. 8. – Н. Новгород-Шарлеруа: МАФР, 2000, с. 40-42.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Противоалкогольная пропаганда в печати. / Краткие тезисы по материалам докладов Всесоюзной межведомственной научно-практической конференции "Профилактика пьянства и алкоголизма в промышленном городе" 8-10 декабря 1981 - Дзержинск. ИСИ АН СССР, 1981, с. 32-33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истории трезвеннического движения в СССР. / Совершенствование социалистического образа жизни и борьба с отклоняющимся поведением. - М. 1982, с. 24-26.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Алкоголизм и трезвость среди подростков. / Охрана труда подростков, занятых в сельском хозяйстве. (Тезисы докладов Всесоюзной научно-практической конференции). - Орел, 1982, с. 30-31.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Вопросы антиалкогольной пропаганды в газетном материале Горьковской области. / Состояние научной разработки проблемы борьбы с пьянством и алкоголизмом. - М.: Академия МВД СССР, 1981, с. 138-143.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K вопросу профилактики отклоняющегося поведения среди детей и подростков. / Актуальные проблемы борьбы с антиобщественным поведением (тезисы Всесоюзной научно-практической конференции). Раздел III - М.: ИСИ АН СССР, 1984. с. 28-29.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истории антиалкогольного воспитания и просвещения в России и  СССР. / Пути предупреждения антиобщественного поведения. Тезисы Всесоюзной научной конференции за здоровый образ жизни (Борьба с социальными болезнями) Суздаль, 1987, - М.: ИСИ АН СССР, 1987, с. 36-37.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 А.Н.  Дореволюционные периодические издания в борьбе за трезвость. / За здоровый образ жизни (Борьба с социальными болезнями). Часть II. Материалы Всесоюзной научно-практической конференции (Брест, 14-16 сентября </w:t>
      </w:r>
      <w:smartTag w:uri="urn:schemas-microsoft-com:office:smarttags" w:element="PlaceType">
        <w:r w:rsidRPr="008D7D69">
          <w:rPr>
            <w:rFonts w:ascii="Times New Roman" w:hAnsi="Times New Roman"/>
            <w:snapToGrid w:val="0"/>
            <w:sz w:val="24"/>
            <w:szCs w:val="24"/>
            <w:lang w:eastAsia="ru-RU"/>
          </w:rPr>
          <w:t>1988 г</w:t>
        </w:r>
      </w:smartTag>
      <w:r w:rsidRPr="008D7D69">
        <w:rPr>
          <w:rFonts w:ascii="Times New Roman" w:hAnsi="Times New Roman"/>
          <w:snapToGrid w:val="0"/>
          <w:sz w:val="24"/>
          <w:szCs w:val="24"/>
          <w:lang w:eastAsia="ru-RU"/>
        </w:rPr>
        <w:t>.). - Москва-Брест: ИСИ АН СССР. 1988, с. 40-42.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истории антиалкогольного воспитания. / Совершенствование содержания, форм и методов антиалкогольного и антинаркотического воспитания учащихся. - Благовещенск: Министерство народного образования СССР, 1990, с. 46-49.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истории рухнувшего штампа. / IV Соловецкий общественно-политический форум: "Человек и общество, психическое здоровье и экология культуры" - Архангельск - Соловки: Изд-во Поморского университета, 1992. - с. 126-128.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Две книжки против двух зол. // Семья и школа. - 1980, - № 5, с. 52.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Рюмка чая. // Студенческий меридиан. - 1981. - № 6, с. 44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В лабиринтах "культурного пития". // Наш современник. - 1981. - № 11. - с. 148-150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За трезвый быт. // Агитатор. - 1983. - № 3. - с. 44-46.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Трезвая свадьба. // Студенческий меридиан. - 1983. - № 1. - с. 41.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Активно, наступательно. // Агитатор. - № 6. - 1987. - с. 59-60.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Письма читателей. // Научный коммунизм. - 1985, - № 6. - с. 144-145.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Антиалкогольное воспитание школьников. //Воспитание школьников. - 1985. - № 5. - с. 46-47.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Вперед, на фронт своих кварталов! // Агитатор. - 1987. - № 20.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Даешь трезвую жизнь! // Журналист. - 1985. - № 8. - с. 34-35.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В детском доме. // Агитатор. - 1985. -  № 8. - с. 41-43.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Клуб против Бахуса. // Клуб и художественная самодеятельность. - 1984. - № 21. - с. 20-21.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Щедрость на добро. // Календарь для родителей, 1984.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Маюров А.Н. Вина доказана. // Звезда.- 1986. - № 1. - с. 145-152.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Семь нянек трезвеннического движения. Круглый стол. // Трезвость и культура. - 1987. - № 8. - с. 20-23.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Непримиримо бороться с наркоманией и токсикоманией. //Воспитание школьников. - 1988. - № 1. - с. 76-77.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Словарь-справочник дня пропагандистов трезвости. // Трезвость и культура. - 1988. - № 1. - с. 30.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Перестройка и трезвость неразделимы. //Трезвость и культура. - 1989. - № 10. - с. 1-2.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Дореволюционные периодические издания в борьбе за трезвость. //Наркологическая токсикология. - 1989. - № 12. - с. 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Донкихотство или платформа. // Трезвость и культура. – 1990. - № 3. - с. 2-3.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Прежде и теперь. //Трезвость и культура. - 1990. - № 4. – с. 35-36.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Быть генератором идей! //Трезвость и культура. - 1990. - № 6. - с. 12-14.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Давайте по-новому! //Трезвость и культура. - 1990. - № 9. – с. 14-15.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Быть ли рюмке последней? // Комсомольская правда. - 1981. - 18 июня.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Обвиняется Бахус. // Комсомольская правда. – 1982. - 23 сентября.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Трезвость - норма жизни. // Книжное обозрение. - 1983. - 21 ян</w:t>
      </w:r>
      <w:r w:rsidRPr="008D7D69">
        <w:rPr>
          <w:rFonts w:ascii="Times New Roman" w:hAnsi="Times New Roman"/>
          <w:snapToGrid w:val="0"/>
          <w:sz w:val="24"/>
          <w:szCs w:val="24"/>
          <w:lang w:eastAsia="ru-RU"/>
        </w:rPr>
        <w:softHyphen/>
        <w:t>варя.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Не лезь в бутылку! // Собеседник. - 1986. - № 37.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Пройди под радугой. // Правда. - 1986. - 5 января.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Приглашает "Радуга". // Советская культура. - 1985. - 10 октября.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Не потеряй себя! //Сельская жизнь. - 1983. - 17 декабря.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Щедрость на добро. //Учительская газета. - 1983. - 3 ноября.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Пример старших. //Советская Россия. - 1976. - 31 августа.</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Опасное застолье. //Советская Россия. - 1979. - 10 января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Проигрышная лотерея. //Советская культура. - 1981. - 24 апреля.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Негатив под микроскопом. //Советская Россия. - 1981. - 5 июня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Впервые в мире! //Мир без наркотиков - 1994 - № 1 - с. 80.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К трезвости всей семьей. //Трезвость и культура - 1995 - № 3 - с. 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Особенности молодежной табачной наркомании // Нижегородский медицинский журнал. - 1998. - № 1. - с. 42-43.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Музей трезвости на Нижегородской ярмарке. // Нижний Новгород -  1998. - № 8, с. 187-190.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val="en-US" w:eastAsia="ru-RU"/>
        </w:rPr>
      </w:pPr>
      <w:r w:rsidRPr="008D7D69">
        <w:rPr>
          <w:rFonts w:ascii="Times New Roman" w:hAnsi="Times New Roman"/>
          <w:snapToGrid w:val="0"/>
          <w:sz w:val="24"/>
          <w:szCs w:val="24"/>
          <w:lang w:val="en-US" w:eastAsia="ru-RU"/>
        </w:rPr>
        <w:t>Mayurov A. Russian Encyclopedia on Alcohol and Drug History. // ICAA NEWS. – 1993 - № 21 – p. 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val="en-US" w:eastAsia="ru-RU"/>
        </w:rPr>
      </w:pPr>
      <w:r w:rsidRPr="008D7D69">
        <w:rPr>
          <w:rFonts w:ascii="Times New Roman" w:hAnsi="Times New Roman"/>
          <w:snapToGrid w:val="0"/>
          <w:sz w:val="24"/>
          <w:szCs w:val="24"/>
          <w:lang w:val="en-US" w:eastAsia="ru-RU"/>
        </w:rPr>
        <w:t>Mayurov A. "Homo bibens" ist keïn "Homo sapiens" // Gesunde Jugend. – 1994 - № 62.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val="en-US" w:eastAsia="ru-RU"/>
        </w:rPr>
      </w:pPr>
      <w:r w:rsidRPr="008D7D69">
        <w:rPr>
          <w:rFonts w:ascii="Times New Roman" w:hAnsi="Times New Roman"/>
          <w:snapToGrid w:val="0"/>
          <w:sz w:val="24"/>
          <w:szCs w:val="24"/>
          <w:lang w:val="en-US" w:eastAsia="ru-RU"/>
        </w:rPr>
        <w:t xml:space="preserve">Mayurov A. Die Wirkung der Alkoholwerbung in Rusland. // Sucht – </w:t>
      </w:r>
      <w:smartTag w:uri="urn:schemas-microsoft-com:office:smarttags" w:element="PlaceType">
        <w:smartTag w:uri="urn:schemas-microsoft-com:office:smarttags" w:element="PlaceType">
          <w:r w:rsidRPr="008D7D69">
            <w:rPr>
              <w:rFonts w:ascii="Times New Roman" w:hAnsi="Times New Roman"/>
              <w:snapToGrid w:val="0"/>
              <w:sz w:val="24"/>
              <w:szCs w:val="24"/>
              <w:lang w:val="en-US" w:eastAsia="ru-RU"/>
            </w:rPr>
            <w:t>1995 - # 41</w:t>
          </w:r>
        </w:smartTag>
        <w:r w:rsidRPr="008D7D69">
          <w:rPr>
            <w:rFonts w:ascii="Times New Roman" w:hAnsi="Times New Roman"/>
            <w:snapToGrid w:val="0"/>
            <w:sz w:val="24"/>
            <w:szCs w:val="24"/>
            <w:lang w:val="en-US" w:eastAsia="ru-RU"/>
          </w:rPr>
          <w:t xml:space="preserve"> –</w:t>
        </w:r>
      </w:smartTag>
      <w:r w:rsidRPr="008D7D69">
        <w:rPr>
          <w:rFonts w:ascii="Times New Roman" w:hAnsi="Times New Roman"/>
          <w:snapToGrid w:val="0"/>
          <w:sz w:val="24"/>
          <w:szCs w:val="24"/>
          <w:lang w:val="en-US" w:eastAsia="ru-RU"/>
        </w:rPr>
        <w:t xml:space="preserve"> s. 205-206.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val="en-US" w:eastAsia="ru-RU"/>
        </w:rPr>
      </w:pPr>
      <w:r w:rsidRPr="008D7D69">
        <w:rPr>
          <w:rFonts w:ascii="Times New Roman" w:hAnsi="Times New Roman"/>
          <w:snapToGrid w:val="0"/>
          <w:sz w:val="24"/>
          <w:szCs w:val="24"/>
          <w:lang w:val="en-US" w:eastAsia="ru-RU"/>
        </w:rPr>
        <w:t xml:space="preserve">Mayurov A. Psycho-pedagogical method of relief from addictions of prof. Gennady Shichko. / Challenges and Opportunities for a New Millenium ISAMs International Scientific Conference. – </w:t>
      </w:r>
      <w:smartTag w:uri="urn:schemas-microsoft-com:office:smarttags" w:element="PlaceType">
        <w:r w:rsidRPr="008D7D69">
          <w:rPr>
            <w:rFonts w:ascii="Times New Roman" w:hAnsi="Times New Roman"/>
            <w:snapToGrid w:val="0"/>
            <w:sz w:val="24"/>
            <w:szCs w:val="24"/>
            <w:lang w:val="en-US" w:eastAsia="ru-RU"/>
          </w:rPr>
          <w:t>Israel</w:t>
        </w:r>
      </w:smartTag>
      <w:r w:rsidRPr="008D7D69">
        <w:rPr>
          <w:rFonts w:ascii="Times New Roman" w:hAnsi="Times New Roman"/>
          <w:snapToGrid w:val="0"/>
          <w:sz w:val="24"/>
          <w:szCs w:val="24"/>
          <w:lang w:val="en-US" w:eastAsia="ru-RU"/>
        </w:rPr>
        <w:t>, Tel-Aviv, 2001. – c. 45.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Движение трезвенников. //Политическая агитация. - 1987. - № 3 - с. 27-28. (в соавторстве).</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Трезвость: норма и еще раз норма. //Комсомолец Туркменистана. - 1985. - 19 декабря.</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А.Н. Трезвость - норма жизни. //Политическая агитация.- 1988.- № 3- с. 31-32.</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 xml:space="preserve">Маюров А.Н. Партия сухого закона в США и сухой закон. /Сб. материалов </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xml:space="preserve"> заочной международной научно-практической конференции «Актуальные проблемы науки, практики и вероисповеданий на современном этапе». – Красноярск, 2011, с. 129-146.</w:t>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Вставай страна огромная! – Фурманов: «Издательский Дом Николаевых», 2012. – 22с.</w:t>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Как отрезвить Россию: Законы собриологии. /Маюров А.Н., Кривоногов В.П. – М., 2011. – 64с.</w:t>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Как отрезвить Россию /Маюров А.Н., Кривоногов В.П. – М: Нарком, 2011. - 16с.</w:t>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Кривоногов В.П. Как отрезвить Россию: Законы собриологии / Маюров А.Н., Кривоногов В.П. – М., 2013. – 64с.</w:t>
      </w:r>
      <w:r w:rsidRPr="00430746">
        <w:rPr>
          <w:rFonts w:ascii="Times New Roman" w:hAnsi="Times New Roman"/>
          <w:snapToGrid w:val="0"/>
          <w:sz w:val="24"/>
          <w:szCs w:val="24"/>
          <w:lang w:eastAsia="ru-RU"/>
        </w:rPr>
        <w:tab/>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Как отрезвить Россию. (Законы собриологии). – М., 2011. - 42с.</w:t>
      </w:r>
    </w:p>
    <w:p w:rsidR="00430746" w:rsidRPr="00430746"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Алкогольно-наркотический геноцид России. Фурманов: «Издательский Дом Николаевых», 2013. – 238с.</w:t>
      </w:r>
    </w:p>
    <w:p w:rsidR="00430746" w:rsidRPr="008D7D69" w:rsidRDefault="00430746" w:rsidP="00430746">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Маюров А.Н. Международный календарь трезвенника (2012-2016 гг.) /А.Н. Маюров, Я.А. Маюров. – Нижний Новгород: Гладкова О.В., 2012. – 353с.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 А.Н., Кривоногов В.П. Как отрезвить Россию: Законы собриологии. – М., 2011. – 64с.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Маюров Я.А. Проект в области первичной профилактики наркотизма в открытых детских и юношеских досуговых центрах Германии. /Перед лицом наркоагрессии. – М.: МКБН, 2002, с. 159 – 167.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Маюрова В.П. Американский союз трезвенниц женщин-американок в действии. /Сб. материалов </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xml:space="preserve"> заочной международной научно-практической конференции «Актуальные проблемы науки, практики и вероисповеданий на современном этапе». – Красноярск, 2011, с. 147-151.</w:t>
      </w:r>
    </w:p>
    <w:p w:rsidR="00430746" w:rsidRDefault="00430746" w:rsidP="00D56177">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Мединский В. О русском пьянстве, лени и жестокости. — М.: ОЛМА Медиа Групп, 2008.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Мейендорф А.Ф. О предполагаемом внесении в Государственную думу законопроекта о постепенном сокращении выпускаемого в продажу количества спиртных напитков //Труды Комиссии по вопросу об алкоголизме. - СПб, 1909. Вып. </w:t>
      </w:r>
      <w:r w:rsidRPr="008D7D69">
        <w:rPr>
          <w:rFonts w:ascii="Times New Roman" w:hAnsi="Times New Roman"/>
          <w:snapToGrid w:val="0"/>
          <w:sz w:val="24"/>
          <w:szCs w:val="24"/>
          <w:lang w:val="en-US" w:eastAsia="ru-RU"/>
        </w:rPr>
        <w:t>X</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430746" w:rsidRDefault="00430746" w:rsidP="00D56177">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Мелехин В.И. Хочу исцелить. – Екатеринбург, 2012. – 232с.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Мельничук О.А. Борьба полиции с пьянством и алкоголизмом в дореволюционной России: Дис. ... канд. юрид. наук - Москва, 2003. - 194c.</w:t>
      </w:r>
    </w:p>
    <w:p w:rsidR="00F30A02" w:rsidRDefault="00F30A02" w:rsidP="00D56177">
      <w:pPr>
        <w:widowControl w:val="0"/>
        <w:spacing w:after="0" w:line="240" w:lineRule="auto"/>
        <w:ind w:firstLine="720"/>
        <w:jc w:val="both"/>
        <w:rPr>
          <w:rFonts w:ascii="Times New Roman" w:hAnsi="Times New Roman"/>
          <w:snapToGrid w:val="0"/>
          <w:sz w:val="24"/>
          <w:szCs w:val="24"/>
          <w:lang w:eastAsia="ru-RU"/>
        </w:rPr>
      </w:pPr>
      <w:r w:rsidRPr="00F30A02">
        <w:rPr>
          <w:rFonts w:ascii="Times New Roman" w:hAnsi="Times New Roman"/>
          <w:snapToGrid w:val="0"/>
          <w:sz w:val="24"/>
          <w:szCs w:val="24"/>
          <w:lang w:eastAsia="ru-RU"/>
        </w:rPr>
        <w:t>Мендельсон Г. А., Ткачевский Ю. М. Алкоголизм и преступность.</w:t>
      </w:r>
      <w:r>
        <w:rPr>
          <w:rFonts w:ascii="Times New Roman" w:hAnsi="Times New Roman"/>
          <w:snapToGrid w:val="0"/>
          <w:sz w:val="24"/>
          <w:szCs w:val="24"/>
          <w:lang w:eastAsia="ru-RU"/>
        </w:rPr>
        <w:t xml:space="preserve"> -</w:t>
      </w:r>
      <w:r w:rsidRPr="00F30A02">
        <w:rPr>
          <w:rFonts w:ascii="Times New Roman" w:hAnsi="Times New Roman"/>
          <w:snapToGrid w:val="0"/>
          <w:sz w:val="24"/>
          <w:szCs w:val="24"/>
          <w:lang w:eastAsia="ru-RU"/>
        </w:rPr>
        <w:t xml:space="preserve"> М., 1956.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Мендельсон А.Л. О вреде пьянства. - СПб,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Мендельсон А.Л. Опыт лечения алкоголизма внушением в амбулаториях С.-Петербургского попечительства о народной трезвости и городской санитарной комиссии.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Мендельсон А.Л. Международные справочные организации по борьбе с алкоголизмом //Труды Первого Всероссийского съезда по борьбе с пьянством: В 3 т. - СПб, 1910. Т. I.</w:t>
      </w:r>
    </w:p>
    <w:p w:rsidR="008D025E" w:rsidRDefault="008D025E" w:rsidP="00D56177">
      <w:pPr>
        <w:widowControl w:val="0"/>
        <w:spacing w:after="0" w:line="240" w:lineRule="auto"/>
        <w:ind w:firstLine="720"/>
        <w:jc w:val="both"/>
        <w:rPr>
          <w:rFonts w:ascii="Times New Roman" w:hAnsi="Times New Roman"/>
          <w:snapToGrid w:val="0"/>
          <w:sz w:val="24"/>
          <w:szCs w:val="24"/>
          <w:lang w:eastAsia="ru-RU"/>
        </w:rPr>
      </w:pPr>
      <w:r w:rsidRPr="008D025E">
        <w:rPr>
          <w:rFonts w:ascii="Times New Roman" w:hAnsi="Times New Roman"/>
          <w:snapToGrid w:val="0"/>
          <w:sz w:val="24"/>
          <w:szCs w:val="24"/>
          <w:lang w:eastAsia="ru-RU"/>
        </w:rPr>
        <w:t>Мендельсон А.Л. Учебник трезвости.</w:t>
      </w:r>
      <w:r>
        <w:rPr>
          <w:rFonts w:ascii="Times New Roman" w:hAnsi="Times New Roman"/>
          <w:snapToGrid w:val="0"/>
          <w:sz w:val="24"/>
          <w:szCs w:val="24"/>
          <w:lang w:eastAsia="ru-RU"/>
        </w:rPr>
        <w:t xml:space="preserve"> -</w:t>
      </w:r>
      <w:r w:rsidRPr="008D025E">
        <w:rPr>
          <w:rFonts w:ascii="Times New Roman" w:hAnsi="Times New Roman"/>
          <w:snapToGrid w:val="0"/>
          <w:sz w:val="24"/>
          <w:szCs w:val="24"/>
          <w:lang w:eastAsia="ru-RU"/>
        </w:rPr>
        <w:t xml:space="preserve"> СПб,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Мендельсон А.Л. Итоги принудительной трезвости и новые формы пьянства. Доклад противоалкогольному совещанию Общества русских врачей в память Н.И. Пирогова в Москве. – Пг.: Российское общество борьбы с алкоголизмом, 1916. – 54с.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Мендельсон А. На пьяном фронте. – Л., 1924. – 41с.</w:t>
      </w:r>
    </w:p>
    <w:p w:rsidR="00430746" w:rsidRDefault="00430746" w:rsidP="00D56177">
      <w:pPr>
        <w:widowControl w:val="0"/>
        <w:spacing w:after="0" w:line="240" w:lineRule="auto"/>
        <w:ind w:firstLine="720"/>
        <w:jc w:val="both"/>
        <w:rPr>
          <w:rFonts w:ascii="Times New Roman" w:hAnsi="Times New Roman"/>
          <w:snapToGrid w:val="0"/>
          <w:sz w:val="24"/>
          <w:szCs w:val="24"/>
          <w:lang w:eastAsia="ru-RU"/>
        </w:rPr>
      </w:pPr>
      <w:r w:rsidRPr="00430746">
        <w:rPr>
          <w:rFonts w:ascii="Times New Roman" w:hAnsi="Times New Roman"/>
          <w:snapToGrid w:val="0"/>
          <w:sz w:val="24"/>
          <w:szCs w:val="24"/>
          <w:lang w:eastAsia="ru-RU"/>
        </w:rPr>
        <w:t>Мехтиханова Н.Н.  Психология зависимого поведения: учеб</w:t>
      </w:r>
      <w:proofErr w:type="gramStart"/>
      <w:r w:rsidRPr="00430746">
        <w:rPr>
          <w:rFonts w:ascii="Times New Roman" w:hAnsi="Times New Roman"/>
          <w:snapToGrid w:val="0"/>
          <w:sz w:val="24"/>
          <w:szCs w:val="24"/>
          <w:lang w:eastAsia="ru-RU"/>
        </w:rPr>
        <w:t>.</w:t>
      </w:r>
      <w:proofErr w:type="gramEnd"/>
      <w:r w:rsidRPr="00430746">
        <w:rPr>
          <w:rFonts w:ascii="Times New Roman" w:hAnsi="Times New Roman"/>
          <w:snapToGrid w:val="0"/>
          <w:sz w:val="24"/>
          <w:szCs w:val="24"/>
          <w:lang w:eastAsia="ru-RU"/>
        </w:rPr>
        <w:t xml:space="preserve"> </w:t>
      </w:r>
      <w:proofErr w:type="gramStart"/>
      <w:r w:rsidRPr="00430746">
        <w:rPr>
          <w:rFonts w:ascii="Times New Roman" w:hAnsi="Times New Roman"/>
          <w:snapToGrid w:val="0"/>
          <w:sz w:val="24"/>
          <w:szCs w:val="24"/>
          <w:lang w:eastAsia="ru-RU"/>
        </w:rPr>
        <w:t>п</w:t>
      </w:r>
      <w:proofErr w:type="gramEnd"/>
      <w:r w:rsidRPr="00430746">
        <w:rPr>
          <w:rFonts w:ascii="Times New Roman" w:hAnsi="Times New Roman"/>
          <w:snapToGrid w:val="0"/>
          <w:sz w:val="24"/>
          <w:szCs w:val="24"/>
          <w:lang w:eastAsia="ru-RU"/>
        </w:rPr>
        <w:t>особие: [для студентов, аспирантов психол. фак. вузов] / Н.Н. Мехтиханова. – 2-е изд. – Ярославль: Флинта: Моск. психол.-соц. ин-т, 2008. – 154с.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Мигулин ПЛ. Борьба с пьянством и винная монополия //Труды Комиссии по вопросу об алкоголизме. - СПб, 1909. Вып. </w:t>
      </w:r>
      <w:r w:rsidRPr="008D7D69">
        <w:rPr>
          <w:rFonts w:ascii="Times New Roman" w:hAnsi="Times New Roman"/>
          <w:snapToGrid w:val="0"/>
          <w:sz w:val="24"/>
          <w:szCs w:val="24"/>
          <w:lang w:val="en-US" w:eastAsia="ru-RU"/>
        </w:rPr>
        <w:t>X</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Миллер И.П. Катехизис здоровья /Пер. с нем. Б. Георгиевского. - СПб, 1907.</w:t>
      </w:r>
    </w:p>
    <w:p w:rsidR="008108AD" w:rsidRDefault="008108AD" w:rsidP="00D56177">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Миненко П.П., Швецова В.Н., Таранец В.А., Нестеренко О.Б., Белова О.Б. Пособие для учителя (1-4 класс) «Жизнь без вредных привычек: полезные навыки (начальная школа). – Хабаровск, 2009.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Амбулаторная помощь алкоголикам за границей. - М.,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Борьба с алкоголизмом с точки зрения нервной патологии. - М., 1897.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К вопросу о пьянстве и его лечении в специальных заведениях для пьяниц. - СПб, 1887.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Минор Л.С. Международный конгресс против алкоголизма, состоявшийся в Париже во время выставки </w:t>
      </w:r>
      <w:smartTag w:uri="urn:schemas-microsoft-com:office:smarttags" w:element="PlaceType">
        <w:r w:rsidRPr="008D7D69">
          <w:rPr>
            <w:rFonts w:ascii="Times New Roman" w:hAnsi="Times New Roman"/>
            <w:snapToGrid w:val="0"/>
            <w:sz w:val="24"/>
            <w:szCs w:val="24"/>
            <w:lang w:eastAsia="ru-RU"/>
          </w:rPr>
          <w:t>1889 г</w:t>
        </w:r>
      </w:smartTag>
      <w:r w:rsidRPr="008D7D69">
        <w:rPr>
          <w:rFonts w:ascii="Times New Roman" w:hAnsi="Times New Roman"/>
          <w:snapToGrid w:val="0"/>
          <w:sz w:val="24"/>
          <w:szCs w:val="24"/>
          <w:lang w:eastAsia="ru-RU"/>
        </w:rPr>
        <w:t>. - М., 1890.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Научные основы борьбы с курением табака. - М.,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Новые формы пьянства денатуратом и спиртосодержащими жидкостями. - М., 1915.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Минор Л.С. Числа и наблюдения в области алкоголизма. - М.,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Минцлов И.Р. Душевное потребление спирта в некоторых иностранных государствах и в России //Труды Комиссии по вопросу об алкоголизме. - СПб, 1898. Вып. </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Минцлов И.Р. Монопольная система питейной торговли и народное образование в г. Бергене //Труды Комиссии по вопросу об алкоголизме. - СПб, 1900. Вып. </w:t>
      </w:r>
      <w:r w:rsidRPr="008D7D69">
        <w:rPr>
          <w:rFonts w:ascii="Times New Roman" w:hAnsi="Times New Roman"/>
          <w:snapToGrid w:val="0"/>
          <w:sz w:val="24"/>
          <w:szCs w:val="24"/>
          <w:lang w:val="en-US" w:eastAsia="ru-RU"/>
        </w:rPr>
        <w:t>V</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Минцлов И.Р. Монополия торговли спиртными напитками в некоторых иностранных государствах и в России //Труды Комиссии по вопросу об алкоголизме. - СПб, 1898. Вып. I.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Минцлов И.Р. О так называемых гигиенических напитках с точки зрения борьбы с алкоголизмом и охранения народного здравия. - СПб, 1900. Вып. </w:t>
      </w:r>
      <w:r w:rsidRPr="008D7D69">
        <w:rPr>
          <w:rFonts w:ascii="Times New Roman" w:hAnsi="Times New Roman"/>
          <w:snapToGrid w:val="0"/>
          <w:sz w:val="24"/>
          <w:szCs w:val="24"/>
          <w:lang w:val="en-US" w:eastAsia="ru-RU"/>
        </w:rPr>
        <w:t>IV</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Мироноседаций П.П. С.А. Рачинский и церковная школа. -</w:t>
      </w:r>
      <w:r w:rsidRPr="008D7D69">
        <w:rPr>
          <w:rFonts w:ascii="Times New Roman" w:hAnsi="Times New Roman"/>
          <w:snapToGrid w:val="0"/>
          <w:sz w:val="24"/>
          <w:szCs w:val="24"/>
          <w:lang w:eastAsia="ru-RU"/>
        </w:rPr>
        <w:tab/>
        <w:t>СПб,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П.А. К вопросу о курсе учения о трезвости для духовных семинарий //Труды Первого Всероссийского съезда по борьбе с пьянством: В 3 т. - СПб, 1910.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П.А. К вопросу о курсе учения о трезвости для духовных и учительских семинарий // Трезвая жизнь. - I9II. - №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П.А. Народное пьянство и современная борьба духовенства за трезвость по данным анкеты, произведённой Александра-Невским обществом трезвости //Труды Первого Всероссийского съезда по борьбе с пьянством: В 3 т. - СПб, 1910.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П.А. Не выдержал. - СПб, 1907.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II.А. Пастырская совесть перед вопросом о борьбе с алкоголизмом //Труды Всероссийского съезда практических деятелей по борьбе с алкоголизмом: В 3 т. - Пг., 1915.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Миртов П.А. Православное духовенство в борьбе за трезвость //Труды Первого Всероссийского съезда по борьбе с</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пьянством: В 3 т. - СПб, 1910. Т.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Мирянин. Из текущей жизни и печати //Трезвая жизнь. - I9II. - Декабрь.</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Мирянин. К современному моменту в истории борьбы с пьянством на Руси. – СПб, 1909. – 73с.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Михайлов И.В. Алкоголизм и разврат. М.: тип. В. Рихтера, 1900. – 17с.</w:t>
      </w:r>
    </w:p>
    <w:p w:rsidR="008108AD" w:rsidRP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Молодежь Красноярска за здоровый образ жизни. Материалы фестиваля на лучшее творческое произведение. Красноярск, 2009. – 87с.</w:t>
      </w:r>
    </w:p>
    <w:p w:rsid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Молодежь Красноярска за здоровый образ жизни. Материалы городского конкурса на лучшее творческое произведение. – Красноярск, 2010. – 83с.</w:t>
      </w:r>
    </w:p>
    <w:p w:rsidR="00E6455E" w:rsidRDefault="00E6455E" w:rsidP="00D56177">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Мольков А.В. Алкоголь, как научная и бытовая проблема.</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 xml:space="preserve"> Л., 1928. -</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21с.</w:t>
      </w:r>
    </w:p>
    <w:p w:rsidR="00E6455E" w:rsidRDefault="00E6455E" w:rsidP="00D56177">
      <w:pPr>
        <w:widowControl w:val="0"/>
        <w:spacing w:after="0" w:line="240" w:lineRule="auto"/>
        <w:ind w:firstLine="720"/>
        <w:jc w:val="both"/>
        <w:rPr>
          <w:rFonts w:ascii="Times New Roman" w:hAnsi="Times New Roman"/>
          <w:snapToGrid w:val="0"/>
          <w:sz w:val="24"/>
          <w:szCs w:val="24"/>
          <w:lang w:eastAsia="ru-RU"/>
        </w:rPr>
      </w:pPr>
      <w:r w:rsidRPr="00E6455E">
        <w:rPr>
          <w:rFonts w:ascii="Times New Roman" w:hAnsi="Times New Roman"/>
          <w:snapToGrid w:val="0"/>
          <w:sz w:val="24"/>
          <w:szCs w:val="24"/>
          <w:lang w:eastAsia="ru-RU"/>
        </w:rPr>
        <w:t>Монстров М.И. В защиту трезвости. Сборник статей.</w:t>
      </w:r>
      <w:r>
        <w:rPr>
          <w:rFonts w:ascii="Times New Roman" w:hAnsi="Times New Roman"/>
          <w:snapToGrid w:val="0"/>
          <w:sz w:val="24"/>
          <w:szCs w:val="24"/>
          <w:lang w:eastAsia="ru-RU"/>
        </w:rPr>
        <w:t xml:space="preserve"> -</w:t>
      </w:r>
      <w:r w:rsidRPr="00E6455E">
        <w:rPr>
          <w:rFonts w:ascii="Times New Roman" w:hAnsi="Times New Roman"/>
          <w:snapToGrid w:val="0"/>
          <w:sz w:val="24"/>
          <w:szCs w:val="24"/>
          <w:lang w:eastAsia="ru-RU"/>
        </w:rPr>
        <w:t xml:space="preserve"> М ., 1901.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Железнодорожное общество трезвости. – СПб: типография Александро-Невского общества трезвости, 1910. – 19с.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Общество трезвости. Жизнь и работа в нем. – СПб: Александро-Невское общество трезвости, 1910. – 227с.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Мордвинов И.П. Курс учения о трезвости в народной школе. Опыт программы. – Пг.: Общество распространения религиозно-православного просвещения, 1916. – 15с.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Алкоголизм и школа //Трезвая жизнь. - 1907. - № 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Алкоголизм и школа //Трезвая жизнь. - 1905. - №1.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К вопросу о введении курса трезвости в начальных школах //Вестник трезвости. - 1908. - № 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К вопросу о пьянстве детей // Вестник трезвости. - 1895/1896. - № 19.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К народным учителям // Трезвая жизнь. - 1907. - № 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Памяти С.А. Рачинского /Из воспоминаний и переписки/. - Пг., 1916.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Первая школьная книжка о трезвости //Для чего люди одурманиваются?: Сборник /Сост.: Л.А. Богданович, Г.Т. Богданов. - М.: Московский рабочий, 1988.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Трезвенный музей //Трезвая жизнь. -</w:t>
      </w:r>
      <w:r w:rsidRPr="008D7D69">
        <w:rPr>
          <w:rFonts w:ascii="Times New Roman" w:hAnsi="Times New Roman"/>
          <w:snapToGrid w:val="0"/>
          <w:sz w:val="24"/>
          <w:szCs w:val="24"/>
          <w:lang w:eastAsia="ru-RU"/>
        </w:rPr>
        <w:tab/>
        <w:t xml:space="preserve"> 1913. - №№ 7-8, II.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Трезвенный музей //Трезвая жизнь. -</w:t>
      </w:r>
      <w:r w:rsidRPr="008D7D69">
        <w:rPr>
          <w:rFonts w:ascii="Times New Roman" w:hAnsi="Times New Roman"/>
          <w:snapToGrid w:val="0"/>
          <w:sz w:val="24"/>
          <w:szCs w:val="24"/>
          <w:lang w:eastAsia="ru-RU"/>
        </w:rPr>
        <w:tab/>
        <w:t xml:space="preserve"> 1914. - №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Мордвинов И.П. Учение о трезвости в начальных школах //Труда Первого Всероссийского съезда по борьбе с пьянством. - СПб, 1910. Т. 2.</w:t>
      </w:r>
    </w:p>
    <w:p w:rsidR="00997E06" w:rsidRDefault="00997E06" w:rsidP="00D56177">
      <w:pPr>
        <w:widowControl w:val="0"/>
        <w:spacing w:after="0" w:line="240" w:lineRule="auto"/>
        <w:ind w:firstLine="720"/>
        <w:jc w:val="both"/>
        <w:rPr>
          <w:rFonts w:ascii="Times New Roman" w:hAnsi="Times New Roman"/>
          <w:snapToGrid w:val="0"/>
          <w:sz w:val="24"/>
          <w:szCs w:val="24"/>
          <w:lang w:eastAsia="ru-RU"/>
        </w:rPr>
      </w:pPr>
      <w:r w:rsidRPr="00997E06">
        <w:rPr>
          <w:rFonts w:ascii="Times New Roman" w:hAnsi="Times New Roman"/>
          <w:snapToGrid w:val="0"/>
          <w:sz w:val="24"/>
          <w:szCs w:val="24"/>
          <w:lang w:eastAsia="ru-RU"/>
        </w:rPr>
        <w:t>Мосеева О.Н., Тараданова И.И. Выбираем мир без наркотиков: Учебное пособие для обучающихся 7-9 классов. – Омск: Изд-во ОмГПУ, 2003. – 336с.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Музей по борьбе с пьянством. Н. Новгород: Каталог-указатель музея… - Н. Новгород,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Музей по борьбе с пьянством. Н. Новгород, ярмарка: Объяснительный каталог… - Н. Новгород, 1911.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Музей по борьбе с пьянством в саду. Народная забава на Нижегородской ярмарке с 25 июля по 8 сентября </w:t>
      </w:r>
      <w:smartTag w:uri="urn:schemas-microsoft-com:office:smarttags" w:element="PlaceType">
        <w:r w:rsidRPr="008D7D69">
          <w:rPr>
            <w:rFonts w:ascii="Times New Roman" w:hAnsi="Times New Roman"/>
            <w:snapToGrid w:val="0"/>
            <w:sz w:val="24"/>
            <w:szCs w:val="24"/>
            <w:lang w:eastAsia="ru-RU"/>
          </w:rPr>
          <w:t>1910 г</w:t>
        </w:r>
      </w:smartTag>
      <w:r w:rsidRPr="008D7D69">
        <w:rPr>
          <w:rFonts w:ascii="Times New Roman" w:hAnsi="Times New Roman"/>
          <w:snapToGrid w:val="0"/>
          <w:sz w:val="24"/>
          <w:szCs w:val="24"/>
          <w:lang w:eastAsia="ru-RU"/>
        </w:rPr>
        <w:t>. – Н. Новгород, 1910.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Муравьев В.В. О мерах общественной и государственной борьбы с алкоголизмом. – СПб: тип. К. Риккера, 1901. – 23с.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 борьбу с алкоголизмом: Материалы к губернской конференции Нижегородского общества борьбы с алкоголизмом… - Н. Новгород, 1929. – 30с.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Навич. Пить или не пить? /Отчего пьёт рабочий народ?/ - М., 1907.</w:t>
      </w:r>
    </w:p>
    <w:p w:rsidR="00EF0603" w:rsidRPr="00EF0603" w:rsidRDefault="00EF0603"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 xml:space="preserve">Назукина А.А. Винная торговля и деятельность обществ трезвости в Московской губернии в конце </w:t>
      </w:r>
      <w:r>
        <w:rPr>
          <w:rFonts w:ascii="Times New Roman" w:hAnsi="Times New Roman"/>
          <w:snapToGrid w:val="0"/>
          <w:sz w:val="24"/>
          <w:szCs w:val="24"/>
          <w:lang w:val="en-US" w:eastAsia="ru-RU"/>
        </w:rPr>
        <w:t>XIX</w:t>
      </w:r>
      <w:r>
        <w:rPr>
          <w:rFonts w:ascii="Times New Roman" w:hAnsi="Times New Roman"/>
          <w:snapToGrid w:val="0"/>
          <w:sz w:val="24"/>
          <w:szCs w:val="24"/>
          <w:lang w:eastAsia="ru-RU"/>
        </w:rPr>
        <w:t xml:space="preserve"> – начале </w:t>
      </w:r>
      <w:r>
        <w:rPr>
          <w:rFonts w:ascii="Times New Roman" w:hAnsi="Times New Roman"/>
          <w:snapToGrid w:val="0"/>
          <w:sz w:val="24"/>
          <w:szCs w:val="24"/>
          <w:lang w:val="en-US" w:eastAsia="ru-RU"/>
        </w:rPr>
        <w:t>XX</w:t>
      </w:r>
      <w:r>
        <w:rPr>
          <w:rFonts w:ascii="Times New Roman" w:hAnsi="Times New Roman"/>
          <w:snapToGrid w:val="0"/>
          <w:sz w:val="24"/>
          <w:szCs w:val="24"/>
          <w:lang w:eastAsia="ru-RU"/>
        </w:rPr>
        <w:t xml:space="preserve"> века. Дисс… канд. исторических наук. – М., 2011.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Найман А.Я., Шупта Л.В. Воспитание трезвости. – Киев: Минзрав УССР, 1982. – 28с.</w:t>
      </w:r>
    </w:p>
    <w:p w:rsidR="008108AD" w:rsidRP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Наркомания и противодействие наркопреступности в Азиатско-Тихоокеанском регионе: междунар. науч</w:t>
      </w:r>
      <w:proofErr w:type="gramStart"/>
      <w:r w:rsidRPr="008108AD">
        <w:rPr>
          <w:rFonts w:ascii="Times New Roman" w:hAnsi="Times New Roman"/>
          <w:snapToGrid w:val="0"/>
          <w:sz w:val="24"/>
          <w:szCs w:val="24"/>
          <w:lang w:eastAsia="ru-RU"/>
        </w:rPr>
        <w:t>.-</w:t>
      </w:r>
      <w:proofErr w:type="gramEnd"/>
      <w:r w:rsidRPr="008108AD">
        <w:rPr>
          <w:rFonts w:ascii="Times New Roman" w:hAnsi="Times New Roman"/>
          <w:snapToGrid w:val="0"/>
          <w:sz w:val="24"/>
          <w:szCs w:val="24"/>
          <w:lang w:eastAsia="ru-RU"/>
        </w:rPr>
        <w:t>практ. конф., Владивосток, 9-10 сент. 2008 г. – Владивосток: Изд-во Дальневост. ун-та, 2009. – 287с.</w:t>
      </w:r>
    </w:p>
    <w:p w:rsid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Наркомания и социально опасные инфекции: Учебное пособие</w:t>
      </w:r>
      <w:proofErr w:type="gramStart"/>
      <w:r w:rsidRPr="008108AD">
        <w:rPr>
          <w:rFonts w:ascii="Times New Roman" w:hAnsi="Times New Roman"/>
          <w:snapToGrid w:val="0"/>
          <w:sz w:val="24"/>
          <w:szCs w:val="24"/>
          <w:lang w:eastAsia="ru-RU"/>
        </w:rPr>
        <w:t xml:space="preserve"> / П</w:t>
      </w:r>
      <w:proofErr w:type="gramEnd"/>
      <w:r w:rsidRPr="008108AD">
        <w:rPr>
          <w:rFonts w:ascii="Times New Roman" w:hAnsi="Times New Roman"/>
          <w:snapToGrid w:val="0"/>
          <w:sz w:val="24"/>
          <w:szCs w:val="24"/>
          <w:lang w:eastAsia="ru-RU"/>
        </w:rPr>
        <w:t>од ред. В.П. Соломина. – СПб</w:t>
      </w:r>
      <w:proofErr w:type="gramStart"/>
      <w:r w:rsidRPr="008108AD">
        <w:rPr>
          <w:rFonts w:ascii="Times New Roman" w:hAnsi="Times New Roman"/>
          <w:snapToGrid w:val="0"/>
          <w:sz w:val="24"/>
          <w:szCs w:val="24"/>
          <w:lang w:eastAsia="ru-RU"/>
        </w:rPr>
        <w:t xml:space="preserve">.: </w:t>
      </w:r>
      <w:proofErr w:type="gramEnd"/>
      <w:r w:rsidRPr="008108AD">
        <w:rPr>
          <w:rFonts w:ascii="Times New Roman" w:hAnsi="Times New Roman"/>
          <w:snapToGrid w:val="0"/>
          <w:sz w:val="24"/>
          <w:szCs w:val="24"/>
          <w:lang w:eastAsia="ru-RU"/>
        </w:rPr>
        <w:t>Изд-во РГПУ им. А.И. Герцена, 2011. – 207с.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Народная борьба за трезвость в русской истории. – Л.: Библ. АН СССР, 1989. – 48с.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Наследственность и спиртные налитки. Роль и значение напитков в области духовного и физического вырождения. - СПб, 1908.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Насыров А. Трезвость и политика. – Новосибирск, 1995. - 23с.</w:t>
      </w:r>
    </w:p>
    <w:p w:rsidR="008108AD" w:rsidRP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 xml:space="preserve">Насыров А.Н. На пути к духовно-экологической цивилизации… / А.Н. Насыров. - Новосибирск: ООО «Альфа Ресурс», 2011. – 222с.; </w:t>
      </w:r>
    </w:p>
    <w:p w:rsid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Насыров А.Н. Галопом по европам… / А.Н. Насыров. -  Новосибирск: ООО «Альфа Ресурс»,  2011. – 64с.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Научно-вспомогательный хронологический библиографический обзор законов Древнерусского государства и Российской империи о производстве и реализации алкоголя, о мерах борьбы против чрезмерного употребления людьми алкогольных напитков /примерно начало </w:t>
      </w:r>
      <w:r w:rsidRPr="008D7D69">
        <w:rPr>
          <w:rFonts w:ascii="Times New Roman" w:hAnsi="Times New Roman"/>
          <w:snapToGrid w:val="0"/>
          <w:sz w:val="24"/>
          <w:szCs w:val="24"/>
          <w:lang w:val="en-US" w:eastAsia="ru-RU"/>
        </w:rPr>
        <w:t>XI</w:t>
      </w:r>
      <w:r w:rsidRPr="008D7D69">
        <w:rPr>
          <w:rFonts w:ascii="Times New Roman" w:hAnsi="Times New Roman"/>
          <w:snapToGrid w:val="0"/>
          <w:sz w:val="24"/>
          <w:szCs w:val="24"/>
          <w:lang w:eastAsia="ru-RU"/>
        </w:rPr>
        <w:t xml:space="preserve"> в. - </w:t>
      </w:r>
      <w:smartTag w:uri="urn:schemas-microsoft-com:office:smarttags" w:element="PlaceType">
        <w:r w:rsidRPr="008D7D69">
          <w:rPr>
            <w:rFonts w:ascii="Times New Roman" w:hAnsi="Times New Roman"/>
            <w:snapToGrid w:val="0"/>
            <w:sz w:val="24"/>
            <w:szCs w:val="24"/>
            <w:lang w:eastAsia="ru-RU"/>
          </w:rPr>
          <w:t>1825 г</w:t>
        </w:r>
      </w:smartTag>
      <w:r w:rsidRPr="008D7D69">
        <w:rPr>
          <w:rFonts w:ascii="Times New Roman" w:hAnsi="Times New Roman"/>
          <w:snapToGrid w:val="0"/>
          <w:sz w:val="24"/>
          <w:szCs w:val="24"/>
          <w:lang w:eastAsia="ru-RU"/>
        </w:rPr>
        <w:t xml:space="preserve">./ / Сост.: А.Н. Якушев, В.А. Ласточкин. Под ред. </w:t>
      </w:r>
      <w:r w:rsidRPr="008D7D69">
        <w:rPr>
          <w:rFonts w:ascii="Times New Roman" w:hAnsi="Times New Roman"/>
          <w:snapToGrid w:val="0"/>
          <w:sz w:val="24"/>
          <w:szCs w:val="24"/>
          <w:lang w:eastAsia="ru-RU"/>
        </w:rPr>
        <w:lastRenderedPageBreak/>
        <w:t>Д.В. Колесова. - М.: НИИ общих проблем воспитания АПН СССР и др., 1989.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Научно-вспомогательный хронологический библиографический обзор законов Российского государства о распространении пьянства и алкоголизма среди народа, о мерах борьбы с этими негативными явлениями /1825-1881 гг./ / Сост.: А.Н. Якушев, В.А. Ласточкин. Под ред. Д.В. Колесова. - М.: НИИ общих проблем воспитания АПН СССР и др., 1989.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Невзоров В. Ф. Происхождение обрядового алкоголизма. — Пенза, 1916. - 49с.</w:t>
      </w:r>
    </w:p>
    <w:p w:rsidR="00442F58" w:rsidRPr="00442F58" w:rsidRDefault="00442F58" w:rsidP="00442F58">
      <w:pPr>
        <w:widowControl w:val="0"/>
        <w:spacing w:after="0" w:line="240" w:lineRule="auto"/>
        <w:ind w:firstLine="720"/>
        <w:jc w:val="both"/>
        <w:rPr>
          <w:rFonts w:ascii="Times New Roman" w:hAnsi="Times New Roman"/>
          <w:snapToGrid w:val="0"/>
          <w:sz w:val="24"/>
          <w:szCs w:val="24"/>
          <w:lang w:eastAsia="ru-RU"/>
        </w:rPr>
      </w:pPr>
      <w:r w:rsidRPr="00442F58">
        <w:rPr>
          <w:rFonts w:ascii="Times New Roman" w:hAnsi="Times New Roman"/>
          <w:snapToGrid w:val="0"/>
          <w:sz w:val="24"/>
          <w:szCs w:val="24"/>
          <w:lang w:eastAsia="ru-RU"/>
        </w:rPr>
        <w:t>Немцов А.В. Алкогольная смертность в России 1980–90-е гг.</w:t>
      </w:r>
      <w:r>
        <w:rPr>
          <w:rFonts w:ascii="Times New Roman" w:hAnsi="Times New Roman"/>
          <w:snapToGrid w:val="0"/>
          <w:sz w:val="24"/>
          <w:szCs w:val="24"/>
          <w:lang w:eastAsia="ru-RU"/>
        </w:rPr>
        <w:t xml:space="preserve"> -</w:t>
      </w:r>
      <w:r w:rsidRPr="00442F58">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 xml:space="preserve"> </w:t>
      </w:r>
      <w:r w:rsidRPr="00442F58">
        <w:rPr>
          <w:rFonts w:ascii="Times New Roman" w:hAnsi="Times New Roman"/>
          <w:snapToGrid w:val="0"/>
          <w:sz w:val="24"/>
          <w:szCs w:val="24"/>
          <w:lang w:eastAsia="ru-RU"/>
        </w:rPr>
        <w:t>NALEX</w:t>
      </w:r>
      <w:r>
        <w:rPr>
          <w:rFonts w:ascii="Times New Roman" w:hAnsi="Times New Roman"/>
          <w:snapToGrid w:val="0"/>
          <w:sz w:val="24"/>
          <w:szCs w:val="24"/>
          <w:lang w:eastAsia="ru-RU"/>
        </w:rPr>
        <w:t>, 2001</w:t>
      </w:r>
      <w:r w:rsidRPr="00442F58">
        <w:rPr>
          <w:rFonts w:ascii="Times New Roman" w:hAnsi="Times New Roman"/>
          <w:snapToGrid w:val="0"/>
          <w:sz w:val="24"/>
          <w:szCs w:val="24"/>
          <w:lang w:eastAsia="ru-RU"/>
        </w:rPr>
        <w:t>.</w:t>
      </w:r>
    </w:p>
    <w:p w:rsidR="00442F58" w:rsidRPr="00442F58" w:rsidRDefault="00442F58" w:rsidP="00442F58">
      <w:pPr>
        <w:widowControl w:val="0"/>
        <w:spacing w:after="0" w:line="240" w:lineRule="auto"/>
        <w:ind w:firstLine="720"/>
        <w:jc w:val="both"/>
        <w:rPr>
          <w:rFonts w:ascii="Times New Roman" w:hAnsi="Times New Roman"/>
          <w:snapToGrid w:val="0"/>
          <w:sz w:val="24"/>
          <w:szCs w:val="24"/>
          <w:lang w:eastAsia="ru-RU"/>
        </w:rPr>
      </w:pPr>
      <w:r w:rsidRPr="00442F58">
        <w:rPr>
          <w:rFonts w:ascii="Times New Roman" w:hAnsi="Times New Roman"/>
          <w:snapToGrid w:val="0"/>
          <w:sz w:val="24"/>
          <w:szCs w:val="24"/>
          <w:lang w:eastAsia="ru-RU"/>
        </w:rPr>
        <w:t>Немцов А.В. 2003a. Алкогольная смертность в России. Население и общество</w:t>
      </w:r>
      <w:r>
        <w:rPr>
          <w:rFonts w:ascii="Times New Roman" w:hAnsi="Times New Roman"/>
          <w:snapToGrid w:val="0"/>
          <w:sz w:val="24"/>
          <w:szCs w:val="24"/>
          <w:lang w:eastAsia="ru-RU"/>
        </w:rPr>
        <w:t>. – М., 2003</w:t>
      </w:r>
      <w:r w:rsidRPr="00442F58">
        <w:rPr>
          <w:rFonts w:ascii="Times New Roman" w:hAnsi="Times New Roman"/>
          <w:snapToGrid w:val="0"/>
          <w:sz w:val="24"/>
          <w:szCs w:val="24"/>
          <w:lang w:eastAsia="ru-RU"/>
        </w:rPr>
        <w:t>.</w:t>
      </w:r>
    </w:p>
    <w:p w:rsidR="00442F58" w:rsidRDefault="00442F58" w:rsidP="00442F58">
      <w:pPr>
        <w:widowControl w:val="0"/>
        <w:spacing w:after="0" w:line="240" w:lineRule="auto"/>
        <w:ind w:firstLine="720"/>
        <w:jc w:val="both"/>
        <w:rPr>
          <w:rFonts w:ascii="Times New Roman" w:hAnsi="Times New Roman"/>
          <w:snapToGrid w:val="0"/>
          <w:sz w:val="24"/>
          <w:szCs w:val="24"/>
          <w:lang w:eastAsia="ru-RU"/>
        </w:rPr>
      </w:pPr>
      <w:r w:rsidRPr="00442F58">
        <w:rPr>
          <w:rFonts w:ascii="Times New Roman" w:hAnsi="Times New Roman"/>
          <w:snapToGrid w:val="0"/>
          <w:sz w:val="24"/>
          <w:szCs w:val="24"/>
          <w:lang w:eastAsia="ru-RU"/>
        </w:rPr>
        <w:t>Немцов А.В. Алкогольный урон регионов России.</w:t>
      </w:r>
      <w:r>
        <w:rPr>
          <w:rFonts w:ascii="Times New Roman" w:hAnsi="Times New Roman"/>
          <w:snapToGrid w:val="0"/>
          <w:sz w:val="24"/>
          <w:szCs w:val="24"/>
          <w:lang w:eastAsia="ru-RU"/>
        </w:rPr>
        <w:t xml:space="preserve"> -</w:t>
      </w:r>
      <w:r w:rsidRPr="00442F58">
        <w:rPr>
          <w:rFonts w:ascii="Times New Roman" w:hAnsi="Times New Roman"/>
          <w:snapToGrid w:val="0"/>
          <w:sz w:val="24"/>
          <w:szCs w:val="24"/>
          <w:lang w:eastAsia="ru-RU"/>
        </w:rPr>
        <w:t xml:space="preserve"> М.: NALEX</w:t>
      </w:r>
      <w:r>
        <w:rPr>
          <w:rFonts w:ascii="Times New Roman" w:hAnsi="Times New Roman"/>
          <w:snapToGrid w:val="0"/>
          <w:sz w:val="24"/>
          <w:szCs w:val="24"/>
          <w:lang w:eastAsia="ru-RU"/>
        </w:rPr>
        <w:t>, 2003</w:t>
      </w:r>
      <w:r w:rsidRPr="00442F58">
        <w:rPr>
          <w:rFonts w:ascii="Times New Roman" w:hAnsi="Times New Roman"/>
          <w:snapToGrid w:val="0"/>
          <w:sz w:val="24"/>
          <w:szCs w:val="24"/>
          <w:lang w:eastAsia="ru-RU"/>
        </w:rPr>
        <w:t>.</w:t>
      </w:r>
    </w:p>
    <w:p w:rsidR="008108AD" w:rsidRDefault="008108AD" w:rsidP="00D56177">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Немцов А.В. Алкогольная история России: Новейший период. — М.: Книжный дом «ЛИБРОКОМ», 2009.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Несмелов Ф.Я. Алкогольный тупик: Материалы по истории борьбы с алкоголизмом. - Харьков - Киев: Госмедиздат, 1931.</w:t>
      </w:r>
    </w:p>
    <w:p w:rsidR="005A3287" w:rsidRDefault="005A3287" w:rsidP="00D56177">
      <w:pPr>
        <w:widowControl w:val="0"/>
        <w:spacing w:after="0" w:line="240" w:lineRule="auto"/>
        <w:ind w:firstLine="720"/>
        <w:jc w:val="both"/>
        <w:rPr>
          <w:rFonts w:ascii="Times New Roman" w:hAnsi="Times New Roman"/>
          <w:snapToGrid w:val="0"/>
          <w:sz w:val="24"/>
          <w:szCs w:val="24"/>
          <w:lang w:eastAsia="ru-RU"/>
        </w:rPr>
      </w:pPr>
      <w:r w:rsidRPr="005A3287">
        <w:rPr>
          <w:rFonts w:ascii="Times New Roman" w:hAnsi="Times New Roman"/>
          <w:snapToGrid w:val="0"/>
          <w:sz w:val="24"/>
          <w:szCs w:val="24"/>
          <w:lang w:eastAsia="ru-RU"/>
        </w:rPr>
        <w:t>Нестеренко А., Самет С.М.</w:t>
      </w:r>
      <w:r>
        <w:rPr>
          <w:rFonts w:ascii="Times New Roman" w:hAnsi="Times New Roman"/>
          <w:snapToGrid w:val="0"/>
          <w:sz w:val="24"/>
          <w:szCs w:val="24"/>
          <w:lang w:eastAsia="ru-RU"/>
        </w:rPr>
        <w:t>,</w:t>
      </w:r>
      <w:r w:rsidRPr="005A3287">
        <w:rPr>
          <w:rFonts w:ascii="Times New Roman" w:hAnsi="Times New Roman"/>
          <w:snapToGrid w:val="0"/>
          <w:sz w:val="24"/>
          <w:szCs w:val="24"/>
          <w:lang w:eastAsia="ru-RU"/>
        </w:rPr>
        <w:t xml:space="preserve"> Ильинский Ф.В. и Гаркави М.Н. Бьем тревогу. Антиалкогольная живая газета</w:t>
      </w:r>
      <w:r>
        <w:rPr>
          <w:rFonts w:ascii="Times New Roman" w:hAnsi="Times New Roman"/>
          <w:snapToGrid w:val="0"/>
          <w:sz w:val="24"/>
          <w:szCs w:val="24"/>
          <w:lang w:eastAsia="ru-RU"/>
        </w:rPr>
        <w:t>. /П</w:t>
      </w:r>
      <w:r w:rsidRPr="005A3287">
        <w:rPr>
          <w:rFonts w:ascii="Times New Roman" w:hAnsi="Times New Roman"/>
          <w:snapToGrid w:val="0"/>
          <w:sz w:val="24"/>
          <w:szCs w:val="24"/>
          <w:lang w:eastAsia="ru-RU"/>
        </w:rPr>
        <w:t>од ред. Санпросвета Мосздравотдела</w:t>
      </w:r>
      <w:r>
        <w:rPr>
          <w:rFonts w:ascii="Times New Roman" w:hAnsi="Times New Roman"/>
          <w:snapToGrid w:val="0"/>
          <w:sz w:val="24"/>
          <w:szCs w:val="24"/>
          <w:lang w:eastAsia="ru-RU"/>
        </w:rPr>
        <w:t>. – М.:</w:t>
      </w:r>
      <w:r w:rsidRPr="005A3287">
        <w:rPr>
          <w:rFonts w:ascii="Times New Roman" w:hAnsi="Times New Roman"/>
          <w:snapToGrid w:val="0"/>
          <w:sz w:val="24"/>
          <w:szCs w:val="24"/>
          <w:lang w:eastAsia="ru-RU"/>
        </w:rPr>
        <w:t xml:space="preserve"> изд. Мосздравотдела, 1927.</w:t>
      </w:r>
      <w:r>
        <w:rPr>
          <w:rFonts w:ascii="Times New Roman" w:hAnsi="Times New Roman"/>
          <w:snapToGrid w:val="0"/>
          <w:sz w:val="24"/>
          <w:szCs w:val="24"/>
          <w:lang w:eastAsia="ru-RU"/>
        </w:rPr>
        <w:t xml:space="preserve"> -</w:t>
      </w:r>
      <w:r w:rsidRPr="005A3287">
        <w:rPr>
          <w:rFonts w:ascii="Times New Roman" w:hAnsi="Times New Roman"/>
          <w:snapToGrid w:val="0"/>
          <w:sz w:val="24"/>
          <w:szCs w:val="24"/>
          <w:lang w:eastAsia="ru-RU"/>
        </w:rPr>
        <w:t xml:space="preserve"> 64с</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Нижегородский городской комитет попечительства о народной трезвости. Отчет по лечебнице… за 1913-1914 гг. – Н. Новгород,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Нижегородское попечительство о народной трезвости. Отчет … за 1901-</w:t>
      </w:r>
      <w:smartTag w:uri="urn:schemas-microsoft-com:office:smarttags" w:element="PlaceType">
        <w:r w:rsidRPr="008D7D69">
          <w:rPr>
            <w:rFonts w:ascii="Times New Roman" w:hAnsi="Times New Roman"/>
            <w:snapToGrid w:val="0"/>
            <w:sz w:val="24"/>
            <w:szCs w:val="24"/>
            <w:lang w:eastAsia="ru-RU"/>
          </w:rPr>
          <w:t>1902 г</w:t>
        </w:r>
      </w:smartTag>
      <w:r w:rsidRPr="008D7D69">
        <w:rPr>
          <w:rFonts w:ascii="Times New Roman" w:hAnsi="Times New Roman"/>
          <w:snapToGrid w:val="0"/>
          <w:sz w:val="24"/>
          <w:szCs w:val="24"/>
          <w:lang w:eastAsia="ru-RU"/>
        </w:rPr>
        <w:t>. – Н. Новгород,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Нижегородское попечительство о народной трезвости. Гор. Комитет. Отчет о деятельности… за 1906, 1913 гг. – Н. Новгород, 1907-1917.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Нижегородское попечительство о народной трезвости. Отчет о деятельности. – Н. Новгород, 1901-1902, 1903-1909.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Нижегородцев М.Н. Алкоголизм и Комиссия Русского общества охранения народного здоровья по этому вопросу. – СПб: тип. П. Сойкина, 1905. – 13с.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Нижегородцев М.Н. Ближайшие задачи по исследованию и борьбе с алкоголизмом и вырождением // Труды Комиссии по вопросу об алкоголизме. - СПб, 1909. Вып. X.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Нижегородцев М.Н. Номенклатура алкоголизма и его разновидностей // Труды Комиссии по вопросу об алкоголизме. - СПб, 1898. Вып. I.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Нижегородцев М.Н. Опыт исследования алкоголизма в России в связи с борьбой с ним // Труды Комиссии по вопросу об алкоголизме. - СПб, 1909. Вып. X.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Нижегородцев М.Н. Программа Комиссии // Труды Комиссии по вопросу об алкоголизме. - СПб, 1898. Вып. I.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Нижегородцев М.Н. Современное противоалкогольное движение в России и очередные её задачи // Труды Комиссии по вопросу об алкоголизме. - СПб, 1915. Вып. Х</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Отд. П.</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Нижегородцев М.Н. Сообщение о народном голосовании по поводу запрещения винного дела в Канаде // Труды Комиссии по вопросу об алкоголизме. - СПб, 1899. Вып.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Отд. I.</w:t>
      </w:r>
    </w:p>
    <w:p w:rsidR="003B3042" w:rsidRPr="008D7D69" w:rsidRDefault="003B3042"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Николаев А.В. Русское пьянство: от традиции к политике. – Тольятти, 2007.</w:t>
      </w:r>
    </w:p>
    <w:p w:rsidR="00EF0603" w:rsidRDefault="00EF0603"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Николаев А.В. Борьба с пьянством и алкоголизмом в 1894-1932 гг</w:t>
      </w:r>
      <w:r w:rsidR="00E40C89">
        <w:rPr>
          <w:rFonts w:ascii="Times New Roman" w:hAnsi="Times New Roman"/>
          <w:snapToGrid w:val="0"/>
          <w:sz w:val="24"/>
          <w:szCs w:val="24"/>
          <w:lang w:eastAsia="ru-RU"/>
        </w:rPr>
        <w:t>.</w:t>
      </w:r>
      <w:r>
        <w:rPr>
          <w:rFonts w:ascii="Times New Roman" w:hAnsi="Times New Roman"/>
          <w:snapToGrid w:val="0"/>
          <w:sz w:val="24"/>
          <w:szCs w:val="24"/>
          <w:lang w:eastAsia="ru-RU"/>
        </w:rPr>
        <w:t>: опыт отечественной истории. Дисс… канд. исторических наук. – Самара, 2002.</w:t>
      </w:r>
    </w:p>
    <w:p w:rsidR="008108AD" w:rsidRP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Николаев С.Ш. Женщина и алкоголь. – Фурманов: «Издательский Дом Николаевых», 2009. – 31с.</w:t>
      </w:r>
    </w:p>
    <w:p w:rsidR="008108AD" w:rsidRDefault="008108AD" w:rsidP="008108AD">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Николаева А.С. Егор Дмитриевич Николаев: общественно-политический деятель и просветитель Якутии второй половины XIX в. Автореферат на соискание ученой степени кандидата педагогических наук. – Якутск, 2011.</w:t>
      </w:r>
    </w:p>
    <w:p w:rsidR="008108AD" w:rsidRDefault="008108AD" w:rsidP="00D56177">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 xml:space="preserve">Николаева Л.П. Уроки профилактики наркомании в школе. Текст: пособие для </w:t>
      </w:r>
      <w:r w:rsidRPr="008108AD">
        <w:rPr>
          <w:rFonts w:ascii="Times New Roman" w:hAnsi="Times New Roman"/>
          <w:snapToGrid w:val="0"/>
          <w:sz w:val="24"/>
          <w:szCs w:val="24"/>
          <w:lang w:eastAsia="ru-RU"/>
        </w:rPr>
        <w:lastRenderedPageBreak/>
        <w:t>учителя / Л.П. Николаева, Д.В. Колесов. - М.: МПСИ; Воронеж: НПО «МОДЭК», 2009. - 64с.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Никольский В.И. Об алкогольном опьянении, об алкоголизме и мерах против них. - Варшава,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Никольский Д.П. Алкогольные напитки среди инородцев // Труды Комиссии по вопросу об алкоголизме. - СПб, 1909. Вып. X.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Никольский Д.П. Роль врача в борьбе с алкоголизмом // Труды Комиссии по вопросу об алкоголизме. - СПб, 1905. Вып. У</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-У</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Новосельский С.А. Влияние запрещения продажи спиртных напитков на смертность от белой горячки в Петрограде. -</w:t>
      </w:r>
      <w:r w:rsidRPr="008D7D69">
        <w:rPr>
          <w:rFonts w:ascii="Times New Roman" w:hAnsi="Times New Roman"/>
          <w:snapToGrid w:val="0"/>
          <w:sz w:val="24"/>
          <w:szCs w:val="24"/>
          <w:lang w:eastAsia="ru-RU"/>
        </w:rPr>
        <w:tab/>
        <w:t>Пг., 1915.</w:t>
      </w:r>
    </w:p>
    <w:p w:rsidR="00127CF8" w:rsidRDefault="00127CF8" w:rsidP="003E6A43">
      <w:pPr>
        <w:widowControl w:val="0"/>
        <w:spacing w:after="0" w:line="240" w:lineRule="auto"/>
        <w:ind w:firstLine="720"/>
        <w:jc w:val="both"/>
        <w:rPr>
          <w:rFonts w:ascii="Times New Roman" w:hAnsi="Times New Roman"/>
          <w:snapToGrid w:val="0"/>
          <w:sz w:val="24"/>
          <w:szCs w:val="24"/>
          <w:lang w:eastAsia="ru-RU"/>
        </w:rPr>
      </w:pPr>
      <w:r w:rsidRPr="00127CF8">
        <w:rPr>
          <w:rFonts w:ascii="Times New Roman" w:hAnsi="Times New Roman"/>
          <w:snapToGrid w:val="0"/>
          <w:sz w:val="24"/>
          <w:szCs w:val="24"/>
          <w:lang w:eastAsia="ru-RU"/>
        </w:rPr>
        <w:t>Нольде Э.Ф. Питейное дело и акцизная система. Ч.1.</w:t>
      </w:r>
      <w:r>
        <w:rPr>
          <w:rFonts w:ascii="Times New Roman" w:hAnsi="Times New Roman"/>
          <w:snapToGrid w:val="0"/>
          <w:sz w:val="24"/>
          <w:szCs w:val="24"/>
          <w:lang w:eastAsia="ru-RU"/>
        </w:rPr>
        <w:t xml:space="preserve"> -</w:t>
      </w:r>
      <w:r w:rsidRPr="00127CF8">
        <w:rPr>
          <w:rFonts w:ascii="Times New Roman" w:hAnsi="Times New Roman"/>
          <w:snapToGrid w:val="0"/>
          <w:sz w:val="24"/>
          <w:szCs w:val="24"/>
          <w:lang w:eastAsia="ru-RU"/>
        </w:rPr>
        <w:t xml:space="preserve"> СПб. 1882.</w:t>
      </w:r>
      <w:r>
        <w:rPr>
          <w:rFonts w:ascii="Times New Roman" w:hAnsi="Times New Roman"/>
          <w:snapToGrid w:val="0"/>
          <w:sz w:val="24"/>
          <w:szCs w:val="24"/>
          <w:lang w:eastAsia="ru-RU"/>
        </w:rPr>
        <w:t xml:space="preserve"> -</w:t>
      </w:r>
      <w:r w:rsidRPr="00127CF8">
        <w:rPr>
          <w:rFonts w:ascii="Times New Roman" w:hAnsi="Times New Roman"/>
          <w:snapToGrid w:val="0"/>
          <w:sz w:val="24"/>
          <w:szCs w:val="24"/>
          <w:lang w:eastAsia="ru-RU"/>
        </w:rPr>
        <w:t xml:space="preserve"> 40с.; Ч.2.</w:t>
      </w:r>
      <w:r>
        <w:rPr>
          <w:rFonts w:ascii="Times New Roman" w:hAnsi="Times New Roman"/>
          <w:snapToGrid w:val="0"/>
          <w:sz w:val="24"/>
          <w:szCs w:val="24"/>
          <w:lang w:eastAsia="ru-RU"/>
        </w:rPr>
        <w:t xml:space="preserve"> -</w:t>
      </w:r>
      <w:r w:rsidRPr="00127CF8">
        <w:rPr>
          <w:rFonts w:ascii="Times New Roman" w:hAnsi="Times New Roman"/>
          <w:snapToGrid w:val="0"/>
          <w:sz w:val="24"/>
          <w:szCs w:val="24"/>
          <w:lang w:eastAsia="ru-RU"/>
        </w:rPr>
        <w:t xml:space="preserve"> СПб. 1883.</w:t>
      </w:r>
      <w:r>
        <w:rPr>
          <w:rFonts w:ascii="Times New Roman" w:hAnsi="Times New Roman"/>
          <w:snapToGrid w:val="0"/>
          <w:sz w:val="24"/>
          <w:szCs w:val="24"/>
          <w:lang w:eastAsia="ru-RU"/>
        </w:rPr>
        <w:t xml:space="preserve"> -</w:t>
      </w:r>
      <w:r w:rsidRPr="00127CF8">
        <w:rPr>
          <w:rFonts w:ascii="Times New Roman" w:hAnsi="Times New Roman"/>
          <w:snapToGrid w:val="0"/>
          <w:sz w:val="24"/>
          <w:szCs w:val="24"/>
          <w:lang w:eastAsia="ru-RU"/>
        </w:rPr>
        <w:t xml:space="preserve"> 167с.</w:t>
      </w:r>
    </w:p>
    <w:p w:rsidR="003E6A43" w:rsidRDefault="003E6A43" w:rsidP="003E6A43">
      <w:pPr>
        <w:widowControl w:val="0"/>
        <w:spacing w:after="0" w:line="240" w:lineRule="auto"/>
        <w:ind w:firstLine="720"/>
        <w:jc w:val="both"/>
        <w:rPr>
          <w:rFonts w:ascii="Times New Roman" w:hAnsi="Times New Roman"/>
          <w:snapToGrid w:val="0"/>
          <w:sz w:val="24"/>
          <w:szCs w:val="24"/>
          <w:lang w:eastAsia="ru-RU"/>
        </w:rPr>
      </w:pPr>
      <w:r w:rsidRPr="003E6A43">
        <w:rPr>
          <w:rFonts w:ascii="Times New Roman" w:hAnsi="Times New Roman"/>
          <w:snapToGrid w:val="0"/>
          <w:sz w:val="24"/>
          <w:szCs w:val="24"/>
          <w:lang w:eastAsia="ru-RU"/>
        </w:rPr>
        <w:t>Нордлунд С. Связь между общим потреблением алкоголя и его</w:t>
      </w:r>
      <w:r>
        <w:rPr>
          <w:rFonts w:ascii="Times New Roman" w:hAnsi="Times New Roman"/>
          <w:snapToGrid w:val="0"/>
          <w:sz w:val="24"/>
          <w:szCs w:val="24"/>
          <w:lang w:eastAsia="ru-RU"/>
        </w:rPr>
        <w:t xml:space="preserve"> </w:t>
      </w:r>
      <w:r w:rsidRPr="003E6A43">
        <w:rPr>
          <w:rFonts w:ascii="Times New Roman" w:hAnsi="Times New Roman"/>
          <w:snapToGrid w:val="0"/>
          <w:sz w:val="24"/>
          <w:szCs w:val="24"/>
          <w:lang w:eastAsia="ru-RU"/>
        </w:rPr>
        <w:t>вредными последствиями. Алкогольная политика в России и Норвегии.</w:t>
      </w:r>
      <w:r>
        <w:rPr>
          <w:rFonts w:ascii="Times New Roman" w:hAnsi="Times New Roman"/>
          <w:snapToGrid w:val="0"/>
          <w:sz w:val="24"/>
          <w:szCs w:val="24"/>
          <w:lang w:eastAsia="ru-RU"/>
        </w:rPr>
        <w:t xml:space="preserve"> - </w:t>
      </w:r>
      <w:r w:rsidRPr="003E6A43">
        <w:rPr>
          <w:rFonts w:ascii="Times New Roman" w:hAnsi="Times New Roman"/>
          <w:snapToGrid w:val="0"/>
          <w:sz w:val="24"/>
          <w:szCs w:val="24"/>
          <w:lang w:eastAsia="ru-RU"/>
        </w:rPr>
        <w:t>М.</w:t>
      </w:r>
      <w:r>
        <w:rPr>
          <w:rFonts w:ascii="Times New Roman" w:hAnsi="Times New Roman"/>
          <w:snapToGrid w:val="0"/>
          <w:sz w:val="24"/>
          <w:szCs w:val="24"/>
          <w:lang w:eastAsia="ru-RU"/>
        </w:rPr>
        <w:t xml:space="preserve"> -</w:t>
      </w:r>
      <w:r w:rsidRPr="003E6A43">
        <w:rPr>
          <w:rFonts w:ascii="Times New Roman" w:hAnsi="Times New Roman"/>
          <w:snapToGrid w:val="0"/>
          <w:sz w:val="24"/>
          <w:szCs w:val="24"/>
          <w:lang w:eastAsia="ru-RU"/>
        </w:rPr>
        <w:t xml:space="preserve"> Осло: SIRUS</w:t>
      </w:r>
      <w:r>
        <w:rPr>
          <w:rFonts w:ascii="Times New Roman" w:hAnsi="Times New Roman"/>
          <w:snapToGrid w:val="0"/>
          <w:sz w:val="24"/>
          <w:szCs w:val="24"/>
          <w:lang w:eastAsia="ru-RU"/>
        </w:rPr>
        <w:t>, 2000</w:t>
      </w:r>
      <w:r w:rsidRPr="003E6A43">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Норов В. Казенная винная монополия при свете статистики. Ч. 1. Потребление вина. – СПб, 1904. Ч. 2. Финансовые результаты винной монополии. Организация винного хозяйства. – СПб, 1905.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Носов Н. Иронические юморески. – М.: «Советская Россия», 1969, с. 86-107.</w:t>
      </w:r>
    </w:p>
    <w:p w:rsidR="008108AD" w:rsidRDefault="008108AD" w:rsidP="00D56177">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Ночи бессонные, полные слез… Учебно-методическое пособие для образовательных учреждений по пропаганде здорового образа жизни. – Фурманов: «Издательский Дом Николаевых», 2013. – 70с.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воздержании Духовных лиц от нетрезвой жизни. 15 апреля </w:t>
      </w:r>
      <w:smartTag w:uri="urn:schemas-microsoft-com:office:smarttags" w:element="PlaceType">
        <w:r w:rsidRPr="008D7D69">
          <w:rPr>
            <w:rFonts w:ascii="Times New Roman" w:hAnsi="Times New Roman"/>
            <w:snapToGrid w:val="0"/>
            <w:sz w:val="24"/>
            <w:szCs w:val="24"/>
            <w:lang w:eastAsia="ru-RU"/>
          </w:rPr>
          <w:t>1825 г</w:t>
        </w:r>
      </w:smartTag>
      <w:r w:rsidRPr="008D7D69">
        <w:rPr>
          <w:rFonts w:ascii="Times New Roman" w:hAnsi="Times New Roman"/>
          <w:snapToGrid w:val="0"/>
          <w:sz w:val="24"/>
          <w:szCs w:val="24"/>
          <w:lang w:eastAsia="ru-RU"/>
        </w:rPr>
        <w:t>. // Полное собрание законов Российской империи: В 45 т. 1-е изд. - СПб, 1830. Т. 40.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воспрещении лицам духовного ведомства всех исповеданий ввоза вина в отдаваемые на откуп казенные селения и арендные старостинские имения для домашнего употребления. I /28/ ноября </w:t>
      </w:r>
      <w:smartTag w:uri="urn:schemas-microsoft-com:office:smarttags" w:element="PlaceType">
        <w:r w:rsidRPr="008D7D69">
          <w:rPr>
            <w:rFonts w:ascii="Times New Roman" w:hAnsi="Times New Roman"/>
            <w:snapToGrid w:val="0"/>
            <w:sz w:val="24"/>
            <w:szCs w:val="24"/>
            <w:lang w:eastAsia="ru-RU"/>
          </w:rPr>
          <w:t>1838 г</w:t>
        </w:r>
      </w:smartTag>
      <w:r w:rsidRPr="008D7D69">
        <w:rPr>
          <w:rFonts w:ascii="Times New Roman" w:hAnsi="Times New Roman"/>
          <w:snapToGrid w:val="0"/>
          <w:sz w:val="24"/>
          <w:szCs w:val="24"/>
          <w:lang w:eastAsia="ru-RU"/>
        </w:rPr>
        <w:t>. // Полное собрание законов Российской империи: В 55 т. 2-е собр. - СПб, 1839. Т. 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запрещении продавать в кабаках вино и питья во время крестного хождения и литургии при монастырях и приходских церквах, и о непозволении кулачных боёв. 11 июля </w:t>
      </w:r>
      <w:smartTag w:uri="urn:schemas-microsoft-com:office:smarttags" w:element="PlaceType">
        <w:r w:rsidRPr="008D7D69">
          <w:rPr>
            <w:rFonts w:ascii="Times New Roman" w:hAnsi="Times New Roman"/>
            <w:snapToGrid w:val="0"/>
            <w:sz w:val="24"/>
            <w:szCs w:val="24"/>
            <w:lang w:eastAsia="ru-RU"/>
          </w:rPr>
          <w:t>1743 г</w:t>
        </w:r>
      </w:smartTag>
      <w:r w:rsidRPr="008D7D69">
        <w:rPr>
          <w:rFonts w:ascii="Times New Roman" w:hAnsi="Times New Roman"/>
          <w:snapToGrid w:val="0"/>
          <w:sz w:val="24"/>
          <w:szCs w:val="24"/>
          <w:lang w:eastAsia="ru-RU"/>
        </w:rPr>
        <w:t>. // Полное собрание законов Российской империи: В 45 т. 1-е собр. - СПб, 1830. Т. II.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непозволении Архиереям и монастырским властям курить вино. 18 сентября </w:t>
      </w:r>
      <w:smartTag w:uri="urn:schemas-microsoft-com:office:smarttags" w:element="PlaceType">
        <w:r w:rsidRPr="008D7D69">
          <w:rPr>
            <w:rFonts w:ascii="Times New Roman" w:hAnsi="Times New Roman"/>
            <w:snapToGrid w:val="0"/>
            <w:sz w:val="24"/>
            <w:szCs w:val="24"/>
            <w:lang w:eastAsia="ru-RU"/>
          </w:rPr>
          <w:t>1740 г</w:t>
        </w:r>
      </w:smartTag>
      <w:r w:rsidRPr="008D7D69">
        <w:rPr>
          <w:rFonts w:ascii="Times New Roman" w:hAnsi="Times New Roman"/>
          <w:snapToGrid w:val="0"/>
          <w:sz w:val="24"/>
          <w:szCs w:val="24"/>
          <w:lang w:eastAsia="ru-RU"/>
        </w:rPr>
        <w:t xml:space="preserve">. // Полное собрание законов Российской империи: В 45 т. 1-е собр. - СПб, 1830. Т.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некурении вина Духовным властям, монастырям и Духовным чинам, и о покупке онаго на кружечных дворах. 6 марта </w:t>
      </w:r>
      <w:smartTag w:uri="urn:schemas-microsoft-com:office:smarttags" w:element="PlaceType">
        <w:r w:rsidRPr="008D7D69">
          <w:rPr>
            <w:rFonts w:ascii="Times New Roman" w:hAnsi="Times New Roman"/>
            <w:snapToGrid w:val="0"/>
            <w:sz w:val="24"/>
            <w:szCs w:val="24"/>
            <w:lang w:eastAsia="ru-RU"/>
          </w:rPr>
          <w:t>1682 г</w:t>
        </w:r>
      </w:smartTag>
      <w:r w:rsidRPr="008D7D69">
        <w:rPr>
          <w:rFonts w:ascii="Times New Roman" w:hAnsi="Times New Roman"/>
          <w:snapToGrid w:val="0"/>
          <w:sz w:val="24"/>
          <w:szCs w:val="24"/>
          <w:lang w:eastAsia="ru-RU"/>
        </w:rPr>
        <w:t>. // Полное собрание законов Российской империи: В 45 т. 1-е собр. - СПб, 1830. Т.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нестроении лавок, шалашей, питейных домов и подобного строения близ церкви, а особливо на кладбищах. 26 января </w:t>
      </w:r>
      <w:smartTag w:uri="urn:schemas-microsoft-com:office:smarttags" w:element="PlaceType">
        <w:r w:rsidRPr="008D7D69">
          <w:rPr>
            <w:rFonts w:ascii="Times New Roman" w:hAnsi="Times New Roman"/>
            <w:snapToGrid w:val="0"/>
            <w:sz w:val="24"/>
            <w:szCs w:val="24"/>
            <w:lang w:eastAsia="ru-RU"/>
          </w:rPr>
          <w:t>1747 г</w:t>
        </w:r>
      </w:smartTag>
      <w:r w:rsidRPr="008D7D69">
        <w:rPr>
          <w:rFonts w:ascii="Times New Roman" w:hAnsi="Times New Roman"/>
          <w:snapToGrid w:val="0"/>
          <w:sz w:val="24"/>
          <w:szCs w:val="24"/>
          <w:lang w:eastAsia="ru-RU"/>
        </w:rPr>
        <w:t>. // Полное собрание законов Российской империи: В 45 т. 1-е собр. - СПб, 1830. Т. 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 нечинении питейной продажи в ближних к церквам питейных домов и шинках в праздничные и воскресные дни, во время литургии и во время крестного хода, и о недопущении драк и шуму. 3 августа </w:t>
      </w:r>
      <w:smartTag w:uri="urn:schemas-microsoft-com:office:smarttags" w:element="PlaceType">
        <w:r w:rsidRPr="008D7D69">
          <w:rPr>
            <w:rFonts w:ascii="Times New Roman" w:hAnsi="Times New Roman"/>
            <w:snapToGrid w:val="0"/>
            <w:sz w:val="24"/>
            <w:szCs w:val="24"/>
            <w:lang w:eastAsia="ru-RU"/>
          </w:rPr>
          <w:t>1772 г</w:t>
        </w:r>
      </w:smartTag>
      <w:r w:rsidRPr="008D7D69">
        <w:rPr>
          <w:rFonts w:ascii="Times New Roman" w:hAnsi="Times New Roman"/>
          <w:snapToGrid w:val="0"/>
          <w:sz w:val="24"/>
          <w:szCs w:val="24"/>
          <w:lang w:eastAsia="ru-RU"/>
        </w:rPr>
        <w:t>. // Полное собрание законов Российской империи: В 45 т. 1-е изд. - СПб, 1830. Т. 19.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 пьянстве и его действиях. //Библиотека учения. – 1793. – ч. 3. – с. 137-142.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Об определении в Архиевариусы людей трезвых и неподозрительных, и о свидетельствовании Архива ежегодно 28 мая </w:t>
      </w:r>
      <w:smartTag w:uri="urn:schemas-microsoft-com:office:smarttags" w:element="PlaceType">
        <w:r w:rsidRPr="008D7D69">
          <w:rPr>
            <w:rFonts w:ascii="Times New Roman" w:hAnsi="Times New Roman"/>
            <w:snapToGrid w:val="0"/>
            <w:sz w:val="24"/>
            <w:szCs w:val="24"/>
            <w:lang w:eastAsia="ru-RU"/>
          </w:rPr>
          <w:t>1768 г</w:t>
        </w:r>
      </w:smartTag>
      <w:r w:rsidRPr="008D7D69">
        <w:rPr>
          <w:rFonts w:ascii="Times New Roman" w:hAnsi="Times New Roman"/>
          <w:snapToGrid w:val="0"/>
          <w:sz w:val="24"/>
          <w:szCs w:val="24"/>
          <w:lang w:eastAsia="ru-RU"/>
        </w:rPr>
        <w:t>. // Полное собрание законов Российской империи: В 45 т. 1-е собр. - СПб, 1830. Т. 18.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Об утверждении на вечные времена в Российском государстве трезвости: Законодательное предположение // Речь. -</w:t>
      </w:r>
      <w:r w:rsidR="00FA5264">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1915. - № 209.</w:t>
      </w:r>
    </w:p>
    <w:p w:rsidR="008108AD" w:rsidRDefault="008108AD" w:rsidP="00D56177">
      <w:pPr>
        <w:widowControl w:val="0"/>
        <w:spacing w:after="0" w:line="240" w:lineRule="auto"/>
        <w:ind w:firstLine="720"/>
        <w:jc w:val="both"/>
        <w:rPr>
          <w:rFonts w:ascii="Times New Roman" w:hAnsi="Times New Roman"/>
          <w:snapToGrid w:val="0"/>
          <w:sz w:val="24"/>
          <w:szCs w:val="24"/>
          <w:lang w:eastAsia="ru-RU"/>
        </w:rPr>
      </w:pPr>
      <w:r w:rsidRPr="008108AD">
        <w:rPr>
          <w:rFonts w:ascii="Times New Roman" w:hAnsi="Times New Roman"/>
          <w:snapToGrid w:val="0"/>
          <w:sz w:val="24"/>
          <w:szCs w:val="24"/>
          <w:lang w:eastAsia="ru-RU"/>
        </w:rPr>
        <w:t xml:space="preserve">Образование, психология и здоровье: Сборник материалов заочной международной научно-практической конференции «Образование, психология и здоровье», состоявшейся </w:t>
      </w:r>
      <w:r w:rsidRPr="008108AD">
        <w:rPr>
          <w:rFonts w:ascii="Times New Roman" w:hAnsi="Times New Roman"/>
          <w:snapToGrid w:val="0"/>
          <w:sz w:val="24"/>
          <w:szCs w:val="24"/>
          <w:lang w:eastAsia="ru-RU"/>
        </w:rPr>
        <w:lastRenderedPageBreak/>
        <w:t>20 апреля 2011 года (г. Красноярск, Россия) /Под ред. проф., академика РАЮН А.Н. Попова. – Красноярск, 2011. – 204с.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Обонежский И. История одной попытки // Трезвая жизнь. - 1914. - №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Общественно-государственное движение «Попечительство о народной трезвости» в Свердловской области: материалы областной Учредительной конференции. – Изд. 2-е, исправ. – Екатеринбург:  Правительство Свердловской области, 1910. – 77с.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Общества трезвости // Энциклопедический словарь /Под ред. К.К. Арсеньева и проф. Ф.Ф. Петрушевского. - СПб, 1897. Т. 2I</w:t>
      </w:r>
      <w:r w:rsidR="00FA5264">
        <w:rPr>
          <w:rFonts w:ascii="Times New Roman" w:hAnsi="Times New Roman"/>
          <w:snapToGrid w:val="0"/>
          <w:sz w:val="24"/>
          <w:szCs w:val="24"/>
          <w:lang w:eastAsia="ru-RU"/>
        </w:rPr>
        <w:t>с</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Общество трезвости на приходе. Практические организации по организации работы. Авт.-сост. священник Игорь Бачинин. – Екатеринбург, 2009. – 139с.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Одобренный Государственной думой проект закона о мерах борьбы с пьянством с изменениями, дополнениями и мотивами Совещания // Труды Комиссии по вопросу об алкоголизме. - СПб, 1913. Вып. </w:t>
      </w:r>
      <w:proofErr w:type="gramStart"/>
      <w:r w:rsidRPr="008D7D69">
        <w:rPr>
          <w:rFonts w:ascii="Times New Roman" w:hAnsi="Times New Roman"/>
          <w:snapToGrid w:val="0"/>
          <w:sz w:val="24"/>
          <w:szCs w:val="24"/>
          <w:lang w:eastAsia="ru-RU"/>
        </w:rPr>
        <w:t>Х</w:t>
      </w:r>
      <w:proofErr w:type="gramEnd"/>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BA5C96" w:rsidRPr="008D7D69" w:rsidRDefault="00BA5C96" w:rsidP="00D56177">
      <w:pPr>
        <w:widowControl w:val="0"/>
        <w:spacing w:after="0" w:line="240" w:lineRule="auto"/>
        <w:ind w:firstLine="720"/>
        <w:jc w:val="both"/>
        <w:rPr>
          <w:rFonts w:ascii="Times New Roman" w:hAnsi="Times New Roman"/>
          <w:snapToGrid w:val="0"/>
          <w:sz w:val="24"/>
          <w:szCs w:val="24"/>
          <w:lang w:eastAsia="ru-RU"/>
        </w:rPr>
      </w:pPr>
      <w:r w:rsidRPr="00BA5C96">
        <w:rPr>
          <w:rFonts w:ascii="Times New Roman" w:hAnsi="Times New Roman"/>
          <w:snapToGrid w:val="0"/>
          <w:sz w:val="24"/>
          <w:szCs w:val="24"/>
          <w:lang w:eastAsia="ru-RU"/>
        </w:rPr>
        <w:t>Озеров И.Х. Алкоголизм и борьба с ним. Атлас диаграмм по экономическим вопросам. - М.: Тип</w:t>
      </w:r>
      <w:proofErr w:type="gramStart"/>
      <w:r w:rsidRPr="00BA5C96">
        <w:rPr>
          <w:rFonts w:ascii="Times New Roman" w:hAnsi="Times New Roman"/>
          <w:snapToGrid w:val="0"/>
          <w:sz w:val="24"/>
          <w:szCs w:val="24"/>
          <w:lang w:eastAsia="ru-RU"/>
        </w:rPr>
        <w:t>.</w:t>
      </w:r>
      <w:proofErr w:type="gramEnd"/>
      <w:r w:rsidRPr="00BA5C96">
        <w:rPr>
          <w:rFonts w:ascii="Times New Roman" w:hAnsi="Times New Roman"/>
          <w:snapToGrid w:val="0"/>
          <w:sz w:val="24"/>
          <w:szCs w:val="24"/>
          <w:lang w:eastAsia="ru-RU"/>
        </w:rPr>
        <w:t xml:space="preserve"> </w:t>
      </w:r>
      <w:proofErr w:type="gramStart"/>
      <w:r w:rsidRPr="00BA5C96">
        <w:rPr>
          <w:rFonts w:ascii="Times New Roman" w:hAnsi="Times New Roman"/>
          <w:snapToGrid w:val="0"/>
          <w:sz w:val="24"/>
          <w:szCs w:val="24"/>
          <w:lang w:eastAsia="ru-RU"/>
        </w:rPr>
        <w:t>т</w:t>
      </w:r>
      <w:proofErr w:type="gramEnd"/>
      <w:r w:rsidRPr="00BA5C96">
        <w:rPr>
          <w:rFonts w:ascii="Times New Roman" w:hAnsi="Times New Roman"/>
          <w:snapToGrid w:val="0"/>
          <w:sz w:val="24"/>
          <w:szCs w:val="24"/>
          <w:lang w:eastAsia="ru-RU"/>
        </w:rPr>
        <w:t>-ва И.Д. Сытина, 1901.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Озеров И.Х. Атлас диаграмм по экономическим вопросам.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 Алкоголизм и борьба с ним. - М., 1909.</w:t>
      </w:r>
    </w:p>
    <w:p w:rsidR="00BA5C96" w:rsidRDefault="00BA5C96" w:rsidP="00D56177">
      <w:pPr>
        <w:widowControl w:val="0"/>
        <w:spacing w:after="0" w:line="240" w:lineRule="auto"/>
        <w:ind w:firstLine="720"/>
        <w:jc w:val="both"/>
        <w:rPr>
          <w:rFonts w:ascii="Times New Roman" w:hAnsi="Times New Roman"/>
          <w:snapToGrid w:val="0"/>
          <w:sz w:val="24"/>
          <w:szCs w:val="24"/>
          <w:lang w:eastAsia="ru-RU"/>
        </w:rPr>
      </w:pPr>
      <w:r w:rsidRPr="00BA5C96">
        <w:rPr>
          <w:rFonts w:ascii="Times New Roman" w:hAnsi="Times New Roman"/>
          <w:snapToGrid w:val="0"/>
          <w:sz w:val="24"/>
          <w:szCs w:val="24"/>
          <w:lang w:eastAsia="ru-RU"/>
        </w:rPr>
        <w:t>Озеров И.Х. Алкоголизм и борьба с ним. /Атлас диаграмм по экономическим вопросам/. - М., 1914. Вып. VII.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Окмянский К.О. Паталого-анатомические изменения автоматических нервных узлов сердца при остром алкоголизме //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Ольдероге В.В. О колонии наркоманов во имя св. Леонида // Труды Комиссии по вопросу об алкоголизме. - СПб, 1908. Вып. IX. Отд.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Оршанский Л.Т. Историческое развитие учения о детской ненормальности и средствах борьбы с нею в </w:t>
      </w:r>
      <w:r w:rsidRPr="008D7D69">
        <w:rPr>
          <w:rFonts w:ascii="Times New Roman" w:hAnsi="Times New Roman"/>
          <w:snapToGrid w:val="0"/>
          <w:sz w:val="24"/>
          <w:szCs w:val="24"/>
          <w:lang w:val="en-US" w:eastAsia="ru-RU"/>
        </w:rPr>
        <w:t>XIX</w:t>
      </w:r>
      <w:r w:rsidRPr="008D7D69">
        <w:rPr>
          <w:rFonts w:ascii="Times New Roman" w:hAnsi="Times New Roman"/>
          <w:snapToGrid w:val="0"/>
          <w:sz w:val="24"/>
          <w:szCs w:val="24"/>
          <w:lang w:eastAsia="ru-RU"/>
        </w:rPr>
        <w:t xml:space="preserve"> в. // Труды Комиссии по вопросу об алкоголизме. - СПб, 1913. Вып. Х</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Осипов В.П. Седьмой Международный конгресс по вопросу о борьбе с алкоголизмом. Париж 23.03 – 4.04 </w:t>
      </w:r>
      <w:smartTag w:uri="urn:schemas-microsoft-com:office:smarttags" w:element="PlaceType">
        <w:r w:rsidRPr="008D7D69">
          <w:rPr>
            <w:rFonts w:ascii="Times New Roman" w:hAnsi="Times New Roman"/>
            <w:snapToGrid w:val="0"/>
            <w:sz w:val="24"/>
            <w:szCs w:val="24"/>
            <w:lang w:eastAsia="ru-RU"/>
          </w:rPr>
          <w:t>1899 г</w:t>
        </w:r>
      </w:smartTag>
      <w:r w:rsidRPr="008D7D69">
        <w:rPr>
          <w:rFonts w:ascii="Times New Roman" w:hAnsi="Times New Roman"/>
          <w:snapToGrid w:val="0"/>
          <w:sz w:val="24"/>
          <w:szCs w:val="24"/>
          <w:lang w:eastAsia="ru-RU"/>
        </w:rPr>
        <w:t>. – СПб, 1899. – 21с.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Осипов И.О. Некоторые данные об экономическом положении Оренбургской, Пермской, Самарской и Уфимской губерний // Труды Комиссии по вопросу об алкоголизме. - СПб, 1899. Вып.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3B71AA" w:rsidRDefault="003B71AA" w:rsidP="00D56177">
      <w:pPr>
        <w:widowControl w:val="0"/>
        <w:spacing w:after="0" w:line="240" w:lineRule="auto"/>
        <w:ind w:firstLine="720"/>
        <w:jc w:val="both"/>
        <w:rPr>
          <w:rFonts w:ascii="Times New Roman" w:hAnsi="Times New Roman"/>
          <w:snapToGrid w:val="0"/>
          <w:sz w:val="24"/>
          <w:szCs w:val="24"/>
          <w:lang w:eastAsia="ru-RU"/>
        </w:rPr>
      </w:pPr>
      <w:r w:rsidRPr="003B71AA">
        <w:rPr>
          <w:rFonts w:ascii="Times New Roman" w:hAnsi="Times New Roman"/>
          <w:snapToGrid w:val="0"/>
          <w:sz w:val="24"/>
          <w:szCs w:val="24"/>
          <w:lang w:eastAsia="ru-RU"/>
        </w:rPr>
        <w:t>Основа здоровья нации – трезвое мировоззрение: обучающая программа по здоровьесбережению и навыкам здорового образа жизни / Е.В. Богословская, Т.С. Дымшакова, А.А. Зверев, и др. – Тюмень: ТюмГНГУ, 2011. – 192с.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лекции по антинаркотическому воспитанию. Под ред. проф. А.Н. Маюрова – М.: Свободное сознание, 2003 –199с.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/Под общей редакцией проф. А.Н. Маюрова. Вып. 1, - Н. Новгород: МУ, МНАТ, ИСБВ и др., 1996 – 35с.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/Под общей редакцией проф. А.Н. Маюрова. Вып. 2 – Н. Новгород: МУ; МНАТ; ИСБВ и др., 1996 – 44с.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/Под общей редакцией проф. А.Н. Маюрова, Вып. 3 – Н. Новгород: МУ, МНАТ, ИСБВ и др., 1997 – 69с.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/Под общей редакцией профессора А.Н. Маюрова. Вып. 4. – Н. Новгород – Алушта: МУ, МНАТ, ИСБВ и др., 1997 – 53с.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/Под общей ред. проф. А.Н. Маюрова. Вып. 5. – Н. Новгород: МУ, МНАТ, IVES и др., 1998 – 80с.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Основы собриологии, валеологии, социальной педагогики и алкологии. Тезисы докладов Международного семинара. /Под общей ред. проф. А.Н. Маюрова. Вып. VI – Н. Новгород: МУ, МНАТ, ИСБВ и др., 1999 – 65с.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Вып. 7. /Под общей ред. проф. А.Н. Маюрова – Н. Новгород: МУ, МНАТ, ИСБВ и др., 1999 – 91с.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Вып. 8. /Под общей ред. А.Н. Маюрова – Н. Новгород – Шарлеруа: МАФР 2000. – 89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Вып. 10 /Под общей ред. проф. А.Н. Маюрова. – Н. Новгород: МУ, МНАТ, ИСБВ и др., 2001 – 142с.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Тезисы докладов Международного семинара. Вып. 11. /Под общей ред. проф. А.Н. Маюрова. – Н. Новгород – Севастополь: МАФР, 2002. – 155с.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валеологии, социальной педагогики и алкологии. Выпуск 12./ Под ред. Профессора  А.Н.</w:t>
      </w:r>
      <w:r w:rsidR="009A2472">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 xml:space="preserve">Маюрова. – Н. Новгород – Севастополь: МАФР, 2003. – 115с.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Выпуск 13. /Под ред. Профессора А.Н.</w:t>
      </w:r>
      <w:r w:rsidR="009A2472">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 xml:space="preserve">Маюрова. – Н. Новгород – Севастополь: МАТр, 2004. – 208с.                            </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Выпуск 14. Материалы 14 Международного семинара. / Под общей ред. Проф. А.Н.</w:t>
      </w:r>
      <w:r w:rsidR="009A2472">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Маюрова – Н.Новгород – Севастополь: МАТр, 2005.- 153с.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Выпуск 15. Материалы 15 Международного семинара. / Под общей ред. Проф. А.Н.</w:t>
      </w:r>
      <w:r w:rsidR="009A2472">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Маюрова – Н.Новгород – Севастополь-Ларнака: МАТр, 2006.- 158с.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Выпуск 16. Материалы 16 Международного семинара. /Под общей ред. проф. А.Н. Маюрова – Севастополь: МАТр, 2007 – 233с.</w:t>
      </w:r>
    </w:p>
    <w:p w:rsidR="00D56177" w:rsidRPr="008D7D69" w:rsidRDefault="00D56177" w:rsidP="00D56177">
      <w:pPr>
        <w:spacing w:after="0" w:line="240" w:lineRule="auto"/>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            Основы собриологии, профилактики, социальной педагогики и алкологии. Выпуск 17. Материалы 17 Международного семинара. /Под общей ред. проф. А.Н. Маюрова – Севастополь: МАТр, 2008 – 272с.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Материалы 18 Международного семинара. /Под общей ред. проф. А.Н. Маюрова – Н.Новгород: МАТр, 2009 – 291с.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Материалы 19 Международного семинара. /Под общей ред. проф. А.Н. Маюрова – Н.Новгород: МАТр, 2010 – 244с.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Основы собриологии, профилактики, социальной педагогики и алкологии.  Материалы 20 Международного семинара. /Под общей ред. проф. А.Н. Маюрова – Н.Новгород: МАТр, 2011 – 332с.</w:t>
      </w:r>
    </w:p>
    <w:p w:rsidR="003B71AA" w:rsidRDefault="003B71AA" w:rsidP="00D56177">
      <w:pPr>
        <w:widowControl w:val="0"/>
        <w:spacing w:after="0" w:line="240" w:lineRule="auto"/>
        <w:ind w:firstLine="720"/>
        <w:jc w:val="both"/>
        <w:rPr>
          <w:rFonts w:ascii="Times New Roman" w:hAnsi="Times New Roman"/>
          <w:snapToGrid w:val="0"/>
          <w:sz w:val="24"/>
          <w:szCs w:val="24"/>
          <w:lang w:eastAsia="ru-RU"/>
        </w:rPr>
      </w:pPr>
      <w:r w:rsidRPr="003B71AA">
        <w:rPr>
          <w:rFonts w:ascii="Times New Roman" w:hAnsi="Times New Roman"/>
          <w:snapToGrid w:val="0"/>
          <w:sz w:val="24"/>
          <w:szCs w:val="24"/>
          <w:lang w:eastAsia="ru-RU"/>
        </w:rPr>
        <w:t>Основы собриологии, профилактики, социальной педагогики и алкологии.  Материалы 21 Международного семинара. /Под общей ред. проф. А.Н. Маюрова – Н. Новгород: МАТр, 2012 – 261с.</w:t>
      </w:r>
    </w:p>
    <w:p w:rsidR="003B71AA" w:rsidRPr="003B71AA" w:rsidRDefault="003B71AA" w:rsidP="003B71AA">
      <w:pPr>
        <w:widowControl w:val="0"/>
        <w:spacing w:after="0" w:line="240" w:lineRule="auto"/>
        <w:ind w:firstLine="720"/>
        <w:jc w:val="both"/>
        <w:rPr>
          <w:rFonts w:ascii="Times New Roman" w:hAnsi="Times New Roman"/>
          <w:snapToGrid w:val="0"/>
          <w:sz w:val="24"/>
          <w:szCs w:val="24"/>
          <w:lang w:eastAsia="ru-RU"/>
        </w:rPr>
      </w:pPr>
      <w:r w:rsidRPr="003B71AA">
        <w:rPr>
          <w:rFonts w:ascii="Times New Roman" w:hAnsi="Times New Roman"/>
          <w:snapToGrid w:val="0"/>
          <w:sz w:val="24"/>
          <w:szCs w:val="24"/>
          <w:lang w:eastAsia="ru-RU"/>
        </w:rPr>
        <w:t>Основы трезвенного просвещения: Материалы I-II сессии Научно-практического семинара по разработке теории трезвенного просвещения. – Екатеринбург, 2011. – 92с.</w:t>
      </w:r>
    </w:p>
    <w:p w:rsidR="003B71AA" w:rsidRPr="003B71AA" w:rsidRDefault="003B71AA" w:rsidP="003B71AA">
      <w:pPr>
        <w:widowControl w:val="0"/>
        <w:spacing w:after="0" w:line="240" w:lineRule="auto"/>
        <w:ind w:firstLine="720"/>
        <w:jc w:val="both"/>
        <w:rPr>
          <w:rFonts w:ascii="Times New Roman" w:hAnsi="Times New Roman"/>
          <w:snapToGrid w:val="0"/>
          <w:sz w:val="24"/>
          <w:szCs w:val="24"/>
          <w:lang w:eastAsia="ru-RU"/>
        </w:rPr>
      </w:pPr>
      <w:r w:rsidRPr="003B71AA">
        <w:rPr>
          <w:rFonts w:ascii="Times New Roman" w:hAnsi="Times New Roman"/>
          <w:snapToGrid w:val="0"/>
          <w:sz w:val="24"/>
          <w:szCs w:val="24"/>
          <w:lang w:eastAsia="ru-RU"/>
        </w:rPr>
        <w:t>Основы трезвенного просвещения: Материалы III сессии Научно-практического семинара по разработке теории трезвенного просвещения. – Екатеринбург, 2011. – 164с.</w:t>
      </w:r>
    </w:p>
    <w:p w:rsidR="003B71AA" w:rsidRPr="008D7D69" w:rsidRDefault="003B71AA" w:rsidP="003B71AA">
      <w:pPr>
        <w:widowControl w:val="0"/>
        <w:spacing w:after="0" w:line="240" w:lineRule="auto"/>
        <w:ind w:firstLine="720"/>
        <w:jc w:val="both"/>
        <w:rPr>
          <w:rFonts w:ascii="Times New Roman" w:hAnsi="Times New Roman"/>
          <w:snapToGrid w:val="0"/>
          <w:sz w:val="24"/>
          <w:szCs w:val="24"/>
          <w:lang w:eastAsia="ru-RU"/>
        </w:rPr>
      </w:pPr>
      <w:r w:rsidRPr="003B71AA">
        <w:rPr>
          <w:rFonts w:ascii="Times New Roman" w:hAnsi="Times New Roman"/>
          <w:snapToGrid w:val="0"/>
          <w:sz w:val="24"/>
          <w:szCs w:val="24"/>
          <w:lang w:eastAsia="ru-RU"/>
        </w:rPr>
        <w:t>Основы трезвенного просвещения: Материалы IV сессии Научно-практического семинара по разработке теории трезвенного просвещения, 31 октября – 4 ноября 2011 г., г. Зеленогорск Ленинградской области. – Екатеринбург, 2012. – 108с.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Остроумов</w:t>
      </w:r>
      <w:proofErr w:type="gramStart"/>
      <w:r w:rsidRPr="008D7D69">
        <w:rPr>
          <w:rFonts w:ascii="Times New Roman" w:hAnsi="Times New Roman"/>
          <w:snapToGrid w:val="0"/>
          <w:sz w:val="24"/>
          <w:szCs w:val="24"/>
          <w:lang w:eastAsia="ru-RU"/>
        </w:rPr>
        <w:t xml:space="preserve">  С</w:t>
      </w:r>
      <w:proofErr w:type="gramEnd"/>
      <w:r w:rsidRPr="008D7D69">
        <w:rPr>
          <w:rFonts w:ascii="Times New Roman" w:hAnsi="Times New Roman"/>
          <w:snapToGrid w:val="0"/>
          <w:sz w:val="24"/>
          <w:szCs w:val="24"/>
          <w:lang w:eastAsia="ru-RU"/>
        </w:rPr>
        <w:t xml:space="preserve">т. Вредная привычка к курению /Из истории/ // Трезвая жизнь. - 1914. </w:t>
      </w:r>
      <w:r w:rsidRPr="008D7D69">
        <w:rPr>
          <w:rFonts w:ascii="Times New Roman" w:hAnsi="Times New Roman"/>
          <w:snapToGrid w:val="0"/>
          <w:sz w:val="24"/>
          <w:szCs w:val="24"/>
          <w:lang w:eastAsia="ru-RU"/>
        </w:rPr>
        <w:lastRenderedPageBreak/>
        <w:t>- № 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Остроумов С.И. Из истории пьянства на Руси. – СПб: Александро-Невское общество трезвости, 1914. - 37с.</w:t>
      </w:r>
    </w:p>
    <w:p w:rsidR="008360A2" w:rsidRDefault="008360A2" w:rsidP="00D56177">
      <w:pPr>
        <w:widowControl w:val="0"/>
        <w:spacing w:after="0" w:line="240" w:lineRule="auto"/>
        <w:ind w:firstLine="720"/>
        <w:jc w:val="both"/>
        <w:rPr>
          <w:rFonts w:ascii="Times New Roman" w:hAnsi="Times New Roman"/>
          <w:snapToGrid w:val="0"/>
          <w:sz w:val="24"/>
          <w:szCs w:val="24"/>
          <w:lang w:eastAsia="ru-RU"/>
        </w:rPr>
      </w:pPr>
      <w:r w:rsidRPr="008360A2">
        <w:rPr>
          <w:rFonts w:ascii="Times New Roman" w:hAnsi="Times New Roman"/>
          <w:snapToGrid w:val="0"/>
          <w:sz w:val="24"/>
          <w:szCs w:val="24"/>
          <w:lang w:eastAsia="ru-RU"/>
        </w:rPr>
        <w:t>Отчет Архангельского общества трезвости за 1893-1894 гг. -</w:t>
      </w:r>
      <w:r>
        <w:rPr>
          <w:rFonts w:ascii="Times New Roman" w:hAnsi="Times New Roman"/>
          <w:snapToGrid w:val="0"/>
          <w:sz w:val="24"/>
          <w:szCs w:val="24"/>
          <w:lang w:eastAsia="ru-RU"/>
        </w:rPr>
        <w:t xml:space="preserve"> </w:t>
      </w:r>
      <w:r w:rsidRPr="008360A2">
        <w:rPr>
          <w:rFonts w:ascii="Times New Roman" w:hAnsi="Times New Roman"/>
          <w:snapToGrid w:val="0"/>
          <w:sz w:val="24"/>
          <w:szCs w:val="24"/>
          <w:lang w:eastAsia="ru-RU"/>
        </w:rPr>
        <w:t>Архангельск: Губ. тип</w:t>
      </w:r>
      <w:proofErr w:type="gramStart"/>
      <w:r w:rsidRPr="008360A2">
        <w:rPr>
          <w:rFonts w:ascii="Times New Roman" w:hAnsi="Times New Roman"/>
          <w:snapToGrid w:val="0"/>
          <w:sz w:val="24"/>
          <w:szCs w:val="24"/>
          <w:lang w:eastAsia="ru-RU"/>
        </w:rPr>
        <w:t xml:space="preserve">., </w:t>
      </w:r>
      <w:proofErr w:type="gramEnd"/>
      <w:r w:rsidRPr="008360A2">
        <w:rPr>
          <w:rFonts w:ascii="Times New Roman" w:hAnsi="Times New Roman"/>
          <w:snapToGrid w:val="0"/>
          <w:sz w:val="24"/>
          <w:szCs w:val="24"/>
          <w:lang w:eastAsia="ru-RU"/>
        </w:rPr>
        <w:t>1895.</w:t>
      </w:r>
      <w:r>
        <w:rPr>
          <w:rFonts w:ascii="Times New Roman" w:hAnsi="Times New Roman"/>
          <w:snapToGrid w:val="0"/>
          <w:sz w:val="24"/>
          <w:szCs w:val="24"/>
          <w:lang w:eastAsia="ru-RU"/>
        </w:rPr>
        <w:t xml:space="preserve"> -</w:t>
      </w:r>
      <w:r w:rsidRPr="008360A2">
        <w:rPr>
          <w:rFonts w:ascii="Times New Roman" w:hAnsi="Times New Roman"/>
          <w:snapToGrid w:val="0"/>
          <w:sz w:val="24"/>
          <w:szCs w:val="24"/>
          <w:lang w:eastAsia="ru-RU"/>
        </w:rPr>
        <w:t xml:space="preserve"> 23с.</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Отчет Архангельского общества трезвости за 1894-1895 гг.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1896.</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42с.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Отчет Архангельского общества трезвости за 1896-1897 гг.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1898.</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26с.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Отчет Архангельского общества трезвости за 1898-1899 гг.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1900.</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14с.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 xml:space="preserve">Отчет Архангельского общества трезвости за 1902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1903.</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31с.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 xml:space="preserve">Отчет Архангельского общества трезвости за 1906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 xml:space="preserve">1907. - 21с.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Отчет Архангельского общества трезвости за 1908-1910 гг.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1911.</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20с.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 xml:space="preserve">Отчет Архангельского общества трезвости за 1911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 xml:space="preserve">1912. - 26с. </w:t>
      </w:r>
    </w:p>
    <w:p w:rsidR="00B83523" w:rsidRDefault="00B83523" w:rsidP="00B83523">
      <w:pPr>
        <w:widowControl w:val="0"/>
        <w:spacing w:after="0" w:line="240" w:lineRule="auto"/>
        <w:ind w:firstLine="720"/>
        <w:jc w:val="both"/>
        <w:rPr>
          <w:rFonts w:ascii="Times New Roman" w:hAnsi="Times New Roman"/>
          <w:snapToGrid w:val="0"/>
          <w:sz w:val="24"/>
          <w:szCs w:val="24"/>
          <w:lang w:eastAsia="ru-RU"/>
        </w:rPr>
      </w:pPr>
      <w:r w:rsidRPr="00B83523">
        <w:rPr>
          <w:rFonts w:ascii="Times New Roman" w:hAnsi="Times New Roman"/>
          <w:snapToGrid w:val="0"/>
          <w:sz w:val="24"/>
          <w:szCs w:val="24"/>
          <w:lang w:eastAsia="ru-RU"/>
        </w:rPr>
        <w:t xml:space="preserve">Отчет Архангельского общества трезвости за 1912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1913. -20</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16</w:t>
      </w:r>
      <w:r>
        <w:rPr>
          <w:rFonts w:ascii="Times New Roman" w:hAnsi="Times New Roman"/>
          <w:snapToGrid w:val="0"/>
          <w:sz w:val="24"/>
          <w:szCs w:val="24"/>
          <w:lang w:eastAsia="ru-RU"/>
        </w:rPr>
        <w:t>с</w:t>
      </w:r>
      <w:r w:rsidRPr="00B83523">
        <w:rPr>
          <w:rFonts w:ascii="Times New Roman" w:hAnsi="Times New Roman"/>
          <w:snapToGrid w:val="0"/>
          <w:sz w:val="24"/>
          <w:szCs w:val="24"/>
          <w:lang w:eastAsia="ru-RU"/>
        </w:rPr>
        <w:t>.</w:t>
      </w:r>
    </w:p>
    <w:p w:rsidR="00B83523" w:rsidRDefault="00B83523" w:rsidP="00B83523">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О</w:t>
      </w:r>
      <w:r w:rsidRPr="00B83523">
        <w:rPr>
          <w:rFonts w:ascii="Times New Roman" w:hAnsi="Times New Roman"/>
          <w:snapToGrid w:val="0"/>
          <w:sz w:val="24"/>
          <w:szCs w:val="24"/>
          <w:lang w:eastAsia="ru-RU"/>
        </w:rPr>
        <w:t xml:space="preserve">тчет Архангельского общества трезвости за 1914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Архангельск: Губ. тип</w:t>
      </w:r>
      <w:proofErr w:type="gramStart"/>
      <w:r w:rsidRPr="00B83523">
        <w:rPr>
          <w:rFonts w:ascii="Times New Roman" w:hAnsi="Times New Roman"/>
          <w:snapToGrid w:val="0"/>
          <w:sz w:val="24"/>
          <w:szCs w:val="24"/>
          <w:lang w:eastAsia="ru-RU"/>
        </w:rPr>
        <w:t xml:space="preserve">., </w:t>
      </w:r>
      <w:proofErr w:type="gramEnd"/>
      <w:r w:rsidRPr="00B83523">
        <w:rPr>
          <w:rFonts w:ascii="Times New Roman" w:hAnsi="Times New Roman"/>
          <w:snapToGrid w:val="0"/>
          <w:sz w:val="24"/>
          <w:szCs w:val="24"/>
          <w:lang w:eastAsia="ru-RU"/>
        </w:rPr>
        <w:t>1915. - 23с.</w:t>
      </w:r>
    </w:p>
    <w:p w:rsidR="00B83523" w:rsidRDefault="00B83523" w:rsidP="00D56177">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Отчет о деятельности Акмолинского попечительства «О народной трезвости» за 1907 г. Текст.</w:t>
      </w:r>
      <w:proofErr w:type="gramEnd"/>
      <w:r w:rsidRPr="00B83523">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Омск: Тип</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г</w:t>
      </w:r>
      <w:proofErr w:type="gramEnd"/>
      <w:r w:rsidRPr="00B83523">
        <w:rPr>
          <w:rFonts w:ascii="Times New Roman" w:hAnsi="Times New Roman"/>
          <w:snapToGrid w:val="0"/>
          <w:sz w:val="24"/>
          <w:szCs w:val="24"/>
          <w:lang w:eastAsia="ru-RU"/>
        </w:rPr>
        <w:t xml:space="preserve">уб. правления, 1907. - 58с. </w:t>
      </w:r>
    </w:p>
    <w:p w:rsidR="005C3D2E" w:rsidRDefault="005C3D2E" w:rsidP="00D56177">
      <w:pPr>
        <w:widowControl w:val="0"/>
        <w:spacing w:after="0" w:line="240" w:lineRule="auto"/>
        <w:ind w:firstLine="720"/>
        <w:jc w:val="both"/>
        <w:rPr>
          <w:rFonts w:ascii="Times New Roman" w:hAnsi="Times New Roman"/>
          <w:snapToGrid w:val="0"/>
          <w:sz w:val="24"/>
          <w:szCs w:val="24"/>
          <w:lang w:eastAsia="ru-RU"/>
        </w:rPr>
      </w:pPr>
      <w:r w:rsidRPr="005C3D2E">
        <w:rPr>
          <w:rFonts w:ascii="Times New Roman" w:hAnsi="Times New Roman"/>
          <w:snapToGrid w:val="0"/>
          <w:sz w:val="24"/>
          <w:szCs w:val="24"/>
          <w:lang w:eastAsia="ru-RU"/>
        </w:rPr>
        <w:t xml:space="preserve">Отчет о деятельности Боровичского общества трезвости за время с 26 мая 1894 года по 1 июня 1895 года и смета на 1895-1896 года. </w:t>
      </w:r>
      <w:r>
        <w:rPr>
          <w:rFonts w:ascii="Times New Roman" w:hAnsi="Times New Roman"/>
          <w:snapToGrid w:val="0"/>
          <w:sz w:val="24"/>
          <w:szCs w:val="24"/>
          <w:lang w:eastAsia="ru-RU"/>
        </w:rPr>
        <w:t>-</w:t>
      </w:r>
      <w:r w:rsidRPr="005C3D2E">
        <w:rPr>
          <w:rFonts w:ascii="Times New Roman" w:hAnsi="Times New Roman"/>
          <w:snapToGrid w:val="0"/>
          <w:sz w:val="24"/>
          <w:szCs w:val="24"/>
          <w:lang w:eastAsia="ru-RU"/>
        </w:rPr>
        <w:t xml:space="preserve"> Боровичи: Боровичская Типография И.Ф. Новак, 1895</w:t>
      </w:r>
      <w:r>
        <w:rPr>
          <w:rFonts w:ascii="Times New Roman" w:hAnsi="Times New Roman"/>
          <w:snapToGrid w:val="0"/>
          <w:sz w:val="24"/>
          <w:szCs w:val="24"/>
          <w:lang w:eastAsia="ru-RU"/>
        </w:rPr>
        <w:t>.</w:t>
      </w:r>
    </w:p>
    <w:p w:rsidR="005C3D2E" w:rsidRDefault="005C3D2E" w:rsidP="00D56177">
      <w:pPr>
        <w:widowControl w:val="0"/>
        <w:spacing w:after="0" w:line="240" w:lineRule="auto"/>
        <w:ind w:firstLine="720"/>
        <w:jc w:val="both"/>
        <w:rPr>
          <w:rFonts w:ascii="Times New Roman" w:hAnsi="Times New Roman"/>
          <w:snapToGrid w:val="0"/>
          <w:sz w:val="24"/>
          <w:szCs w:val="24"/>
          <w:lang w:eastAsia="ru-RU"/>
        </w:rPr>
      </w:pPr>
      <w:r w:rsidRPr="005C3D2E">
        <w:rPr>
          <w:rFonts w:ascii="Times New Roman" w:hAnsi="Times New Roman"/>
          <w:snapToGrid w:val="0"/>
          <w:sz w:val="24"/>
          <w:szCs w:val="24"/>
          <w:lang w:eastAsia="ru-RU"/>
        </w:rPr>
        <w:t xml:space="preserve"> Отчет о деятельности Боровичского общества трезвости за время с 1 июня 1895 года 1 июня 1896 г. </w:t>
      </w:r>
      <w:r>
        <w:rPr>
          <w:rFonts w:ascii="Times New Roman" w:hAnsi="Times New Roman"/>
          <w:snapToGrid w:val="0"/>
          <w:sz w:val="24"/>
          <w:szCs w:val="24"/>
          <w:lang w:eastAsia="ru-RU"/>
        </w:rPr>
        <w:t>-</w:t>
      </w:r>
      <w:r w:rsidRPr="005C3D2E">
        <w:rPr>
          <w:rFonts w:ascii="Times New Roman" w:hAnsi="Times New Roman"/>
          <w:snapToGrid w:val="0"/>
          <w:sz w:val="24"/>
          <w:szCs w:val="24"/>
          <w:lang w:eastAsia="ru-RU"/>
        </w:rPr>
        <w:t xml:space="preserve"> Боровичи: Боровичская Типография И.Ф. Новак, 1896</w:t>
      </w:r>
      <w:r>
        <w:rPr>
          <w:rFonts w:ascii="Times New Roman" w:hAnsi="Times New Roman"/>
          <w:snapToGrid w:val="0"/>
          <w:sz w:val="24"/>
          <w:szCs w:val="24"/>
          <w:lang w:eastAsia="ru-RU"/>
        </w:rPr>
        <w:t>.</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 xml:space="preserve">Отчет о деятельности Владимирского попечительства «О народной трезвости» за 1901 г. </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равления, 1902.</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70с.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 xml:space="preserve">Отчет о деятельности Владимирского попечительства «О народной трезвости» за 1906 г. </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равления, 1907.</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129с.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Отчет о деятельности Владимирского попечительства «О народной трезвости» за 1909 г.</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 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равления, 1910.</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-141с.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 xml:space="preserve">Отчет о деятельности Владимирского попечительства «О народной трезвости» за 1910 г. </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 xml:space="preserve">равления, 1911. - 117с. </w:t>
      </w:r>
    </w:p>
    <w:p w:rsidR="00B83523" w:rsidRP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 xml:space="preserve">Отчет о деятельности Владимирского попечительства «О народной трезвости» за 1911 г. </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равления, 1912.</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 xml:space="preserve">153с. </w:t>
      </w:r>
    </w:p>
    <w:p w:rsidR="00B83523" w:rsidRDefault="00B83523" w:rsidP="00B83523">
      <w:pPr>
        <w:widowControl w:val="0"/>
        <w:spacing w:after="0" w:line="240" w:lineRule="auto"/>
        <w:ind w:firstLine="720"/>
        <w:jc w:val="both"/>
        <w:rPr>
          <w:rFonts w:ascii="Times New Roman" w:hAnsi="Times New Roman"/>
          <w:snapToGrid w:val="0"/>
          <w:sz w:val="24"/>
          <w:szCs w:val="24"/>
          <w:lang w:eastAsia="ru-RU"/>
        </w:rPr>
      </w:pPr>
      <w:proofErr w:type="gramStart"/>
      <w:r w:rsidRPr="00B83523">
        <w:rPr>
          <w:rFonts w:ascii="Times New Roman" w:hAnsi="Times New Roman"/>
          <w:snapToGrid w:val="0"/>
          <w:sz w:val="24"/>
          <w:szCs w:val="24"/>
          <w:lang w:eastAsia="ru-RU"/>
        </w:rPr>
        <w:t xml:space="preserve">Отчет о деятельности Владимирского попечительства «О народной трезвости» за 1914 г. </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Владимир:</w:t>
      </w:r>
      <w:proofErr w:type="gramEnd"/>
      <w:r w:rsidRPr="00B83523">
        <w:rPr>
          <w:rFonts w:ascii="Times New Roman" w:hAnsi="Times New Roman"/>
          <w:snapToGrid w:val="0"/>
          <w:sz w:val="24"/>
          <w:szCs w:val="24"/>
          <w:lang w:eastAsia="ru-RU"/>
        </w:rPr>
        <w:t xml:space="preserve"> Типо-литография губ</w:t>
      </w:r>
      <w:proofErr w:type="gramStart"/>
      <w:r w:rsidRPr="00B83523">
        <w:rPr>
          <w:rFonts w:ascii="Times New Roman" w:hAnsi="Times New Roman"/>
          <w:snapToGrid w:val="0"/>
          <w:sz w:val="24"/>
          <w:szCs w:val="24"/>
          <w:lang w:eastAsia="ru-RU"/>
        </w:rPr>
        <w:t>.</w:t>
      </w:r>
      <w:proofErr w:type="gramEnd"/>
      <w:r w:rsidRPr="00B83523">
        <w:rPr>
          <w:rFonts w:ascii="Times New Roman" w:hAnsi="Times New Roman"/>
          <w:snapToGrid w:val="0"/>
          <w:sz w:val="24"/>
          <w:szCs w:val="24"/>
          <w:lang w:eastAsia="ru-RU"/>
        </w:rPr>
        <w:t xml:space="preserve"> </w:t>
      </w:r>
      <w:proofErr w:type="gramStart"/>
      <w:r w:rsidRPr="00B83523">
        <w:rPr>
          <w:rFonts w:ascii="Times New Roman" w:hAnsi="Times New Roman"/>
          <w:snapToGrid w:val="0"/>
          <w:sz w:val="24"/>
          <w:szCs w:val="24"/>
          <w:lang w:eastAsia="ru-RU"/>
        </w:rPr>
        <w:t>п</w:t>
      </w:r>
      <w:proofErr w:type="gramEnd"/>
      <w:r w:rsidRPr="00B83523">
        <w:rPr>
          <w:rFonts w:ascii="Times New Roman" w:hAnsi="Times New Roman"/>
          <w:snapToGrid w:val="0"/>
          <w:sz w:val="24"/>
          <w:szCs w:val="24"/>
          <w:lang w:eastAsia="ru-RU"/>
        </w:rPr>
        <w:t>равления, 1915. -</w:t>
      </w:r>
      <w:r w:rsidR="00414493">
        <w:rPr>
          <w:rFonts w:ascii="Times New Roman" w:hAnsi="Times New Roman"/>
          <w:snapToGrid w:val="0"/>
          <w:sz w:val="24"/>
          <w:szCs w:val="24"/>
          <w:lang w:eastAsia="ru-RU"/>
        </w:rPr>
        <w:t xml:space="preserve"> </w:t>
      </w:r>
      <w:r w:rsidRPr="00B83523">
        <w:rPr>
          <w:rFonts w:ascii="Times New Roman" w:hAnsi="Times New Roman"/>
          <w:snapToGrid w:val="0"/>
          <w:sz w:val="24"/>
          <w:szCs w:val="24"/>
          <w:lang w:eastAsia="ru-RU"/>
        </w:rPr>
        <w:t>123с.</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Воронежского губернского попечительства «О народной трезвости» за 1908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Воронеж:</w:t>
      </w:r>
      <w:proofErr w:type="gramEnd"/>
      <w:r w:rsidRPr="00414493">
        <w:rPr>
          <w:rFonts w:ascii="Times New Roman" w:hAnsi="Times New Roman"/>
          <w:snapToGrid w:val="0"/>
          <w:sz w:val="24"/>
          <w:szCs w:val="24"/>
          <w:lang w:eastAsia="ru-RU"/>
        </w:rPr>
        <w:t xml:space="preserve"> Типо-литография губ</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п</w:t>
      </w:r>
      <w:proofErr w:type="gramEnd"/>
      <w:r w:rsidRPr="00414493">
        <w:rPr>
          <w:rFonts w:ascii="Times New Roman" w:hAnsi="Times New Roman"/>
          <w:snapToGrid w:val="0"/>
          <w:sz w:val="24"/>
          <w:szCs w:val="24"/>
          <w:lang w:eastAsia="ru-RU"/>
        </w:rPr>
        <w:t xml:space="preserve">равления, 1910. - 67с.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Воронежского губернского попечительства «О народной трезвости» за 1909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Воронеж:</w:t>
      </w:r>
      <w:proofErr w:type="gramEnd"/>
      <w:r w:rsidRPr="00414493">
        <w:rPr>
          <w:rFonts w:ascii="Times New Roman" w:hAnsi="Times New Roman"/>
          <w:snapToGrid w:val="0"/>
          <w:sz w:val="24"/>
          <w:szCs w:val="24"/>
          <w:lang w:eastAsia="ru-RU"/>
        </w:rPr>
        <w:t xml:space="preserve"> Типо-литография губ</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п</w:t>
      </w:r>
      <w:proofErr w:type="gramEnd"/>
      <w:r w:rsidRPr="00414493">
        <w:rPr>
          <w:rFonts w:ascii="Times New Roman" w:hAnsi="Times New Roman"/>
          <w:snapToGrid w:val="0"/>
          <w:sz w:val="24"/>
          <w:szCs w:val="24"/>
          <w:lang w:eastAsia="ru-RU"/>
        </w:rPr>
        <w:t xml:space="preserve">равления, 1911. - 75с.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Воронежского губернского попечительства «О народной трезвости» за 1910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Воронеж:</w:t>
      </w:r>
      <w:proofErr w:type="gramEnd"/>
      <w:r w:rsidRPr="00414493">
        <w:rPr>
          <w:rFonts w:ascii="Times New Roman" w:hAnsi="Times New Roman"/>
          <w:snapToGrid w:val="0"/>
          <w:sz w:val="24"/>
          <w:szCs w:val="24"/>
          <w:lang w:eastAsia="ru-RU"/>
        </w:rPr>
        <w:t xml:space="preserve"> Типо-литография губ</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п</w:t>
      </w:r>
      <w:proofErr w:type="gramEnd"/>
      <w:r w:rsidRPr="00414493">
        <w:rPr>
          <w:rFonts w:ascii="Times New Roman" w:hAnsi="Times New Roman"/>
          <w:snapToGrid w:val="0"/>
          <w:sz w:val="24"/>
          <w:szCs w:val="24"/>
          <w:lang w:eastAsia="ru-RU"/>
        </w:rPr>
        <w:t xml:space="preserve">равления, 1912. - 63с. </w:t>
      </w:r>
    </w:p>
    <w:p w:rsid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Воронежского губернского попечительства «О народной трезвости» за 1911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Воронеж:</w:t>
      </w:r>
      <w:proofErr w:type="gramEnd"/>
      <w:r w:rsidRPr="00414493">
        <w:rPr>
          <w:rFonts w:ascii="Times New Roman" w:hAnsi="Times New Roman"/>
          <w:snapToGrid w:val="0"/>
          <w:sz w:val="24"/>
          <w:szCs w:val="24"/>
          <w:lang w:eastAsia="ru-RU"/>
        </w:rPr>
        <w:t xml:space="preserve"> Типо-литография губ</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п</w:t>
      </w:r>
      <w:proofErr w:type="gramEnd"/>
      <w:r w:rsidRPr="00414493">
        <w:rPr>
          <w:rFonts w:ascii="Times New Roman" w:hAnsi="Times New Roman"/>
          <w:snapToGrid w:val="0"/>
          <w:sz w:val="24"/>
          <w:szCs w:val="24"/>
          <w:lang w:eastAsia="ru-RU"/>
        </w:rPr>
        <w:t>равления, 1913. - 59с.</w:t>
      </w:r>
    </w:p>
    <w:p w:rsidR="00414493" w:rsidRDefault="00414493" w:rsidP="00D56177">
      <w:pPr>
        <w:widowControl w:val="0"/>
        <w:spacing w:after="0" w:line="240" w:lineRule="auto"/>
        <w:ind w:firstLine="720"/>
        <w:jc w:val="both"/>
        <w:rPr>
          <w:rFonts w:ascii="Times New Roman" w:hAnsi="Times New Roman"/>
          <w:snapToGrid w:val="0"/>
          <w:sz w:val="24"/>
          <w:szCs w:val="24"/>
          <w:lang w:eastAsia="ru-RU"/>
        </w:rPr>
      </w:pPr>
      <w:r w:rsidRPr="00414493">
        <w:rPr>
          <w:rFonts w:ascii="Times New Roman" w:hAnsi="Times New Roman"/>
          <w:snapToGrid w:val="0"/>
          <w:sz w:val="24"/>
          <w:szCs w:val="24"/>
          <w:lang w:eastAsia="ru-RU"/>
        </w:rPr>
        <w:t>Отчет о деятельности Вятского попечительства «</w:t>
      </w:r>
      <w:proofErr w:type="gramStart"/>
      <w:r w:rsidRPr="00414493">
        <w:rPr>
          <w:rFonts w:ascii="Times New Roman" w:hAnsi="Times New Roman"/>
          <w:snapToGrid w:val="0"/>
          <w:sz w:val="24"/>
          <w:szCs w:val="24"/>
          <w:lang w:eastAsia="ru-RU"/>
        </w:rPr>
        <w:t>О</w:t>
      </w:r>
      <w:proofErr w:type="gramEnd"/>
      <w:r w:rsidRPr="00414493">
        <w:rPr>
          <w:rFonts w:ascii="Times New Roman" w:hAnsi="Times New Roman"/>
          <w:snapToGrid w:val="0"/>
          <w:sz w:val="24"/>
          <w:szCs w:val="24"/>
          <w:lang w:eastAsia="ru-RU"/>
        </w:rPr>
        <w:t xml:space="preserve"> народной трезвости».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Вятка: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1902.</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lastRenderedPageBreak/>
        <w:t>Отчет о деятельности Костромского попечительства «О народной трезвости» за 1901 г. Текст.</w:t>
      </w:r>
      <w:proofErr w:type="gramEnd"/>
      <w:r w:rsidRPr="00414493">
        <w:rPr>
          <w:rFonts w:ascii="Times New Roman" w:hAnsi="Times New Roman"/>
          <w:snapToGrid w:val="0"/>
          <w:sz w:val="24"/>
          <w:szCs w:val="24"/>
          <w:lang w:eastAsia="ru-RU"/>
        </w:rPr>
        <w:t xml:space="preserve"> Кострома: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 xml:space="preserve">1902. - 105 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Костромского попечительства «О народной трезвости» за 1902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Кострома:</w:t>
      </w:r>
      <w:proofErr w:type="gramEnd"/>
      <w:r w:rsidRPr="00414493">
        <w:rPr>
          <w:rFonts w:ascii="Times New Roman" w:hAnsi="Times New Roman"/>
          <w:snapToGrid w:val="0"/>
          <w:sz w:val="24"/>
          <w:szCs w:val="24"/>
          <w:lang w:eastAsia="ru-RU"/>
        </w:rPr>
        <w:t xml:space="preserve">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 xml:space="preserve">1903. - 91с.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Костромского попечительства «О народной трезвости» за 1903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Кострома:</w:t>
      </w:r>
      <w:proofErr w:type="gramEnd"/>
      <w:r w:rsidRPr="00414493">
        <w:rPr>
          <w:rFonts w:ascii="Times New Roman" w:hAnsi="Times New Roman"/>
          <w:snapToGrid w:val="0"/>
          <w:sz w:val="24"/>
          <w:szCs w:val="24"/>
          <w:lang w:eastAsia="ru-RU"/>
        </w:rPr>
        <w:t xml:space="preserve">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 xml:space="preserve">1904. - 173с.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Костромского попечительства «О народной трезвости» за 1904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Кострома:</w:t>
      </w:r>
      <w:proofErr w:type="gramEnd"/>
      <w:r w:rsidRPr="00414493">
        <w:rPr>
          <w:rFonts w:ascii="Times New Roman" w:hAnsi="Times New Roman"/>
          <w:snapToGrid w:val="0"/>
          <w:sz w:val="24"/>
          <w:szCs w:val="24"/>
          <w:lang w:eastAsia="ru-RU"/>
        </w:rPr>
        <w:t xml:space="preserve">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 xml:space="preserve">1905. - 220с. </w:t>
      </w:r>
    </w:p>
    <w:p w:rsid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Костромского попечительства «О народной трезвости» за 1905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Кострома:</w:t>
      </w:r>
      <w:proofErr w:type="gramEnd"/>
      <w:r w:rsidRPr="00414493">
        <w:rPr>
          <w:rFonts w:ascii="Times New Roman" w:hAnsi="Times New Roman"/>
          <w:snapToGrid w:val="0"/>
          <w:sz w:val="24"/>
          <w:szCs w:val="24"/>
          <w:lang w:eastAsia="ru-RU"/>
        </w:rPr>
        <w:t xml:space="preserve">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1907. - 252с.</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r w:rsidRPr="00414493">
        <w:rPr>
          <w:rFonts w:ascii="Times New Roman" w:hAnsi="Times New Roman"/>
          <w:snapToGrid w:val="0"/>
          <w:sz w:val="24"/>
          <w:szCs w:val="24"/>
          <w:lang w:eastAsia="ru-RU"/>
        </w:rPr>
        <w:t xml:space="preserve">Отчет о деятельности Комитета Тобольского общества трезвости за 1893/94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Тобольск: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 xml:space="preserve">1894. - 48с. </w:t>
      </w:r>
    </w:p>
    <w:p w:rsidR="00414493" w:rsidRDefault="00414493" w:rsidP="00414493">
      <w:pPr>
        <w:widowControl w:val="0"/>
        <w:spacing w:after="0" w:line="240" w:lineRule="auto"/>
        <w:ind w:firstLine="720"/>
        <w:jc w:val="both"/>
        <w:rPr>
          <w:rFonts w:ascii="Times New Roman" w:hAnsi="Times New Roman"/>
          <w:snapToGrid w:val="0"/>
          <w:sz w:val="24"/>
          <w:szCs w:val="24"/>
          <w:lang w:eastAsia="ru-RU"/>
        </w:rPr>
      </w:pPr>
      <w:r w:rsidRPr="00414493">
        <w:rPr>
          <w:rFonts w:ascii="Times New Roman" w:hAnsi="Times New Roman"/>
          <w:snapToGrid w:val="0"/>
          <w:sz w:val="24"/>
          <w:szCs w:val="24"/>
          <w:lang w:eastAsia="ru-RU"/>
        </w:rPr>
        <w:t xml:space="preserve">Отчет о деятельности Комитета Тобольского общества трезвости за 1895/96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Тобольск: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1896. - 69с.</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Могилевского попечительства «О народной трезвости» за 1899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Могилев-на-Днепре:</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 xml:space="preserve">убернского правления, 1900. - 58с.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Могилевского попечительства «О народной трезвости» за 1900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Могилев-на-Днепре:</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убернского правления, 1901.</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 xml:space="preserve">61с. </w:t>
      </w:r>
    </w:p>
    <w:p w:rsid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Могилевского попечительства «О народной трезвости» за 1905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Могилев-на-Днепре:</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убернского правления, 1907. - 61с.</w:t>
      </w:r>
    </w:p>
    <w:p w:rsidR="00A84332" w:rsidRDefault="00A84332" w:rsidP="00D56177">
      <w:pPr>
        <w:widowControl w:val="0"/>
        <w:spacing w:after="0" w:line="240" w:lineRule="auto"/>
        <w:ind w:firstLine="720"/>
        <w:jc w:val="both"/>
        <w:rPr>
          <w:rFonts w:ascii="Times New Roman" w:hAnsi="Times New Roman"/>
          <w:snapToGrid w:val="0"/>
          <w:sz w:val="24"/>
          <w:szCs w:val="24"/>
          <w:lang w:eastAsia="ru-RU"/>
        </w:rPr>
      </w:pPr>
      <w:r w:rsidRPr="00A84332">
        <w:rPr>
          <w:rFonts w:ascii="Times New Roman" w:hAnsi="Times New Roman"/>
          <w:snapToGrid w:val="0"/>
          <w:sz w:val="24"/>
          <w:szCs w:val="24"/>
          <w:lang w:eastAsia="ru-RU"/>
        </w:rPr>
        <w:t>Отчет о деятельности Мотовилихинского общества для борьбы с пьянством с 1 января 1895 по 1 января 1897 г. – Перм</w:t>
      </w:r>
      <w:r>
        <w:rPr>
          <w:rFonts w:ascii="Times New Roman" w:hAnsi="Times New Roman"/>
          <w:snapToGrid w:val="0"/>
          <w:sz w:val="24"/>
          <w:szCs w:val="24"/>
          <w:lang w:eastAsia="ru-RU"/>
        </w:rPr>
        <w:t>ь</w:t>
      </w:r>
      <w:r w:rsidRPr="00A84332">
        <w:rPr>
          <w:rFonts w:ascii="Times New Roman" w:hAnsi="Times New Roman"/>
          <w:snapToGrid w:val="0"/>
          <w:sz w:val="24"/>
          <w:szCs w:val="24"/>
          <w:lang w:eastAsia="ru-RU"/>
        </w:rPr>
        <w:t>, 1897. – 67с.</w:t>
      </w:r>
    </w:p>
    <w:p w:rsidR="005C3D2E" w:rsidRDefault="005C3D2E" w:rsidP="00D56177">
      <w:pPr>
        <w:widowControl w:val="0"/>
        <w:spacing w:after="0" w:line="240" w:lineRule="auto"/>
        <w:ind w:firstLine="720"/>
        <w:jc w:val="both"/>
        <w:rPr>
          <w:rFonts w:ascii="Times New Roman" w:hAnsi="Times New Roman"/>
          <w:snapToGrid w:val="0"/>
          <w:sz w:val="24"/>
          <w:szCs w:val="24"/>
          <w:lang w:eastAsia="ru-RU"/>
        </w:rPr>
      </w:pPr>
      <w:proofErr w:type="gramStart"/>
      <w:r w:rsidRPr="005C3D2E">
        <w:rPr>
          <w:rFonts w:ascii="Times New Roman" w:hAnsi="Times New Roman"/>
          <w:snapToGrid w:val="0"/>
          <w:sz w:val="24"/>
          <w:szCs w:val="24"/>
          <w:lang w:eastAsia="ru-RU"/>
        </w:rPr>
        <w:t>Отчет о деятельности Новгородского попечительства о народной трезвости за 1900 год.</w:t>
      </w:r>
      <w:proofErr w:type="gramEnd"/>
      <w:r w:rsidRPr="005C3D2E">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 xml:space="preserve">- </w:t>
      </w:r>
      <w:r w:rsidRPr="005C3D2E">
        <w:rPr>
          <w:rFonts w:ascii="Times New Roman" w:hAnsi="Times New Roman"/>
          <w:snapToGrid w:val="0"/>
          <w:sz w:val="24"/>
          <w:szCs w:val="24"/>
          <w:lang w:eastAsia="ru-RU"/>
        </w:rPr>
        <w:t>Новгород, 1901</w:t>
      </w:r>
      <w:r>
        <w:rPr>
          <w:rFonts w:ascii="Times New Roman" w:hAnsi="Times New Roman"/>
          <w:snapToGrid w:val="0"/>
          <w:sz w:val="24"/>
          <w:szCs w:val="24"/>
          <w:lang w:eastAsia="ru-RU"/>
        </w:rPr>
        <w:t>.</w:t>
      </w:r>
    </w:p>
    <w:p w:rsidR="00414493" w:rsidRDefault="00414493" w:rsidP="00D56177">
      <w:pPr>
        <w:widowControl w:val="0"/>
        <w:spacing w:after="0" w:line="240" w:lineRule="auto"/>
        <w:ind w:firstLine="720"/>
        <w:jc w:val="both"/>
        <w:rPr>
          <w:rFonts w:ascii="Times New Roman" w:hAnsi="Times New Roman"/>
          <w:snapToGrid w:val="0"/>
          <w:sz w:val="24"/>
          <w:szCs w:val="24"/>
          <w:lang w:eastAsia="ru-RU"/>
        </w:rPr>
      </w:pPr>
      <w:r w:rsidRPr="00414493">
        <w:rPr>
          <w:rFonts w:ascii="Times New Roman" w:hAnsi="Times New Roman"/>
          <w:snapToGrid w:val="0"/>
          <w:sz w:val="24"/>
          <w:szCs w:val="24"/>
          <w:lang w:eastAsia="ru-RU"/>
        </w:rPr>
        <w:t xml:space="preserve">Отчет о деятельности общества трезвости при Градо-Томской Сретенской церкви за 1910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Томск: Губ. тип</w:t>
      </w:r>
      <w:proofErr w:type="gramStart"/>
      <w:r w:rsidRPr="00414493">
        <w:rPr>
          <w:rFonts w:ascii="Times New Roman" w:hAnsi="Times New Roman"/>
          <w:snapToGrid w:val="0"/>
          <w:sz w:val="24"/>
          <w:szCs w:val="24"/>
          <w:lang w:eastAsia="ru-RU"/>
        </w:rPr>
        <w:t xml:space="preserve">., </w:t>
      </w:r>
      <w:proofErr w:type="gramEnd"/>
      <w:r w:rsidRPr="00414493">
        <w:rPr>
          <w:rFonts w:ascii="Times New Roman" w:hAnsi="Times New Roman"/>
          <w:snapToGrid w:val="0"/>
          <w:sz w:val="24"/>
          <w:szCs w:val="24"/>
          <w:lang w:eastAsia="ru-RU"/>
        </w:rPr>
        <w:t>1911.</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12с.</w:t>
      </w:r>
    </w:p>
    <w:p w:rsidR="00414493" w:rsidRDefault="00414493" w:rsidP="00D56177">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Отчет о деятельности Пермского попечительства «О народной трезвости» за 1908 г. Текст.</w:t>
      </w:r>
      <w:proofErr w:type="gramEnd"/>
      <w:r w:rsidRPr="00414493">
        <w:rPr>
          <w:rFonts w:ascii="Times New Roman" w:hAnsi="Times New Roman"/>
          <w:snapToGrid w:val="0"/>
          <w:sz w:val="24"/>
          <w:szCs w:val="24"/>
          <w:lang w:eastAsia="ru-RU"/>
        </w:rPr>
        <w:t xml:space="preserve">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Типолитография губернского правления, 1910.</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55с.</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Самарского попечительства «О народной трезвости» за 1901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Самара:</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 xml:space="preserve">уб. правления, 1902. - 75с.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Самарского попечительства «О народной трезвости» за 1906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Самара:</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 xml:space="preserve">уб. правления, 1908. - 30с. </w:t>
      </w:r>
    </w:p>
    <w:p w:rsidR="00414493" w:rsidRP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Самарского попечительства «О народной трезвости» за 1909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Самара:</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 xml:space="preserve">уб. правления, 1912. - 44с. </w:t>
      </w:r>
    </w:p>
    <w:p w:rsidR="00414493" w:rsidRDefault="00414493" w:rsidP="00414493">
      <w:pPr>
        <w:widowControl w:val="0"/>
        <w:spacing w:after="0" w:line="240" w:lineRule="auto"/>
        <w:ind w:firstLine="720"/>
        <w:jc w:val="both"/>
        <w:rPr>
          <w:rFonts w:ascii="Times New Roman" w:hAnsi="Times New Roman"/>
          <w:snapToGrid w:val="0"/>
          <w:sz w:val="24"/>
          <w:szCs w:val="24"/>
          <w:lang w:eastAsia="ru-RU"/>
        </w:rPr>
      </w:pPr>
      <w:proofErr w:type="gramStart"/>
      <w:r w:rsidRPr="00414493">
        <w:rPr>
          <w:rFonts w:ascii="Times New Roman" w:hAnsi="Times New Roman"/>
          <w:snapToGrid w:val="0"/>
          <w:sz w:val="24"/>
          <w:szCs w:val="24"/>
          <w:lang w:eastAsia="ru-RU"/>
        </w:rPr>
        <w:t xml:space="preserve">Отчет о деятельности Самарского попечительства «О народной трезвости» за 1910 г. </w:t>
      </w:r>
      <w:r>
        <w:rPr>
          <w:rFonts w:ascii="Times New Roman" w:hAnsi="Times New Roman"/>
          <w:snapToGrid w:val="0"/>
          <w:sz w:val="24"/>
          <w:szCs w:val="24"/>
          <w:lang w:eastAsia="ru-RU"/>
        </w:rPr>
        <w:t xml:space="preserve">- </w:t>
      </w:r>
      <w:r w:rsidRPr="00414493">
        <w:rPr>
          <w:rFonts w:ascii="Times New Roman" w:hAnsi="Times New Roman"/>
          <w:snapToGrid w:val="0"/>
          <w:sz w:val="24"/>
          <w:szCs w:val="24"/>
          <w:lang w:eastAsia="ru-RU"/>
        </w:rPr>
        <w:t>Самара:</w:t>
      </w:r>
      <w:proofErr w:type="gramEnd"/>
      <w:r w:rsidRPr="00414493">
        <w:rPr>
          <w:rFonts w:ascii="Times New Roman" w:hAnsi="Times New Roman"/>
          <w:snapToGrid w:val="0"/>
          <w:sz w:val="24"/>
          <w:szCs w:val="24"/>
          <w:lang w:eastAsia="ru-RU"/>
        </w:rPr>
        <w:t xml:space="preserve"> Тип</w:t>
      </w:r>
      <w:proofErr w:type="gramStart"/>
      <w:r w:rsidRPr="00414493">
        <w:rPr>
          <w:rFonts w:ascii="Times New Roman" w:hAnsi="Times New Roman"/>
          <w:snapToGrid w:val="0"/>
          <w:sz w:val="24"/>
          <w:szCs w:val="24"/>
          <w:lang w:eastAsia="ru-RU"/>
        </w:rPr>
        <w:t>.</w:t>
      </w:r>
      <w:proofErr w:type="gramEnd"/>
      <w:r w:rsidRPr="00414493">
        <w:rPr>
          <w:rFonts w:ascii="Times New Roman" w:hAnsi="Times New Roman"/>
          <w:snapToGrid w:val="0"/>
          <w:sz w:val="24"/>
          <w:szCs w:val="24"/>
          <w:lang w:eastAsia="ru-RU"/>
        </w:rPr>
        <w:t xml:space="preserve"> </w:t>
      </w:r>
      <w:proofErr w:type="gramStart"/>
      <w:r w:rsidRPr="00414493">
        <w:rPr>
          <w:rFonts w:ascii="Times New Roman" w:hAnsi="Times New Roman"/>
          <w:snapToGrid w:val="0"/>
          <w:sz w:val="24"/>
          <w:szCs w:val="24"/>
          <w:lang w:eastAsia="ru-RU"/>
        </w:rPr>
        <w:t>г</w:t>
      </w:r>
      <w:proofErr w:type="gramEnd"/>
      <w:r w:rsidRPr="00414493">
        <w:rPr>
          <w:rFonts w:ascii="Times New Roman" w:hAnsi="Times New Roman"/>
          <w:snapToGrid w:val="0"/>
          <w:sz w:val="24"/>
          <w:szCs w:val="24"/>
          <w:lang w:eastAsia="ru-RU"/>
        </w:rPr>
        <w:t>уб. правления, 1912. - 36с.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Отчет о деятельности Общества борьбы с алкоголизмом женщин и детей с 27 апреля 1910 по 1 января 1912. – СПб, 1912. – 26с.</w:t>
      </w:r>
    </w:p>
    <w:p w:rsidR="00A84332" w:rsidRDefault="00A84332" w:rsidP="00A84332">
      <w:pPr>
        <w:widowControl w:val="0"/>
        <w:spacing w:after="0" w:line="240" w:lineRule="auto"/>
        <w:ind w:firstLine="720"/>
        <w:jc w:val="both"/>
        <w:rPr>
          <w:rFonts w:ascii="Times New Roman" w:hAnsi="Times New Roman"/>
          <w:snapToGrid w:val="0"/>
          <w:sz w:val="24"/>
          <w:szCs w:val="24"/>
          <w:lang w:eastAsia="ru-RU"/>
        </w:rPr>
      </w:pPr>
      <w:proofErr w:type="gramStart"/>
      <w:r w:rsidRPr="00A84332">
        <w:rPr>
          <w:rFonts w:ascii="Times New Roman" w:hAnsi="Times New Roman"/>
          <w:snapToGrid w:val="0"/>
          <w:sz w:val="24"/>
          <w:szCs w:val="24"/>
          <w:lang w:eastAsia="ru-RU"/>
        </w:rPr>
        <w:t xml:space="preserve">Отчет о деятельности Тверского попечительства «О народной трезвости» за 1908 г. </w:t>
      </w:r>
      <w:r>
        <w:rPr>
          <w:rFonts w:ascii="Times New Roman" w:hAnsi="Times New Roman"/>
          <w:snapToGrid w:val="0"/>
          <w:sz w:val="24"/>
          <w:szCs w:val="24"/>
          <w:lang w:eastAsia="ru-RU"/>
        </w:rPr>
        <w:t xml:space="preserve">- </w:t>
      </w:r>
      <w:r w:rsidRPr="00A84332">
        <w:rPr>
          <w:rFonts w:ascii="Times New Roman" w:hAnsi="Times New Roman"/>
          <w:snapToGrid w:val="0"/>
          <w:sz w:val="24"/>
          <w:szCs w:val="24"/>
          <w:lang w:eastAsia="ru-RU"/>
        </w:rPr>
        <w:t>Тверь:</w:t>
      </w:r>
      <w:proofErr w:type="gramEnd"/>
      <w:r w:rsidRPr="00A84332">
        <w:rPr>
          <w:rFonts w:ascii="Times New Roman" w:hAnsi="Times New Roman"/>
          <w:snapToGrid w:val="0"/>
          <w:sz w:val="24"/>
          <w:szCs w:val="24"/>
          <w:lang w:eastAsia="ru-RU"/>
        </w:rPr>
        <w:t xml:space="preserve"> Губ. тип</w:t>
      </w:r>
      <w:proofErr w:type="gramStart"/>
      <w:r w:rsidRPr="00A84332">
        <w:rPr>
          <w:rFonts w:ascii="Times New Roman" w:hAnsi="Times New Roman"/>
          <w:snapToGrid w:val="0"/>
          <w:sz w:val="24"/>
          <w:szCs w:val="24"/>
          <w:lang w:eastAsia="ru-RU"/>
        </w:rPr>
        <w:t xml:space="preserve">., </w:t>
      </w:r>
      <w:proofErr w:type="gramEnd"/>
      <w:r w:rsidRPr="00A84332">
        <w:rPr>
          <w:rFonts w:ascii="Times New Roman" w:hAnsi="Times New Roman"/>
          <w:snapToGrid w:val="0"/>
          <w:sz w:val="24"/>
          <w:szCs w:val="24"/>
          <w:lang w:eastAsia="ru-RU"/>
        </w:rPr>
        <w:t>1910. - 35с.</w:t>
      </w:r>
    </w:p>
    <w:p w:rsidR="00A84332" w:rsidRPr="00A84332" w:rsidRDefault="00A84332" w:rsidP="00A84332">
      <w:pPr>
        <w:widowControl w:val="0"/>
        <w:spacing w:after="0" w:line="240" w:lineRule="auto"/>
        <w:ind w:firstLine="720"/>
        <w:jc w:val="both"/>
        <w:rPr>
          <w:rFonts w:ascii="Times New Roman" w:hAnsi="Times New Roman"/>
          <w:snapToGrid w:val="0"/>
          <w:sz w:val="24"/>
          <w:szCs w:val="24"/>
          <w:lang w:eastAsia="ru-RU"/>
        </w:rPr>
      </w:pPr>
      <w:proofErr w:type="gramStart"/>
      <w:r>
        <w:rPr>
          <w:rFonts w:ascii="Times New Roman" w:hAnsi="Times New Roman"/>
          <w:snapToGrid w:val="0"/>
          <w:sz w:val="24"/>
          <w:szCs w:val="24"/>
          <w:lang w:eastAsia="ru-RU"/>
        </w:rPr>
        <w:t>О</w:t>
      </w:r>
      <w:r w:rsidRPr="00A84332">
        <w:rPr>
          <w:rFonts w:ascii="Times New Roman" w:hAnsi="Times New Roman"/>
          <w:snapToGrid w:val="0"/>
          <w:sz w:val="24"/>
          <w:szCs w:val="24"/>
          <w:lang w:eastAsia="ru-RU"/>
        </w:rPr>
        <w:t xml:space="preserve">тчет о деятельности Тверского попечительства «О народной трезвости» за 1909 г. </w:t>
      </w:r>
      <w:r>
        <w:rPr>
          <w:rFonts w:ascii="Times New Roman" w:hAnsi="Times New Roman"/>
          <w:snapToGrid w:val="0"/>
          <w:sz w:val="24"/>
          <w:szCs w:val="24"/>
          <w:lang w:eastAsia="ru-RU"/>
        </w:rPr>
        <w:t xml:space="preserve">- </w:t>
      </w:r>
      <w:r w:rsidRPr="00A84332">
        <w:rPr>
          <w:rFonts w:ascii="Times New Roman" w:hAnsi="Times New Roman"/>
          <w:snapToGrid w:val="0"/>
          <w:sz w:val="24"/>
          <w:szCs w:val="24"/>
          <w:lang w:eastAsia="ru-RU"/>
        </w:rPr>
        <w:t>Тверь:</w:t>
      </w:r>
      <w:proofErr w:type="gramEnd"/>
      <w:r w:rsidRPr="00A84332">
        <w:rPr>
          <w:rFonts w:ascii="Times New Roman" w:hAnsi="Times New Roman"/>
          <w:snapToGrid w:val="0"/>
          <w:sz w:val="24"/>
          <w:szCs w:val="24"/>
          <w:lang w:eastAsia="ru-RU"/>
        </w:rPr>
        <w:t xml:space="preserve"> Губ. тип</w:t>
      </w:r>
      <w:proofErr w:type="gramStart"/>
      <w:r w:rsidRPr="00A84332">
        <w:rPr>
          <w:rFonts w:ascii="Times New Roman" w:hAnsi="Times New Roman"/>
          <w:snapToGrid w:val="0"/>
          <w:sz w:val="24"/>
          <w:szCs w:val="24"/>
          <w:lang w:eastAsia="ru-RU"/>
        </w:rPr>
        <w:t xml:space="preserve">., </w:t>
      </w:r>
      <w:proofErr w:type="gramEnd"/>
      <w:r w:rsidRPr="00A84332">
        <w:rPr>
          <w:rFonts w:ascii="Times New Roman" w:hAnsi="Times New Roman"/>
          <w:snapToGrid w:val="0"/>
          <w:sz w:val="24"/>
          <w:szCs w:val="24"/>
          <w:lang w:eastAsia="ru-RU"/>
        </w:rPr>
        <w:t xml:space="preserve">1911. - 37с. </w:t>
      </w:r>
    </w:p>
    <w:p w:rsidR="00A84332" w:rsidRPr="00A84332" w:rsidRDefault="00A84332" w:rsidP="00A84332">
      <w:pPr>
        <w:widowControl w:val="0"/>
        <w:spacing w:after="0" w:line="240" w:lineRule="auto"/>
        <w:ind w:firstLine="720"/>
        <w:jc w:val="both"/>
        <w:rPr>
          <w:rFonts w:ascii="Times New Roman" w:hAnsi="Times New Roman"/>
          <w:snapToGrid w:val="0"/>
          <w:sz w:val="24"/>
          <w:szCs w:val="24"/>
          <w:lang w:eastAsia="ru-RU"/>
        </w:rPr>
      </w:pPr>
      <w:proofErr w:type="gramStart"/>
      <w:r w:rsidRPr="00A84332">
        <w:rPr>
          <w:rFonts w:ascii="Times New Roman" w:hAnsi="Times New Roman"/>
          <w:snapToGrid w:val="0"/>
          <w:sz w:val="24"/>
          <w:szCs w:val="24"/>
          <w:lang w:eastAsia="ru-RU"/>
        </w:rPr>
        <w:t xml:space="preserve">Отчет о деятельности Тверского попечительства «О народной трезвости» за 1910 г. </w:t>
      </w:r>
      <w:r>
        <w:rPr>
          <w:rFonts w:ascii="Times New Roman" w:hAnsi="Times New Roman"/>
          <w:snapToGrid w:val="0"/>
          <w:sz w:val="24"/>
          <w:szCs w:val="24"/>
          <w:lang w:eastAsia="ru-RU"/>
        </w:rPr>
        <w:t xml:space="preserve">- </w:t>
      </w:r>
      <w:r w:rsidRPr="00A84332">
        <w:rPr>
          <w:rFonts w:ascii="Times New Roman" w:hAnsi="Times New Roman"/>
          <w:snapToGrid w:val="0"/>
          <w:sz w:val="24"/>
          <w:szCs w:val="24"/>
          <w:lang w:eastAsia="ru-RU"/>
        </w:rPr>
        <w:t>Тверь:</w:t>
      </w:r>
      <w:proofErr w:type="gramEnd"/>
      <w:r w:rsidRPr="00A84332">
        <w:rPr>
          <w:rFonts w:ascii="Times New Roman" w:hAnsi="Times New Roman"/>
          <w:snapToGrid w:val="0"/>
          <w:sz w:val="24"/>
          <w:szCs w:val="24"/>
          <w:lang w:eastAsia="ru-RU"/>
        </w:rPr>
        <w:t xml:space="preserve"> Губ. тип</w:t>
      </w:r>
      <w:proofErr w:type="gramStart"/>
      <w:r w:rsidRPr="00A84332">
        <w:rPr>
          <w:rFonts w:ascii="Times New Roman" w:hAnsi="Times New Roman"/>
          <w:snapToGrid w:val="0"/>
          <w:sz w:val="24"/>
          <w:szCs w:val="24"/>
          <w:lang w:eastAsia="ru-RU"/>
        </w:rPr>
        <w:t xml:space="preserve">., </w:t>
      </w:r>
      <w:proofErr w:type="gramEnd"/>
      <w:r w:rsidRPr="00A84332">
        <w:rPr>
          <w:rFonts w:ascii="Times New Roman" w:hAnsi="Times New Roman"/>
          <w:snapToGrid w:val="0"/>
          <w:sz w:val="24"/>
          <w:szCs w:val="24"/>
          <w:lang w:eastAsia="ru-RU"/>
        </w:rPr>
        <w:t xml:space="preserve">1912. - 45с. </w:t>
      </w:r>
    </w:p>
    <w:p w:rsidR="00A84332" w:rsidRDefault="00A84332" w:rsidP="00A84332">
      <w:pPr>
        <w:widowControl w:val="0"/>
        <w:spacing w:after="0" w:line="240" w:lineRule="auto"/>
        <w:ind w:firstLine="720"/>
        <w:jc w:val="both"/>
        <w:rPr>
          <w:rFonts w:ascii="Times New Roman" w:hAnsi="Times New Roman"/>
          <w:snapToGrid w:val="0"/>
          <w:sz w:val="24"/>
          <w:szCs w:val="24"/>
          <w:lang w:eastAsia="ru-RU"/>
        </w:rPr>
      </w:pPr>
      <w:proofErr w:type="gramStart"/>
      <w:r w:rsidRPr="00A84332">
        <w:rPr>
          <w:rFonts w:ascii="Times New Roman" w:hAnsi="Times New Roman"/>
          <w:snapToGrid w:val="0"/>
          <w:sz w:val="24"/>
          <w:szCs w:val="24"/>
          <w:lang w:eastAsia="ru-RU"/>
        </w:rPr>
        <w:t xml:space="preserve">Отчет о деятельности Тверского попечительства «О народной трезвости» за 1911 г. </w:t>
      </w:r>
      <w:r>
        <w:rPr>
          <w:rFonts w:ascii="Times New Roman" w:hAnsi="Times New Roman"/>
          <w:snapToGrid w:val="0"/>
          <w:sz w:val="24"/>
          <w:szCs w:val="24"/>
          <w:lang w:eastAsia="ru-RU"/>
        </w:rPr>
        <w:t xml:space="preserve">- </w:t>
      </w:r>
      <w:r w:rsidRPr="00A84332">
        <w:rPr>
          <w:rFonts w:ascii="Times New Roman" w:hAnsi="Times New Roman"/>
          <w:snapToGrid w:val="0"/>
          <w:sz w:val="24"/>
          <w:szCs w:val="24"/>
          <w:lang w:eastAsia="ru-RU"/>
        </w:rPr>
        <w:t>Тверь:</w:t>
      </w:r>
      <w:proofErr w:type="gramEnd"/>
      <w:r w:rsidRPr="00A84332">
        <w:rPr>
          <w:rFonts w:ascii="Times New Roman" w:hAnsi="Times New Roman"/>
          <w:snapToGrid w:val="0"/>
          <w:sz w:val="24"/>
          <w:szCs w:val="24"/>
          <w:lang w:eastAsia="ru-RU"/>
        </w:rPr>
        <w:t xml:space="preserve"> Губ. тип</w:t>
      </w:r>
      <w:proofErr w:type="gramStart"/>
      <w:r w:rsidRPr="00A84332">
        <w:rPr>
          <w:rFonts w:ascii="Times New Roman" w:hAnsi="Times New Roman"/>
          <w:snapToGrid w:val="0"/>
          <w:sz w:val="24"/>
          <w:szCs w:val="24"/>
          <w:lang w:eastAsia="ru-RU"/>
        </w:rPr>
        <w:t xml:space="preserve">., </w:t>
      </w:r>
      <w:proofErr w:type="gramEnd"/>
      <w:r w:rsidRPr="00A84332">
        <w:rPr>
          <w:rFonts w:ascii="Times New Roman" w:hAnsi="Times New Roman"/>
          <w:snapToGrid w:val="0"/>
          <w:sz w:val="24"/>
          <w:szCs w:val="24"/>
          <w:lang w:eastAsia="ru-RU"/>
        </w:rPr>
        <w:t>1914. -</w:t>
      </w:r>
      <w:r>
        <w:rPr>
          <w:rFonts w:ascii="Times New Roman" w:hAnsi="Times New Roman"/>
          <w:snapToGrid w:val="0"/>
          <w:sz w:val="24"/>
          <w:szCs w:val="24"/>
          <w:lang w:eastAsia="ru-RU"/>
        </w:rPr>
        <w:t xml:space="preserve"> </w:t>
      </w:r>
      <w:r w:rsidRPr="00A84332">
        <w:rPr>
          <w:rFonts w:ascii="Times New Roman" w:hAnsi="Times New Roman"/>
          <w:snapToGrid w:val="0"/>
          <w:sz w:val="24"/>
          <w:szCs w:val="24"/>
          <w:lang w:eastAsia="ru-RU"/>
        </w:rPr>
        <w:t>43с.</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1901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 1902.-</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47с.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105. </w:t>
      </w: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1902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правления,1904.</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106с.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1905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правления,1907.</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- 155с.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lastRenderedPageBreak/>
        <w:t xml:space="preserve">Отчет о деятельности Тульского попечительства «О народной трезвости» за 1906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правления,1908.</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- 134с.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1907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правления,1909.</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33с.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1908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правления,1910.</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29с.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1909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правления,1911.</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29с. </w:t>
      </w:r>
    </w:p>
    <w:p w:rsidR="00742F44" w:rsidRDefault="00742F44" w:rsidP="00742F44">
      <w:pPr>
        <w:widowControl w:val="0"/>
        <w:spacing w:after="0" w:line="240" w:lineRule="auto"/>
        <w:ind w:firstLine="720"/>
        <w:jc w:val="both"/>
        <w:rPr>
          <w:rFonts w:ascii="Times New Roman" w:hAnsi="Times New Roman"/>
          <w:snapToGrid w:val="0"/>
          <w:sz w:val="24"/>
          <w:szCs w:val="24"/>
          <w:lang w:eastAsia="ru-RU"/>
        </w:rPr>
      </w:pPr>
      <w:proofErr w:type="gramStart"/>
      <w:r w:rsidRPr="00742F44">
        <w:rPr>
          <w:rFonts w:ascii="Times New Roman" w:hAnsi="Times New Roman"/>
          <w:snapToGrid w:val="0"/>
          <w:sz w:val="24"/>
          <w:szCs w:val="24"/>
          <w:lang w:eastAsia="ru-RU"/>
        </w:rPr>
        <w:t xml:space="preserve">Отчет о деятельности Тульского попечительства «О народной трезвости» за 1911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w:t>
      </w:r>
      <w:proofErr w:type="gramEnd"/>
      <w:r w:rsidRPr="00742F44">
        <w:rPr>
          <w:rFonts w:ascii="Times New Roman" w:hAnsi="Times New Roman"/>
          <w:snapToGrid w:val="0"/>
          <w:sz w:val="24"/>
          <w:szCs w:val="24"/>
          <w:lang w:eastAsia="ru-RU"/>
        </w:rPr>
        <w:t xml:space="preserve"> Типография губернского правления, 1913</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47с.</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Отчет о Курсах алкоголеведения, читавшихся с 22 июня по 6 июля 1914 г. – СПб: Российское общество борьбы с алкоголизмом, 1914. – 15с.</w:t>
      </w:r>
    </w:p>
    <w:p w:rsidR="00A33D65" w:rsidRPr="008D7D69" w:rsidRDefault="00A33D65" w:rsidP="00D56177">
      <w:pPr>
        <w:widowControl w:val="0"/>
        <w:spacing w:after="0" w:line="240" w:lineRule="auto"/>
        <w:ind w:firstLine="720"/>
        <w:jc w:val="both"/>
        <w:rPr>
          <w:rFonts w:ascii="Times New Roman" w:hAnsi="Times New Roman"/>
          <w:snapToGrid w:val="0"/>
          <w:sz w:val="24"/>
          <w:szCs w:val="24"/>
          <w:lang w:eastAsia="ru-RU"/>
        </w:rPr>
      </w:pPr>
      <w:r w:rsidRPr="00A33D65">
        <w:rPr>
          <w:rFonts w:ascii="Times New Roman" w:hAnsi="Times New Roman"/>
          <w:snapToGrid w:val="0"/>
          <w:sz w:val="24"/>
          <w:szCs w:val="24"/>
          <w:lang w:eastAsia="ru-RU"/>
        </w:rPr>
        <w:t xml:space="preserve">Отчет о Ставропольском уездном Комитете попечительства о </w:t>
      </w:r>
      <w:proofErr w:type="gramStart"/>
      <w:r w:rsidRPr="00A33D65">
        <w:rPr>
          <w:rFonts w:ascii="Times New Roman" w:hAnsi="Times New Roman"/>
          <w:snapToGrid w:val="0"/>
          <w:sz w:val="24"/>
          <w:szCs w:val="24"/>
          <w:lang w:eastAsia="ru-RU"/>
        </w:rPr>
        <w:t>народной</w:t>
      </w:r>
      <w:proofErr w:type="gramEnd"/>
      <w:r w:rsidRPr="00A33D65">
        <w:rPr>
          <w:rFonts w:ascii="Times New Roman" w:hAnsi="Times New Roman"/>
          <w:snapToGrid w:val="0"/>
          <w:sz w:val="24"/>
          <w:szCs w:val="24"/>
          <w:lang w:eastAsia="ru-RU"/>
        </w:rPr>
        <w:t xml:space="preserve"> трезвости.</w:t>
      </w:r>
      <w:r>
        <w:rPr>
          <w:rFonts w:ascii="Times New Roman" w:hAnsi="Times New Roman"/>
          <w:snapToGrid w:val="0"/>
          <w:sz w:val="24"/>
          <w:szCs w:val="24"/>
          <w:lang w:eastAsia="ru-RU"/>
        </w:rPr>
        <w:t xml:space="preserve"> -</w:t>
      </w:r>
      <w:r w:rsidRPr="00A33D65">
        <w:rPr>
          <w:rFonts w:ascii="Times New Roman" w:hAnsi="Times New Roman"/>
          <w:snapToGrid w:val="0"/>
          <w:sz w:val="24"/>
          <w:szCs w:val="24"/>
          <w:lang w:eastAsia="ru-RU"/>
        </w:rPr>
        <w:t xml:space="preserve"> Самара, 1903. - 17 с.</w:t>
      </w:r>
    </w:p>
    <w:p w:rsidR="007A5EC2" w:rsidRDefault="007A5EC2" w:rsidP="00D56177">
      <w:pPr>
        <w:widowControl w:val="0"/>
        <w:spacing w:after="0" w:line="240" w:lineRule="auto"/>
        <w:ind w:firstLine="720"/>
        <w:jc w:val="both"/>
        <w:rPr>
          <w:rFonts w:ascii="Times New Roman" w:hAnsi="Times New Roman"/>
          <w:snapToGrid w:val="0"/>
          <w:sz w:val="24"/>
          <w:szCs w:val="24"/>
          <w:lang w:eastAsia="ru-RU"/>
        </w:rPr>
      </w:pPr>
      <w:r w:rsidRPr="007A5EC2">
        <w:rPr>
          <w:rFonts w:ascii="Times New Roman" w:hAnsi="Times New Roman"/>
          <w:snapToGrid w:val="0"/>
          <w:sz w:val="24"/>
          <w:szCs w:val="24"/>
          <w:lang w:eastAsia="ru-RU"/>
        </w:rPr>
        <w:t>Отчет обер-прокурора святейшего синода. Отношение церкви к государственным мероприятиям по укреплению трезвости в народе.</w:t>
      </w:r>
      <w:r>
        <w:rPr>
          <w:rFonts w:ascii="Times New Roman" w:hAnsi="Times New Roman"/>
          <w:snapToGrid w:val="0"/>
          <w:sz w:val="24"/>
          <w:szCs w:val="24"/>
          <w:lang w:eastAsia="ru-RU"/>
        </w:rPr>
        <w:t xml:space="preserve"> –</w:t>
      </w:r>
      <w:r w:rsidRPr="007A5EC2">
        <w:rPr>
          <w:rFonts w:ascii="Times New Roman" w:hAnsi="Times New Roman"/>
          <w:snapToGrid w:val="0"/>
          <w:sz w:val="24"/>
          <w:szCs w:val="24"/>
          <w:lang w:eastAsia="ru-RU"/>
        </w:rPr>
        <w:t xml:space="preserve"> Петроград</w:t>
      </w:r>
      <w:r>
        <w:rPr>
          <w:rFonts w:ascii="Times New Roman" w:hAnsi="Times New Roman"/>
          <w:snapToGrid w:val="0"/>
          <w:sz w:val="24"/>
          <w:szCs w:val="24"/>
          <w:lang w:eastAsia="ru-RU"/>
        </w:rPr>
        <w:t xml:space="preserve">, </w:t>
      </w:r>
      <w:r w:rsidRPr="007A5EC2">
        <w:rPr>
          <w:rFonts w:ascii="Times New Roman" w:hAnsi="Times New Roman"/>
          <w:snapToGrid w:val="0"/>
          <w:sz w:val="24"/>
          <w:szCs w:val="24"/>
          <w:lang w:eastAsia="ru-RU"/>
        </w:rPr>
        <w:t>1916</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Отчет отдела борьбы с алкоголизмом женщин и детей при Обществе охранения здоровья женщин с 1 января 1905 по 1 января 1909. – СПб, 1909. – 31с.</w:t>
      </w:r>
    </w:p>
    <w:p w:rsidR="00742F44" w:rsidRDefault="00742F44" w:rsidP="00D56177">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Отчет отдела народных развлечений при Саратовском обществе трезвой и улучшенной жизни за летний период 1897 г. по устройству народного театра.</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 Саратов: Тип. П. С. Феокритова, 1898. - 20с.</w:t>
      </w:r>
    </w:p>
    <w:p w:rsidR="00742F44" w:rsidRDefault="00742F44" w:rsidP="00D56177">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руководства по устройству хоров Пермского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1906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Пермь: Губ. тип</w:t>
      </w:r>
      <w:proofErr w:type="gramStart"/>
      <w:r w:rsidRPr="00742F44">
        <w:rPr>
          <w:rFonts w:ascii="Times New Roman" w:hAnsi="Times New Roman"/>
          <w:snapToGrid w:val="0"/>
          <w:sz w:val="24"/>
          <w:szCs w:val="24"/>
          <w:lang w:eastAsia="ru-RU"/>
        </w:rPr>
        <w:t xml:space="preserve">., </w:t>
      </w:r>
      <w:proofErr w:type="gramEnd"/>
      <w:r w:rsidRPr="00742F44">
        <w:rPr>
          <w:rFonts w:ascii="Times New Roman" w:hAnsi="Times New Roman"/>
          <w:snapToGrid w:val="0"/>
          <w:sz w:val="24"/>
          <w:szCs w:val="24"/>
          <w:lang w:eastAsia="ru-RU"/>
        </w:rPr>
        <w:t>1908.</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39с.</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1902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 xml:space="preserve">уб. правления, 1903. - 8с.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1904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уб. правления, 1905.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77с.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1903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уб. правления, 1904.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13с.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1905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уб. правления, 1906.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43с. </w:t>
      </w:r>
    </w:p>
    <w:p w:rsidR="00742F44" w:rsidRP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1909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уб. правления, 1910.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 xml:space="preserve">12с. </w:t>
      </w:r>
    </w:p>
    <w:p w:rsidR="00742F44" w:rsidRDefault="00742F44" w:rsidP="00742F44">
      <w:pPr>
        <w:widowControl w:val="0"/>
        <w:spacing w:after="0" w:line="240" w:lineRule="auto"/>
        <w:ind w:firstLine="720"/>
        <w:jc w:val="both"/>
        <w:rPr>
          <w:rFonts w:ascii="Times New Roman" w:hAnsi="Times New Roman"/>
          <w:snapToGrid w:val="0"/>
          <w:sz w:val="24"/>
          <w:szCs w:val="24"/>
          <w:lang w:eastAsia="ru-RU"/>
        </w:rPr>
      </w:pPr>
      <w:r w:rsidRPr="00742F44">
        <w:rPr>
          <w:rFonts w:ascii="Times New Roman" w:hAnsi="Times New Roman"/>
          <w:snapToGrid w:val="0"/>
          <w:sz w:val="24"/>
          <w:szCs w:val="24"/>
          <w:lang w:eastAsia="ru-RU"/>
        </w:rPr>
        <w:t xml:space="preserve">Отчет Тульского городского комитета попечительства «О </w:t>
      </w:r>
      <w:proofErr w:type="gramStart"/>
      <w:r w:rsidRPr="00742F44">
        <w:rPr>
          <w:rFonts w:ascii="Times New Roman" w:hAnsi="Times New Roman"/>
          <w:snapToGrid w:val="0"/>
          <w:sz w:val="24"/>
          <w:szCs w:val="24"/>
          <w:lang w:eastAsia="ru-RU"/>
        </w:rPr>
        <w:t>народной</w:t>
      </w:r>
      <w:proofErr w:type="gramEnd"/>
      <w:r w:rsidRPr="00742F44">
        <w:rPr>
          <w:rFonts w:ascii="Times New Roman" w:hAnsi="Times New Roman"/>
          <w:snapToGrid w:val="0"/>
          <w:sz w:val="24"/>
          <w:szCs w:val="24"/>
          <w:lang w:eastAsia="ru-RU"/>
        </w:rPr>
        <w:t xml:space="preserve"> трезвости» за 1907 г.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Тула: Тип</w:t>
      </w:r>
      <w:proofErr w:type="gramStart"/>
      <w:r w:rsidRPr="00742F44">
        <w:rPr>
          <w:rFonts w:ascii="Times New Roman" w:hAnsi="Times New Roman"/>
          <w:snapToGrid w:val="0"/>
          <w:sz w:val="24"/>
          <w:szCs w:val="24"/>
          <w:lang w:eastAsia="ru-RU"/>
        </w:rPr>
        <w:t>.</w:t>
      </w:r>
      <w:proofErr w:type="gramEnd"/>
      <w:r w:rsidRPr="00742F44">
        <w:rPr>
          <w:rFonts w:ascii="Times New Roman" w:hAnsi="Times New Roman"/>
          <w:snapToGrid w:val="0"/>
          <w:sz w:val="24"/>
          <w:szCs w:val="24"/>
          <w:lang w:eastAsia="ru-RU"/>
        </w:rPr>
        <w:t xml:space="preserve"> </w:t>
      </w:r>
      <w:proofErr w:type="gramStart"/>
      <w:r w:rsidRPr="00742F44">
        <w:rPr>
          <w:rFonts w:ascii="Times New Roman" w:hAnsi="Times New Roman"/>
          <w:snapToGrid w:val="0"/>
          <w:sz w:val="24"/>
          <w:szCs w:val="24"/>
          <w:lang w:eastAsia="ru-RU"/>
        </w:rPr>
        <w:t>г</w:t>
      </w:r>
      <w:proofErr w:type="gramEnd"/>
      <w:r w:rsidRPr="00742F44">
        <w:rPr>
          <w:rFonts w:ascii="Times New Roman" w:hAnsi="Times New Roman"/>
          <w:snapToGrid w:val="0"/>
          <w:sz w:val="24"/>
          <w:szCs w:val="24"/>
          <w:lang w:eastAsia="ru-RU"/>
        </w:rPr>
        <w:t>уб. правления, 1908. -</w:t>
      </w:r>
      <w:r>
        <w:rPr>
          <w:rFonts w:ascii="Times New Roman" w:hAnsi="Times New Roman"/>
          <w:snapToGrid w:val="0"/>
          <w:sz w:val="24"/>
          <w:szCs w:val="24"/>
          <w:lang w:eastAsia="ru-RU"/>
        </w:rPr>
        <w:t xml:space="preserve"> </w:t>
      </w:r>
      <w:r w:rsidRPr="00742F44">
        <w:rPr>
          <w:rFonts w:ascii="Times New Roman" w:hAnsi="Times New Roman"/>
          <w:snapToGrid w:val="0"/>
          <w:sz w:val="24"/>
          <w:szCs w:val="24"/>
          <w:lang w:eastAsia="ru-RU"/>
        </w:rPr>
        <w:t>51с.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Очередные задачи в деле укрепления трезвости в России. Докладная записка от Соединенного собрания Московских противоалкогольных обществ. – М.: Государственная типография, 1915. – 29с.</w:t>
      </w:r>
    </w:p>
    <w:p w:rsidR="000D4F73" w:rsidRDefault="000D4F73" w:rsidP="00D56177">
      <w:pPr>
        <w:widowControl w:val="0"/>
        <w:spacing w:after="0" w:line="240" w:lineRule="auto"/>
        <w:ind w:firstLine="720"/>
        <w:jc w:val="both"/>
        <w:rPr>
          <w:rFonts w:ascii="Times New Roman" w:hAnsi="Times New Roman"/>
          <w:snapToGrid w:val="0"/>
          <w:sz w:val="24"/>
          <w:szCs w:val="24"/>
          <w:lang w:eastAsia="ru-RU"/>
        </w:rPr>
      </w:pPr>
      <w:r w:rsidRPr="000D4F73">
        <w:rPr>
          <w:rFonts w:ascii="Times New Roman" w:hAnsi="Times New Roman"/>
          <w:snapToGrid w:val="0"/>
          <w:sz w:val="24"/>
          <w:szCs w:val="24"/>
          <w:lang w:eastAsia="ru-RU"/>
        </w:rPr>
        <w:t xml:space="preserve">Очерк деятельности Александро-Невского общества трезвости в С.-Петербурге. </w:t>
      </w:r>
      <w:r>
        <w:rPr>
          <w:rFonts w:ascii="Times New Roman" w:hAnsi="Times New Roman"/>
          <w:snapToGrid w:val="0"/>
          <w:sz w:val="24"/>
          <w:szCs w:val="24"/>
          <w:lang w:eastAsia="ru-RU"/>
        </w:rPr>
        <w:t xml:space="preserve">- </w:t>
      </w:r>
      <w:r w:rsidRPr="000D4F73">
        <w:rPr>
          <w:rFonts w:ascii="Times New Roman" w:hAnsi="Times New Roman"/>
          <w:snapToGrid w:val="0"/>
          <w:sz w:val="24"/>
          <w:szCs w:val="24"/>
          <w:lang w:eastAsia="ru-RU"/>
        </w:rPr>
        <w:t>СПб</w:t>
      </w:r>
      <w:proofErr w:type="gramStart"/>
      <w:r w:rsidRPr="000D4F73">
        <w:rPr>
          <w:rFonts w:ascii="Times New Roman" w:hAnsi="Times New Roman"/>
          <w:snapToGrid w:val="0"/>
          <w:sz w:val="24"/>
          <w:szCs w:val="24"/>
          <w:lang w:eastAsia="ru-RU"/>
        </w:rPr>
        <w:t xml:space="preserve">., </w:t>
      </w:r>
      <w:proofErr w:type="gramEnd"/>
      <w:r w:rsidRPr="000D4F73">
        <w:rPr>
          <w:rFonts w:ascii="Times New Roman" w:hAnsi="Times New Roman"/>
          <w:snapToGrid w:val="0"/>
          <w:sz w:val="24"/>
          <w:szCs w:val="24"/>
          <w:lang w:eastAsia="ru-RU"/>
        </w:rPr>
        <w:t>1911</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Павел, иеромонах. Первая Российская сергиевская школа трезвости. – СПб, 1909. – 10с.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Павел, иеромонах. Первые шаги воспитательной борьбы с пьянством в России. - СПб, 1909.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Павел, иеромонах. Сергиевская школа трезвости: Доклад на Всероссийском съезде практических деятелей по борьбе с алкоголизмом // Труды Всероссийского съезда практических деятелей по борьбе с алкоголизмом: В 3 т. - Пг., 1914. Т.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Павлов И.П. Выступление в прениях по докладу И.В. Завадского "Опыт приложения метода условных рефлексов в фармакологии" /6 марта </w:t>
      </w:r>
      <w:smartTag w:uri="urn:schemas-microsoft-com:office:smarttags" w:element="PlaceType">
        <w:r w:rsidRPr="008D7D69">
          <w:rPr>
            <w:rFonts w:ascii="Times New Roman" w:hAnsi="Times New Roman"/>
            <w:snapToGrid w:val="0"/>
            <w:sz w:val="24"/>
            <w:szCs w:val="24"/>
            <w:lang w:eastAsia="ru-RU"/>
          </w:rPr>
          <w:t>1908 г</w:t>
        </w:r>
      </w:smartTag>
      <w:r w:rsidRPr="008D7D69">
        <w:rPr>
          <w:rFonts w:ascii="Times New Roman" w:hAnsi="Times New Roman"/>
          <w:snapToGrid w:val="0"/>
          <w:sz w:val="24"/>
          <w:szCs w:val="24"/>
          <w:lang w:eastAsia="ru-RU"/>
        </w:rPr>
        <w:t>./ // Павлов И.П. Полн. собр.</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соч. Изд. 2-е доп. – М. - Л.:</w:t>
      </w:r>
      <w:r w:rsidRPr="008D7D69">
        <w:rPr>
          <w:rFonts w:ascii="Times New Roman" w:hAnsi="Times New Roman"/>
          <w:snapToGrid w:val="0"/>
          <w:sz w:val="24"/>
          <w:szCs w:val="24"/>
          <w:lang w:eastAsia="ru-RU"/>
        </w:rPr>
        <w:tab/>
        <w:t>Изд-во АН СССР, 1952. Т. 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Павлов И.П. Выступления в прениях по докладу Р.В. Кипарского "Экспериментальные данные к вопросу о влиянии острого и хронического отравления </w:t>
      </w:r>
      <w:r w:rsidRPr="008D7D69">
        <w:rPr>
          <w:rFonts w:ascii="Times New Roman" w:hAnsi="Times New Roman"/>
          <w:snapToGrid w:val="0"/>
          <w:sz w:val="24"/>
          <w:szCs w:val="24"/>
          <w:lang w:eastAsia="ru-RU"/>
        </w:rPr>
        <w:lastRenderedPageBreak/>
        <w:t xml:space="preserve">алкоголем организма на процессы "заживления кожных ран" /19 февраля </w:t>
      </w:r>
      <w:smartTag w:uri="urn:schemas-microsoft-com:office:smarttags" w:element="PlaceType">
        <w:r w:rsidRPr="008D7D69">
          <w:rPr>
            <w:rFonts w:ascii="Times New Roman" w:hAnsi="Times New Roman"/>
            <w:snapToGrid w:val="0"/>
            <w:sz w:val="24"/>
            <w:szCs w:val="24"/>
            <w:lang w:eastAsia="ru-RU"/>
          </w:rPr>
          <w:t>1898 г</w:t>
        </w:r>
      </w:smartTag>
      <w:r w:rsidRPr="008D7D69">
        <w:rPr>
          <w:rFonts w:ascii="Times New Roman" w:hAnsi="Times New Roman"/>
          <w:snapToGrid w:val="0"/>
          <w:sz w:val="24"/>
          <w:szCs w:val="24"/>
          <w:lang w:eastAsia="ru-RU"/>
        </w:rPr>
        <w:t>./ // Павлов И.П. Полн. собр. соч. Изд. 2-е доп. - М.-Л.: Изд-во АН СССР, 1952. Т. 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Павлов И.П. О проекте устройства для изучения влияния алкоголя на организм /16 мая </w:t>
      </w:r>
      <w:smartTag w:uri="urn:schemas-microsoft-com:office:smarttags" w:element="PlaceType">
        <w:r w:rsidRPr="008D7D69">
          <w:rPr>
            <w:rFonts w:ascii="Times New Roman" w:hAnsi="Times New Roman"/>
            <w:snapToGrid w:val="0"/>
            <w:sz w:val="24"/>
            <w:szCs w:val="24"/>
            <w:lang w:eastAsia="ru-RU"/>
          </w:rPr>
          <w:t>1912 г</w:t>
        </w:r>
      </w:smartTag>
      <w:r w:rsidRPr="008D7D69">
        <w:rPr>
          <w:rFonts w:ascii="Times New Roman" w:hAnsi="Times New Roman"/>
          <w:snapToGrid w:val="0"/>
          <w:sz w:val="24"/>
          <w:szCs w:val="24"/>
          <w:lang w:eastAsia="ru-RU"/>
        </w:rPr>
        <w:t>./ // Павлов И.П. Полн. собр. соч. Изд. 2-е доп. - М.-Л.: Изд-во АН СССР, 1952. Т. 6.</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Павлов И.П. Экспериментальный институт для укрепления вящего господства алкоголя над русской землёй // Русский врач. - 1912. - № 20.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Павлова С.В. Университетская жизнь Ивана Петровича // Новый мир. - 1946. - № 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Памяти великого борца за народное отрезвление Л.Н. Толстого и своих сочленов Д.А. Дриля и М.Г. Котельникова посвящает отдел своего труда. Постановление комиссии по вопросу об алкоголизме и мерах борьбы с ним. – СПб: тип. П. Сойкина, 1910. – 14с.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Памяти великого борца за народную трезвость Михаила Дмитриевича Челышова. – Пг., 1916. – 112с.</w:t>
      </w:r>
    </w:p>
    <w:p w:rsidR="00822C64" w:rsidRDefault="00822C64" w:rsidP="00D56177">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Панафидина Т.В. Нет наркотикам!: (шоу-программа): [для учащихся сред</w:t>
      </w:r>
      <w:proofErr w:type="gramStart"/>
      <w:r w:rsidRPr="00822C64">
        <w:rPr>
          <w:rFonts w:ascii="Times New Roman" w:hAnsi="Times New Roman"/>
          <w:snapToGrid w:val="0"/>
          <w:sz w:val="24"/>
          <w:szCs w:val="24"/>
          <w:lang w:eastAsia="ru-RU"/>
        </w:rPr>
        <w:t>.</w:t>
      </w:r>
      <w:proofErr w:type="gramEnd"/>
      <w:r w:rsidRPr="00822C64">
        <w:rPr>
          <w:rFonts w:ascii="Times New Roman" w:hAnsi="Times New Roman"/>
          <w:snapToGrid w:val="0"/>
          <w:sz w:val="24"/>
          <w:szCs w:val="24"/>
          <w:lang w:eastAsia="ru-RU"/>
        </w:rPr>
        <w:t xml:space="preserve"> </w:t>
      </w:r>
      <w:proofErr w:type="gramStart"/>
      <w:r w:rsidRPr="00822C64">
        <w:rPr>
          <w:rFonts w:ascii="Times New Roman" w:hAnsi="Times New Roman"/>
          <w:snapToGrid w:val="0"/>
          <w:sz w:val="24"/>
          <w:szCs w:val="24"/>
          <w:lang w:eastAsia="ru-RU"/>
        </w:rPr>
        <w:t>и</w:t>
      </w:r>
      <w:proofErr w:type="gramEnd"/>
      <w:r w:rsidRPr="00822C64">
        <w:rPr>
          <w:rFonts w:ascii="Times New Roman" w:hAnsi="Times New Roman"/>
          <w:snapToGrid w:val="0"/>
          <w:sz w:val="24"/>
          <w:szCs w:val="24"/>
          <w:lang w:eastAsia="ru-RU"/>
        </w:rPr>
        <w:t xml:space="preserve"> ст. кл.] / Т.В. Панафидина // Современные технологии воспитательной работы / авт.-сост. Т.В. Панафидина [и др.]. – Волгоград, 2009.</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Панчулидзева А.Д. Кружок трезвости подростков при </w:t>
      </w:r>
      <w:proofErr w:type="gramStart"/>
      <w:r w:rsidRPr="008D7D69">
        <w:rPr>
          <w:rFonts w:ascii="Times New Roman" w:hAnsi="Times New Roman"/>
          <w:snapToGrid w:val="0"/>
          <w:sz w:val="24"/>
          <w:szCs w:val="24"/>
          <w:lang w:eastAsia="ru-RU"/>
        </w:rPr>
        <w:t>Александра-Невском</w:t>
      </w:r>
      <w:proofErr w:type="gramEnd"/>
      <w:r w:rsidRPr="008D7D69">
        <w:rPr>
          <w:rFonts w:ascii="Times New Roman" w:hAnsi="Times New Roman"/>
          <w:snapToGrid w:val="0"/>
          <w:sz w:val="24"/>
          <w:szCs w:val="24"/>
          <w:lang w:eastAsia="ru-RU"/>
        </w:rPr>
        <w:t xml:space="preserve"> обществе трезвости // Трезвая жизнь. -</w:t>
      </w:r>
      <w:r w:rsidRPr="008D7D69">
        <w:rPr>
          <w:rFonts w:ascii="Times New Roman" w:hAnsi="Times New Roman"/>
          <w:snapToGrid w:val="0"/>
          <w:sz w:val="24"/>
          <w:szCs w:val="24"/>
          <w:lang w:eastAsia="ru-RU"/>
        </w:rPr>
        <w:tab/>
        <w:t>1913. - № 4.</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Панчулидзева А.Д. Молодые побеги // Трезвая жизнь. -</w:t>
      </w:r>
      <w:r w:rsidR="0083300A">
        <w:rPr>
          <w:rFonts w:ascii="Times New Roman" w:hAnsi="Times New Roman"/>
          <w:snapToGrid w:val="0"/>
          <w:sz w:val="24"/>
          <w:szCs w:val="24"/>
          <w:lang w:eastAsia="ru-RU"/>
        </w:rPr>
        <w:t xml:space="preserve"> </w:t>
      </w:r>
      <w:r w:rsidRPr="008D7D69">
        <w:rPr>
          <w:rFonts w:ascii="Times New Roman" w:hAnsi="Times New Roman"/>
          <w:snapToGrid w:val="0"/>
          <w:sz w:val="24"/>
          <w:szCs w:val="24"/>
          <w:lang w:eastAsia="ru-RU"/>
        </w:rPr>
        <w:t>1912. - № 2, 4.</w:t>
      </w:r>
    </w:p>
    <w:p w:rsidR="003B3042" w:rsidRPr="008D7D69" w:rsidRDefault="003B3042" w:rsidP="00D56177">
      <w:pPr>
        <w:widowControl w:val="0"/>
        <w:spacing w:after="0" w:line="240" w:lineRule="auto"/>
        <w:ind w:firstLine="720"/>
        <w:jc w:val="both"/>
        <w:rPr>
          <w:rFonts w:ascii="Times New Roman" w:hAnsi="Times New Roman"/>
          <w:snapToGrid w:val="0"/>
          <w:sz w:val="24"/>
          <w:szCs w:val="24"/>
          <w:lang w:eastAsia="ru-RU"/>
        </w:rPr>
      </w:pPr>
      <w:r>
        <w:rPr>
          <w:rFonts w:ascii="Times New Roman" w:hAnsi="Times New Roman"/>
          <w:snapToGrid w:val="0"/>
          <w:sz w:val="24"/>
          <w:szCs w:val="24"/>
          <w:lang w:eastAsia="ru-RU"/>
        </w:rPr>
        <w:t>Пашин В.П. Государственная алкогольная политика в России. От Витте до Сталина (Власть, общество, нелегальный рынок). – Курск, 2008.</w:t>
      </w:r>
    </w:p>
    <w:p w:rsidR="00263EC6" w:rsidRDefault="00263EC6" w:rsidP="00D56177">
      <w:pPr>
        <w:widowControl w:val="0"/>
        <w:spacing w:after="0" w:line="240" w:lineRule="auto"/>
        <w:ind w:firstLine="720"/>
        <w:jc w:val="both"/>
        <w:rPr>
          <w:rFonts w:ascii="Times New Roman" w:hAnsi="Times New Roman"/>
          <w:snapToGrid w:val="0"/>
          <w:sz w:val="24"/>
          <w:szCs w:val="24"/>
          <w:lang w:eastAsia="ru-RU"/>
        </w:rPr>
      </w:pPr>
      <w:r w:rsidRPr="00263EC6">
        <w:rPr>
          <w:rFonts w:ascii="Times New Roman" w:hAnsi="Times New Roman"/>
          <w:snapToGrid w:val="0"/>
          <w:sz w:val="24"/>
          <w:szCs w:val="24"/>
          <w:lang w:eastAsia="ru-RU"/>
        </w:rPr>
        <w:t>Пашков Е</w:t>
      </w:r>
      <w:r w:rsidR="00822C64">
        <w:rPr>
          <w:rFonts w:ascii="Times New Roman" w:hAnsi="Times New Roman"/>
          <w:snapToGrid w:val="0"/>
          <w:sz w:val="24"/>
          <w:szCs w:val="24"/>
          <w:lang w:eastAsia="ru-RU"/>
        </w:rPr>
        <w:t>.</w:t>
      </w:r>
      <w:r w:rsidRPr="00263EC6">
        <w:rPr>
          <w:rFonts w:ascii="Times New Roman" w:hAnsi="Times New Roman"/>
          <w:snapToGrid w:val="0"/>
          <w:sz w:val="24"/>
          <w:szCs w:val="24"/>
          <w:lang w:eastAsia="ru-RU"/>
        </w:rPr>
        <w:t>В</w:t>
      </w:r>
      <w:r w:rsidR="00822C64">
        <w:rPr>
          <w:rFonts w:ascii="Times New Roman" w:hAnsi="Times New Roman"/>
          <w:snapToGrid w:val="0"/>
          <w:sz w:val="24"/>
          <w:szCs w:val="24"/>
          <w:lang w:eastAsia="ru-RU"/>
        </w:rPr>
        <w:t>.</w:t>
      </w:r>
      <w:r w:rsidRPr="00263EC6">
        <w:rPr>
          <w:rFonts w:ascii="Times New Roman" w:hAnsi="Times New Roman"/>
          <w:snapToGrid w:val="0"/>
          <w:sz w:val="24"/>
          <w:szCs w:val="24"/>
          <w:lang w:eastAsia="ru-RU"/>
        </w:rPr>
        <w:t xml:space="preserve"> Исторический опыт осуществления казенной винной монополии в России конца XIX - начала XX веков: на примере Курской губернии: диссертация ... кандидата исторических наук</w:t>
      </w:r>
      <w:r w:rsidR="00E40C89">
        <w:rPr>
          <w:rFonts w:ascii="Times New Roman" w:hAnsi="Times New Roman"/>
          <w:snapToGrid w:val="0"/>
          <w:sz w:val="24"/>
          <w:szCs w:val="24"/>
          <w:lang w:eastAsia="ru-RU"/>
        </w:rPr>
        <w:t xml:space="preserve">. </w:t>
      </w:r>
      <w:r w:rsidRPr="00263EC6">
        <w:rPr>
          <w:rFonts w:ascii="Times New Roman" w:hAnsi="Times New Roman"/>
          <w:snapToGrid w:val="0"/>
          <w:sz w:val="24"/>
          <w:szCs w:val="24"/>
          <w:lang w:eastAsia="ru-RU"/>
        </w:rPr>
        <w:t>- Курск, 2009 - 266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Пашковский Н.А. Как действует алкоголь на человека. Беда от пьянства и борьба с ним. Посвящается русскому учащемуся юношеству и народным аудиториям. - Елизаветград, 1901.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Певницкий А.А. К вопросу об амбулаторном лечении алкоголиков //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Певницкий А.А. О психоанализе при лечении алкоголиков // Труды Комиссии по вопросу об алкоголизме. - СПб, 1913. Вып. Х</w:t>
      </w:r>
      <w:r w:rsidRPr="008D7D69">
        <w:rPr>
          <w:rFonts w:ascii="Times New Roman" w:hAnsi="Times New Roman"/>
          <w:snapToGrid w:val="0"/>
          <w:sz w:val="24"/>
          <w:szCs w:val="24"/>
          <w:lang w:val="en-US" w:eastAsia="ru-RU"/>
        </w:rPr>
        <w:t>I</w:t>
      </w:r>
      <w:r w:rsidRPr="008D7D69">
        <w:rPr>
          <w:rFonts w:ascii="Times New Roman" w:hAnsi="Times New Roman"/>
          <w:snapToGrid w:val="0"/>
          <w:sz w:val="24"/>
          <w:szCs w:val="24"/>
          <w:lang w:eastAsia="ru-RU"/>
        </w:rPr>
        <w:t>-Х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Пельд Г.К. Значение антиалкогольного воспитания юношества и организация его // Труды постоянной Комиссии по вопросу об алкоголизме". - СПб, 1913. Вып. XI-Х</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Первушин С.А. Влияние урожаев в связи с другим экономическим фактором на потребление спиртных напитков в России. – М., 1909. – 201с.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Первушин С.А. Очерки по теории массового алкоголизма. — М., 1911. - 36 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Первушин С.А. Опыт теории массового алкоголизма в связи с теорией потребностей.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Перведшин В.П. К вопросу о борьбе с массовым алкоголизмом. Отчет о командировке на Совещание врачей и представителей врачебно-санитарных организаций земств и городов по вопросу о борьбе с алкоголизмом. – Казань: тип. Университета, 1916. – 19с.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Первые шаги воспитательной борьбы с пьянством в России. - СПб, 1903.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Перебийнос Ф.С. Первый антиалкогольный календарь на </w:t>
      </w:r>
      <w:smartTag w:uri="urn:schemas-microsoft-com:office:smarttags" w:element="PlaceType">
        <w:r w:rsidRPr="008D7D69">
          <w:rPr>
            <w:rFonts w:ascii="Times New Roman" w:hAnsi="Times New Roman"/>
            <w:snapToGrid w:val="0"/>
            <w:sz w:val="24"/>
            <w:szCs w:val="24"/>
            <w:lang w:eastAsia="ru-RU"/>
          </w:rPr>
          <w:t>1912 г</w:t>
        </w:r>
      </w:smartTag>
      <w:r w:rsidRPr="008D7D69">
        <w:rPr>
          <w:rFonts w:ascii="Times New Roman" w:hAnsi="Times New Roman"/>
          <w:snapToGrid w:val="0"/>
          <w:sz w:val="24"/>
          <w:szCs w:val="24"/>
          <w:lang w:eastAsia="ru-RU"/>
        </w:rPr>
        <w:t>. Справочная книга для деятелей по борьбе с алкоголизмом. – СПб: журнал «Трезвые всходы», 1912. – 188с.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Перебийнос Ф.С. Антиалкогольное движение в Германии // Трезвая жизнь. - 1912. - №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Перебийнос Ф.С. Антиалкогольная выставка в С.-Петербурге /январь-апрель </w:t>
      </w:r>
      <w:smartTag w:uri="urn:schemas-microsoft-com:office:smarttags" w:element="PlaceType">
        <w:r w:rsidRPr="008D7D69">
          <w:rPr>
            <w:rFonts w:ascii="Times New Roman" w:hAnsi="Times New Roman"/>
            <w:snapToGrid w:val="0"/>
            <w:sz w:val="24"/>
            <w:szCs w:val="24"/>
            <w:lang w:eastAsia="ru-RU"/>
          </w:rPr>
          <w:t>1910 г</w:t>
        </w:r>
      </w:smartTag>
      <w:r w:rsidRPr="008D7D69">
        <w:rPr>
          <w:rFonts w:ascii="Times New Roman" w:hAnsi="Times New Roman"/>
          <w:snapToGrid w:val="0"/>
          <w:sz w:val="24"/>
          <w:szCs w:val="24"/>
          <w:lang w:eastAsia="ru-RU"/>
        </w:rPr>
        <w:t>./ // Трезвая жизнь. - I9II. - № 7.</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Петрашкевич А. Тревога. //Театр. - 1974. – № 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Петрищев А. Из истории кабаков в России. – М., 1917. – 30с.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lastRenderedPageBreak/>
        <w:t>Петров Г.С. Долой пьянство: Сборник статей. – М., 1901. – 119с.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Петров Г. Апостолы трезвости. – СПб: тип. Мильштейна, 1903. - 88с.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Петров Н.В. Алкоголизм. Изменения при нём в кровеносных сосудах // Труда Комиссии по вопросу об алкоголизме. -</w:t>
      </w:r>
      <w:r w:rsidRPr="008D7D69">
        <w:rPr>
          <w:rFonts w:ascii="Times New Roman" w:hAnsi="Times New Roman"/>
          <w:snapToGrid w:val="0"/>
          <w:sz w:val="24"/>
          <w:szCs w:val="24"/>
          <w:lang w:eastAsia="ru-RU"/>
        </w:rPr>
        <w:tab/>
        <w:t xml:space="preserve">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Отд. I.</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Петров А.П. Об изменении нервных клеток при остром отравлении этиловым алкоголем и сивушным маслом // Труды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I. </w:t>
      </w:r>
    </w:p>
    <w:p w:rsidR="000740B4" w:rsidRPr="008D7D69" w:rsidRDefault="000740B4" w:rsidP="00D56177">
      <w:pPr>
        <w:widowControl w:val="0"/>
        <w:spacing w:after="0" w:line="240" w:lineRule="auto"/>
        <w:ind w:firstLine="720"/>
        <w:jc w:val="both"/>
        <w:rPr>
          <w:rFonts w:ascii="Times New Roman" w:hAnsi="Times New Roman"/>
          <w:snapToGrid w:val="0"/>
          <w:sz w:val="24"/>
          <w:szCs w:val="24"/>
          <w:lang w:eastAsia="ru-RU"/>
        </w:rPr>
      </w:pPr>
      <w:r w:rsidRPr="000740B4">
        <w:rPr>
          <w:rFonts w:ascii="Times New Roman" w:hAnsi="Times New Roman"/>
          <w:snapToGrid w:val="0"/>
          <w:sz w:val="24"/>
          <w:szCs w:val="24"/>
          <w:lang w:eastAsia="ru-RU"/>
        </w:rPr>
        <w:t>Петров С. Царские наследники самогонщики и борьба с ними. -</w:t>
      </w:r>
      <w:r>
        <w:rPr>
          <w:rFonts w:ascii="Times New Roman" w:hAnsi="Times New Roman"/>
          <w:snapToGrid w:val="0"/>
          <w:sz w:val="24"/>
          <w:szCs w:val="24"/>
          <w:lang w:eastAsia="ru-RU"/>
        </w:rPr>
        <w:t xml:space="preserve"> </w:t>
      </w:r>
      <w:r w:rsidRPr="000740B4">
        <w:rPr>
          <w:rFonts w:ascii="Times New Roman" w:hAnsi="Times New Roman"/>
          <w:snapToGrid w:val="0"/>
          <w:sz w:val="24"/>
          <w:szCs w:val="24"/>
          <w:lang w:eastAsia="ru-RU"/>
        </w:rPr>
        <w:t>М., 1919.</w:t>
      </w:r>
      <w:r>
        <w:rPr>
          <w:rFonts w:ascii="Times New Roman" w:hAnsi="Times New Roman"/>
          <w:snapToGrid w:val="0"/>
          <w:sz w:val="24"/>
          <w:szCs w:val="24"/>
          <w:lang w:eastAsia="ru-RU"/>
        </w:rPr>
        <w:t xml:space="preserve"> </w:t>
      </w:r>
      <w:r w:rsidRPr="000740B4">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0740B4">
        <w:rPr>
          <w:rFonts w:ascii="Times New Roman" w:hAnsi="Times New Roman"/>
          <w:snapToGrid w:val="0"/>
          <w:sz w:val="24"/>
          <w:szCs w:val="24"/>
          <w:lang w:eastAsia="ru-RU"/>
        </w:rPr>
        <w:t>25с.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Петрова Ф.Н. Антиалкогольная политика в России: история и современность. – СПб: МВД России, 1996. – 178с.</w:t>
      </w:r>
    </w:p>
    <w:p w:rsidR="000740B4" w:rsidRDefault="000740B4" w:rsidP="00D56177">
      <w:pPr>
        <w:widowControl w:val="0"/>
        <w:spacing w:after="0" w:line="240" w:lineRule="auto"/>
        <w:ind w:firstLine="720"/>
        <w:jc w:val="both"/>
        <w:rPr>
          <w:rFonts w:ascii="Times New Roman" w:hAnsi="Times New Roman"/>
          <w:snapToGrid w:val="0"/>
          <w:sz w:val="24"/>
          <w:szCs w:val="24"/>
          <w:lang w:eastAsia="ru-RU"/>
        </w:rPr>
      </w:pPr>
      <w:proofErr w:type="gramStart"/>
      <w:r w:rsidRPr="000740B4">
        <w:rPr>
          <w:rFonts w:ascii="Times New Roman" w:hAnsi="Times New Roman"/>
          <w:snapToGrid w:val="0"/>
          <w:sz w:val="24"/>
          <w:szCs w:val="24"/>
          <w:lang w:eastAsia="ru-RU"/>
        </w:rPr>
        <w:t>Петровский</w:t>
      </w:r>
      <w:proofErr w:type="gramEnd"/>
      <w:r w:rsidRPr="000740B4">
        <w:rPr>
          <w:rFonts w:ascii="Times New Roman" w:hAnsi="Times New Roman"/>
          <w:snapToGrid w:val="0"/>
          <w:sz w:val="24"/>
          <w:szCs w:val="24"/>
          <w:lang w:eastAsia="ru-RU"/>
        </w:rPr>
        <w:t xml:space="preserve"> С.В. Пьянство и религиозная борьба с ним.</w:t>
      </w:r>
      <w:r>
        <w:rPr>
          <w:rFonts w:ascii="Times New Roman" w:hAnsi="Times New Roman"/>
          <w:snapToGrid w:val="0"/>
          <w:sz w:val="24"/>
          <w:szCs w:val="24"/>
          <w:lang w:eastAsia="ru-RU"/>
        </w:rPr>
        <w:t xml:space="preserve"> –</w:t>
      </w:r>
      <w:r w:rsidRPr="000740B4">
        <w:rPr>
          <w:rFonts w:ascii="Times New Roman" w:hAnsi="Times New Roman"/>
          <w:snapToGrid w:val="0"/>
          <w:sz w:val="24"/>
          <w:szCs w:val="24"/>
          <w:lang w:eastAsia="ru-RU"/>
        </w:rPr>
        <w:t xml:space="preserve"> Одесса</w:t>
      </w:r>
      <w:r>
        <w:rPr>
          <w:rFonts w:ascii="Times New Roman" w:hAnsi="Times New Roman"/>
          <w:snapToGrid w:val="0"/>
          <w:sz w:val="24"/>
          <w:szCs w:val="24"/>
          <w:lang w:eastAsia="ru-RU"/>
        </w:rPr>
        <w:t>,</w:t>
      </w:r>
      <w:r w:rsidRPr="000740B4">
        <w:rPr>
          <w:rFonts w:ascii="Times New Roman" w:hAnsi="Times New Roman"/>
          <w:snapToGrid w:val="0"/>
          <w:sz w:val="24"/>
          <w:szCs w:val="24"/>
          <w:lang w:eastAsia="ru-RU"/>
        </w:rPr>
        <w:t xml:space="preserve"> 1913.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Пиотровский Ф.И. К вопросу о пьянстве и алкоголизме в войсках // Труды Комиссии по вопросу об алкоголизме. - СПб, 1899, Вып.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914D4" w:rsidRDefault="00D914D4" w:rsidP="00D56177">
      <w:pPr>
        <w:widowControl w:val="0"/>
        <w:spacing w:after="0" w:line="240" w:lineRule="auto"/>
        <w:ind w:firstLine="720"/>
        <w:jc w:val="both"/>
        <w:rPr>
          <w:rFonts w:ascii="Times New Roman" w:hAnsi="Times New Roman"/>
          <w:snapToGrid w:val="0"/>
          <w:sz w:val="24"/>
          <w:szCs w:val="24"/>
          <w:lang w:eastAsia="ru-RU"/>
        </w:rPr>
      </w:pPr>
      <w:r w:rsidRPr="00D914D4">
        <w:rPr>
          <w:rFonts w:ascii="Times New Roman" w:hAnsi="Times New Roman"/>
          <w:snapToGrid w:val="0"/>
          <w:sz w:val="24"/>
          <w:szCs w:val="24"/>
          <w:lang w:eastAsia="ru-RU"/>
        </w:rPr>
        <w:t>Письма Братца Иоанна Самарского (Чурикова).</w:t>
      </w:r>
      <w:r>
        <w:rPr>
          <w:rFonts w:ascii="Times New Roman" w:hAnsi="Times New Roman"/>
          <w:snapToGrid w:val="0"/>
          <w:sz w:val="24"/>
          <w:szCs w:val="24"/>
          <w:lang w:eastAsia="ru-RU"/>
        </w:rPr>
        <w:t xml:space="preserve"> -</w:t>
      </w:r>
      <w:r w:rsidRPr="00D914D4">
        <w:rPr>
          <w:rFonts w:ascii="Times New Roman" w:hAnsi="Times New Roman"/>
          <w:snapToGrid w:val="0"/>
          <w:sz w:val="24"/>
          <w:szCs w:val="24"/>
          <w:lang w:eastAsia="ru-RU"/>
        </w:rPr>
        <w:t xml:space="preserve"> СПб.: «Глаголъ», 1995.</w:t>
      </w:r>
    </w:p>
    <w:p w:rsidR="00822C64" w:rsidRDefault="00822C64" w:rsidP="00D56177">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Платонова-Башарина К. И. Георгий Башарин / К.И. Платонова-Башарина. 2-е изд., доп. – Якутск: Бичик, 2011. – 272с.</w:t>
      </w:r>
    </w:p>
    <w:p w:rsidR="00563B4F" w:rsidRDefault="00563B4F" w:rsidP="00D56177">
      <w:pPr>
        <w:widowControl w:val="0"/>
        <w:spacing w:after="0" w:line="240" w:lineRule="auto"/>
        <w:ind w:firstLine="720"/>
        <w:jc w:val="both"/>
        <w:rPr>
          <w:rFonts w:ascii="Times New Roman" w:hAnsi="Times New Roman"/>
          <w:snapToGrid w:val="0"/>
          <w:sz w:val="24"/>
          <w:szCs w:val="24"/>
          <w:lang w:eastAsia="ru-RU"/>
        </w:rPr>
      </w:pPr>
      <w:r w:rsidRPr="00563B4F">
        <w:rPr>
          <w:rFonts w:ascii="Times New Roman" w:hAnsi="Times New Roman"/>
          <w:snapToGrid w:val="0"/>
          <w:sz w:val="24"/>
          <w:szCs w:val="24"/>
          <w:lang w:eastAsia="ru-RU"/>
        </w:rPr>
        <w:t>Плешкова Г.В., Колесов Д.В. Уроки нравственного здоровья. Программа обучения учащихся средних школ. ПТУ и техникумов.</w:t>
      </w:r>
      <w:r>
        <w:rPr>
          <w:rFonts w:ascii="Times New Roman" w:hAnsi="Times New Roman"/>
          <w:snapToGrid w:val="0"/>
          <w:sz w:val="24"/>
          <w:szCs w:val="24"/>
          <w:lang w:eastAsia="ru-RU"/>
        </w:rPr>
        <w:t xml:space="preserve"> -</w:t>
      </w:r>
      <w:r w:rsidRPr="00563B4F">
        <w:rPr>
          <w:rFonts w:ascii="Times New Roman" w:hAnsi="Times New Roman"/>
          <w:snapToGrid w:val="0"/>
          <w:sz w:val="24"/>
          <w:szCs w:val="24"/>
          <w:lang w:eastAsia="ru-RU"/>
        </w:rPr>
        <w:t xml:space="preserve"> Москва: ИПО «Пилгран», 1993.</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Погожев А.В. Борьба с алкоголизмом с точки зрения профессиональной гигиены // Труды Комиссии по вопросу об алкоголизме. - СПб, 1899. Вып.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Познышев С.В. Алкоголизм как фактор преступности. – М., 1915.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Покровский В.И. К вопросу о конкуренции чая с алкоголем в потреблении русского народа // Труда Комиссии по вопросу об алкоголизме. - СПб, 1900. Вып. </w:t>
      </w:r>
      <w:r w:rsidRPr="008D7D69">
        <w:rPr>
          <w:rFonts w:ascii="Times New Roman" w:hAnsi="Times New Roman"/>
          <w:snapToGrid w:val="0"/>
          <w:sz w:val="24"/>
          <w:szCs w:val="24"/>
          <w:lang w:val="en-US" w:eastAsia="ru-RU"/>
        </w:rPr>
        <w:t>V</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Покровский В.И. К статистике потребления пищевых продуктов и прочих предметов первой необходимости // Труда 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Покровский В.И. Несколько статистических данных по вопросу о потреблении алкоголя // Труда Комиссии по вопросу об алкоголизме. - СПб, 1908. Вып. IX.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Покровская М.И. Проституция и алкоголизм // Труды</w:t>
      </w:r>
      <w:r w:rsidRPr="008D7D69">
        <w:rPr>
          <w:rFonts w:ascii="Arial" w:hAnsi="Arial"/>
          <w:snapToGrid w:val="0"/>
          <w:sz w:val="20"/>
          <w:szCs w:val="20"/>
          <w:lang w:eastAsia="ru-RU"/>
        </w:rPr>
        <w:t xml:space="preserve"> </w:t>
      </w:r>
      <w:r w:rsidRPr="008D7D69">
        <w:rPr>
          <w:rFonts w:ascii="Times New Roman" w:hAnsi="Times New Roman"/>
          <w:snapToGrid w:val="0"/>
          <w:sz w:val="24"/>
          <w:szCs w:val="24"/>
          <w:lang w:eastAsia="ru-RU"/>
        </w:rPr>
        <w:t xml:space="preserve">Комиссии по вопросу об алкоголизме. - СПб, 1905.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r w:rsidRPr="008D7D69">
        <w:rPr>
          <w:rFonts w:ascii="Times New Roman" w:hAnsi="Times New Roman"/>
          <w:snapToGrid w:val="0"/>
          <w:sz w:val="24"/>
          <w:szCs w:val="24"/>
          <w:lang w:val="en-US" w:eastAsia="ru-RU"/>
        </w:rPr>
        <w:t>VIII</w:t>
      </w:r>
      <w:r w:rsidRPr="008D7D69">
        <w:rPr>
          <w:rFonts w:ascii="Times New Roman" w:hAnsi="Times New Roman"/>
          <w:snapToGrid w:val="0"/>
          <w:sz w:val="24"/>
          <w:szCs w:val="24"/>
          <w:lang w:eastAsia="ru-RU"/>
        </w:rPr>
        <w:t xml:space="preserve">. Отд. </w:t>
      </w:r>
      <w:r w:rsidRPr="008D7D69">
        <w:rPr>
          <w:rFonts w:ascii="Times New Roman" w:hAnsi="Times New Roman"/>
          <w:snapToGrid w:val="0"/>
          <w:sz w:val="24"/>
          <w:szCs w:val="24"/>
          <w:lang w:val="en-US" w:eastAsia="ru-RU"/>
        </w:rPr>
        <w:t>III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Полный сводный каталог докторских и кандидатских диссертаций об алкоголе, пьянстве, алкоголизме и способах утверждения трезвости и трезвого образа жизни по химическим, биологическим, техническим, сельскохозяйственным, историчес¬ким, экономическим, юридическим, педагогическим, медицинским, психологическим и социальным наукам за 1860-1989 годы /Сост. А.Н. Якушев, В.А. Ласточкин / Под ред. проф. Д.В. Колесова. - М.: НИИ общих проблем воспитания АПН СССР и др., 1990.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Полный систематический указатель книг, брошюр, журналов, листков по алкоголизму /1896-1912 гг./ / Сост. Н.П. Блудоров. – СПб, 1912.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Полный хронологический указатель законопроектов по вопросам алкоголя, пьянства, алкоголизма и мер борьбы с ними, внесённых в Государственную Луму /1906-1917 гг./ / Сост. А.Н. Якушев / Под ред. акад. Д.В. Колесова. - М.: НИИ теории и методов воспитания РАО, 1992.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Полонская Н. Страничка из истории кабацкого дела ХУП в. // Юбилейный сборник историко-этнографического кружка при Университете св. Владимира. - Киев, 1914.</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Поляков П.И. Православное духовенство в борьбе с народным пьянством // Труды Комиссии по вопросу об алкоголизме. -</w:t>
      </w:r>
      <w:r w:rsidRPr="008D7D69">
        <w:rPr>
          <w:rFonts w:ascii="Times New Roman" w:hAnsi="Times New Roman"/>
          <w:snapToGrid w:val="0"/>
          <w:sz w:val="24"/>
          <w:szCs w:val="24"/>
          <w:lang w:eastAsia="ru-RU"/>
        </w:rPr>
        <w:tab/>
        <w:t xml:space="preserve">СПб, 1898. Вып. I. Отд. </w:t>
      </w:r>
      <w:r w:rsidRPr="008D7D69">
        <w:rPr>
          <w:rFonts w:ascii="Times New Roman" w:hAnsi="Times New Roman"/>
          <w:snapToGrid w:val="0"/>
          <w:sz w:val="24"/>
          <w:szCs w:val="24"/>
          <w:lang w:val="en-US" w:eastAsia="ru-RU"/>
        </w:rPr>
        <w:t>II</w:t>
      </w:r>
      <w:r w:rsidRPr="008D7D69">
        <w:rPr>
          <w:rFonts w:ascii="Times New Roman" w:hAnsi="Times New Roman"/>
          <w:snapToGrid w:val="0"/>
          <w:sz w:val="24"/>
          <w:szCs w:val="24"/>
          <w:lang w:eastAsia="ru-RU"/>
        </w:rPr>
        <w:t>.</w:t>
      </w:r>
    </w:p>
    <w:p w:rsidR="00D0306C" w:rsidRDefault="00D0306C" w:rsidP="00D56177">
      <w:pPr>
        <w:widowControl w:val="0"/>
        <w:spacing w:after="0" w:line="240" w:lineRule="auto"/>
        <w:ind w:firstLine="720"/>
        <w:jc w:val="both"/>
        <w:rPr>
          <w:rFonts w:ascii="Times New Roman" w:hAnsi="Times New Roman"/>
          <w:snapToGrid w:val="0"/>
          <w:sz w:val="24"/>
          <w:szCs w:val="24"/>
          <w:lang w:eastAsia="ru-RU"/>
        </w:rPr>
      </w:pPr>
      <w:r w:rsidRPr="00D0306C">
        <w:rPr>
          <w:rFonts w:ascii="Times New Roman" w:hAnsi="Times New Roman"/>
          <w:snapToGrid w:val="0"/>
          <w:sz w:val="24"/>
          <w:szCs w:val="24"/>
          <w:lang w:eastAsia="ru-RU"/>
        </w:rPr>
        <w:t>Поляков П.И. Православное духовенство в борьбе с народным пьянством: Доклад комиссии по вопросу об алкоголизме.</w:t>
      </w:r>
      <w:r>
        <w:rPr>
          <w:rFonts w:ascii="Times New Roman" w:hAnsi="Times New Roman"/>
          <w:snapToGrid w:val="0"/>
          <w:sz w:val="24"/>
          <w:szCs w:val="24"/>
          <w:lang w:eastAsia="ru-RU"/>
        </w:rPr>
        <w:t xml:space="preserve"> -</w:t>
      </w:r>
      <w:r w:rsidRPr="00D0306C">
        <w:rPr>
          <w:rFonts w:ascii="Times New Roman" w:hAnsi="Times New Roman"/>
          <w:snapToGrid w:val="0"/>
          <w:sz w:val="24"/>
          <w:szCs w:val="24"/>
          <w:lang w:eastAsia="ru-RU"/>
        </w:rPr>
        <w:t xml:space="preserve"> СПб. 1900.</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Попечительства о </w:t>
      </w:r>
      <w:proofErr w:type="gramStart"/>
      <w:r w:rsidRPr="008D7D69">
        <w:rPr>
          <w:rFonts w:ascii="Times New Roman" w:hAnsi="Times New Roman"/>
          <w:snapToGrid w:val="0"/>
          <w:sz w:val="24"/>
          <w:szCs w:val="24"/>
          <w:lang w:eastAsia="ru-RU"/>
        </w:rPr>
        <w:t>народной</w:t>
      </w:r>
      <w:proofErr w:type="gramEnd"/>
      <w:r w:rsidRPr="008D7D69">
        <w:rPr>
          <w:rFonts w:ascii="Times New Roman" w:hAnsi="Times New Roman"/>
          <w:snapToGrid w:val="0"/>
          <w:sz w:val="24"/>
          <w:szCs w:val="24"/>
          <w:lang w:eastAsia="ru-RU"/>
        </w:rPr>
        <w:t xml:space="preserve"> трезвости 1895-1898. Очерки деятельности. – СПб: тип. Евдокимова, 1900. – 34с.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Пора опомниться: Сборник бесед, проспектов и поучений против пьянства. – СПб, </w:t>
      </w:r>
      <w:r w:rsidRPr="008D7D69">
        <w:rPr>
          <w:rFonts w:ascii="Times New Roman" w:hAnsi="Times New Roman"/>
          <w:snapToGrid w:val="0"/>
          <w:sz w:val="24"/>
          <w:szCs w:val="24"/>
          <w:lang w:eastAsia="ru-RU"/>
        </w:rPr>
        <w:lastRenderedPageBreak/>
        <w:t>1911. – 156с.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Порецкий И. Опыт борьбы с алкоголизмом в церковных школах Московского уезда // Труды Кружка деятелей по борьбе со школьным алкоголизмом. - M., 1913. Вып. </w:t>
      </w:r>
      <w:r w:rsidRPr="008D7D69">
        <w:rPr>
          <w:rFonts w:ascii="Times New Roman" w:hAnsi="Times New Roman"/>
          <w:snapToGrid w:val="0"/>
          <w:sz w:val="24"/>
          <w:szCs w:val="24"/>
          <w:lang w:val="en-US" w:eastAsia="ru-RU"/>
        </w:rPr>
        <w:t>VII</w:t>
      </w:r>
      <w:r w:rsidRPr="008D7D69">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Португалов В.О. Борьба с пьянством или алкоголизмом. - Одесса, 1895.</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Португалов В.О. О пьянстве. - Чернигов, 1888.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Португалов В.О. Пьянство - пагуба человека. - СПб, 1891.</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Португалов В.О. Пьянство, как плод воспитания // Вестник воспитания. - 1894. - № 8.</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Португалов В.О. Санитарное значение спиртных напитков. - СПб, 1882.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Послание Л.Н. Толстого делегатам Первого Всероссийского съезда по борьбе с пьянством // Труды Первого. Всероссийского съезда по борьбе с пьянством: В 3 т. - СПб, 1910. Т. I.</w:t>
      </w:r>
    </w:p>
    <w:p w:rsidR="00822C64" w:rsidRDefault="00822C64" w:rsidP="00D56177">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Пособие по транскультурной антинаркотической работе. Справочное пособие для специалистов-практиков, работающих с потребителями наркотиков разного этнического и культурного происхождения Совет Европы, Группа Помпиду. - Страсбург, 2012.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Постановление Первого Всероссийского съезда по борьбе с пьянством // Труды Первого Всероссийского съезда по борьбе с пьянством: В 3 т. - СПб, 1910. Т. I.</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 xml:space="preserve">Постановление Совещания врачей и представителей врачебно-санитарных организаций по вопросу о борьбе с алкоголизмом /9-11 мая </w:t>
      </w:r>
      <w:smartTag w:uri="urn:schemas-microsoft-com:office:smarttags" w:element="PlaceType">
        <w:r w:rsidRPr="008D7D69">
          <w:rPr>
            <w:rFonts w:ascii="Times New Roman" w:hAnsi="Times New Roman"/>
            <w:snapToGrid w:val="0"/>
            <w:sz w:val="24"/>
            <w:szCs w:val="24"/>
            <w:lang w:eastAsia="ru-RU"/>
          </w:rPr>
          <w:t>1915 г</w:t>
        </w:r>
      </w:smartTag>
      <w:r w:rsidRPr="008D7D69">
        <w:rPr>
          <w:rFonts w:ascii="Times New Roman" w:hAnsi="Times New Roman"/>
          <w:snapToGrid w:val="0"/>
          <w:sz w:val="24"/>
          <w:szCs w:val="24"/>
          <w:lang w:eastAsia="ru-RU"/>
        </w:rPr>
        <w:t>./ // Вестник трезвости. - 1915. - № 25.</w:t>
      </w:r>
    </w:p>
    <w:p w:rsidR="00822C64" w:rsidRDefault="00822C64" w:rsidP="00D56177">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Постреабилитационные сообщества как основа организации процессов ресоциализации наркозависимых. Разработка стратегического подхода и базовых методов формирования ресоциализирующих терапевтических сообществ, сообществ ресоциализации и долгосрочной реабилитации как основы современных программ и методик освобождения наркопотребителей от зависимости и декриминализации молодежной среды. Проектно-аналитический доклад для разработки подходов и методик ресоциализации. – М., 2013.</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Почекета А.А. Сберечь свободу – Киев, 2008. – 64с.</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Почекета А.А. Пиво и ты. – Фурманов: «Издательский Дом Николаевых». 2009. – 26с.</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Почекета А.А. 12 ложных «истин» об алкоголе. – Фурманов: «Издательский Дом Николаевых». 2009. – 32с.</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Почекета А.А. 11 «аргументов» пьющего в пользу потребления алкоголя. - Фурманов: «Издательский Дом Николаевых». 2009. – 38с.</w:t>
      </w:r>
    </w:p>
    <w:p w:rsid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Почекета А.А., Одарченко С.В. — О чём молчит реклама? или Алкогольно-табачная удавка. - Ровно, 2009-2010. – 69с.</w:t>
      </w:r>
    </w:p>
    <w:p w:rsidR="009B76F1" w:rsidRDefault="009B76F1" w:rsidP="00822C64">
      <w:pPr>
        <w:widowControl w:val="0"/>
        <w:spacing w:after="0" w:line="240" w:lineRule="auto"/>
        <w:ind w:firstLine="720"/>
        <w:jc w:val="both"/>
        <w:rPr>
          <w:rFonts w:ascii="Times New Roman" w:hAnsi="Times New Roman"/>
          <w:snapToGrid w:val="0"/>
          <w:sz w:val="24"/>
          <w:szCs w:val="24"/>
          <w:lang w:eastAsia="ru-RU"/>
        </w:rPr>
      </w:pPr>
      <w:r w:rsidRPr="009B76F1">
        <w:rPr>
          <w:rFonts w:ascii="Times New Roman" w:hAnsi="Times New Roman"/>
          <w:snapToGrid w:val="0"/>
          <w:sz w:val="24"/>
          <w:szCs w:val="24"/>
          <w:lang w:eastAsia="ru-RU"/>
        </w:rPr>
        <w:t>Правила о православных церковных братствах и положение о приходских попечительствах при православных церквях Текст. -</w:t>
      </w:r>
      <w:r>
        <w:rPr>
          <w:rFonts w:ascii="Times New Roman" w:hAnsi="Times New Roman"/>
          <w:snapToGrid w:val="0"/>
          <w:sz w:val="24"/>
          <w:szCs w:val="24"/>
          <w:lang w:eastAsia="ru-RU"/>
        </w:rPr>
        <w:t xml:space="preserve"> </w:t>
      </w:r>
      <w:r w:rsidRPr="009B76F1">
        <w:rPr>
          <w:rFonts w:ascii="Times New Roman" w:hAnsi="Times New Roman"/>
          <w:snapToGrid w:val="0"/>
          <w:sz w:val="24"/>
          <w:szCs w:val="24"/>
          <w:lang w:eastAsia="ru-RU"/>
        </w:rPr>
        <w:t>СПб</w:t>
      </w:r>
      <w:proofErr w:type="gramStart"/>
      <w:r w:rsidRPr="009B76F1">
        <w:rPr>
          <w:rFonts w:ascii="Times New Roman" w:hAnsi="Times New Roman"/>
          <w:snapToGrid w:val="0"/>
          <w:sz w:val="24"/>
          <w:szCs w:val="24"/>
          <w:lang w:eastAsia="ru-RU"/>
        </w:rPr>
        <w:t xml:space="preserve">., </w:t>
      </w:r>
      <w:proofErr w:type="gramEnd"/>
      <w:r w:rsidRPr="009B76F1">
        <w:rPr>
          <w:rFonts w:ascii="Times New Roman" w:hAnsi="Times New Roman"/>
          <w:snapToGrid w:val="0"/>
          <w:sz w:val="24"/>
          <w:szCs w:val="24"/>
          <w:lang w:eastAsia="ru-RU"/>
        </w:rPr>
        <w:t>1865.</w:t>
      </w:r>
      <w:r>
        <w:rPr>
          <w:rFonts w:ascii="Times New Roman" w:hAnsi="Times New Roman"/>
          <w:snapToGrid w:val="0"/>
          <w:sz w:val="24"/>
          <w:szCs w:val="24"/>
          <w:lang w:eastAsia="ru-RU"/>
        </w:rPr>
        <w:t xml:space="preserve"> </w:t>
      </w:r>
      <w:r w:rsidRPr="009B76F1">
        <w:rPr>
          <w:rFonts w:ascii="Times New Roman" w:hAnsi="Times New Roman"/>
          <w:snapToGrid w:val="0"/>
          <w:sz w:val="24"/>
          <w:szCs w:val="24"/>
          <w:lang w:eastAsia="ru-RU"/>
        </w:rPr>
        <w:t>-</w:t>
      </w:r>
      <w:r>
        <w:rPr>
          <w:rFonts w:ascii="Times New Roman" w:hAnsi="Times New Roman"/>
          <w:snapToGrid w:val="0"/>
          <w:sz w:val="24"/>
          <w:szCs w:val="24"/>
          <w:lang w:eastAsia="ru-RU"/>
        </w:rPr>
        <w:t xml:space="preserve"> </w:t>
      </w:r>
      <w:r w:rsidRPr="009B76F1">
        <w:rPr>
          <w:rFonts w:ascii="Times New Roman" w:hAnsi="Times New Roman"/>
          <w:snapToGrid w:val="0"/>
          <w:sz w:val="24"/>
          <w:szCs w:val="24"/>
          <w:lang w:eastAsia="ru-RU"/>
        </w:rPr>
        <w:t>17с.</w:t>
      </w:r>
    </w:p>
    <w:p w:rsidR="00CD531F" w:rsidRDefault="00CD531F" w:rsidP="00822C64">
      <w:pPr>
        <w:widowControl w:val="0"/>
        <w:spacing w:after="0" w:line="240" w:lineRule="auto"/>
        <w:ind w:firstLine="720"/>
        <w:jc w:val="both"/>
        <w:rPr>
          <w:rFonts w:ascii="Times New Roman" w:hAnsi="Times New Roman"/>
          <w:snapToGrid w:val="0"/>
          <w:sz w:val="24"/>
          <w:szCs w:val="24"/>
          <w:lang w:eastAsia="ru-RU"/>
        </w:rPr>
      </w:pPr>
      <w:r w:rsidRPr="00CD531F">
        <w:rPr>
          <w:rFonts w:ascii="Times New Roman" w:hAnsi="Times New Roman"/>
          <w:snapToGrid w:val="0"/>
          <w:sz w:val="24"/>
          <w:szCs w:val="24"/>
          <w:lang w:eastAsia="ru-RU"/>
        </w:rPr>
        <w:t>Проблемы, связанные с потреблением алкоголя. Доклад Комитета экспертов ВОЗ. Всемирная организация здравоохранения. Серия технических докладов, № 650.</w:t>
      </w:r>
      <w:r>
        <w:rPr>
          <w:rFonts w:ascii="Times New Roman" w:hAnsi="Times New Roman"/>
          <w:snapToGrid w:val="0"/>
          <w:sz w:val="24"/>
          <w:szCs w:val="24"/>
          <w:lang w:eastAsia="ru-RU"/>
        </w:rPr>
        <w:t xml:space="preserve"> -</w:t>
      </w:r>
      <w:r w:rsidRPr="00CD531F">
        <w:rPr>
          <w:rFonts w:ascii="Times New Roman" w:hAnsi="Times New Roman"/>
          <w:snapToGrid w:val="0"/>
          <w:sz w:val="24"/>
          <w:szCs w:val="24"/>
          <w:lang w:eastAsia="ru-RU"/>
        </w:rPr>
        <w:t xml:space="preserve"> Женева, 1982.</w:t>
      </w:r>
    </w:p>
    <w:p w:rsidR="007A5EC2" w:rsidRDefault="007A5EC2" w:rsidP="00822C64">
      <w:pPr>
        <w:widowControl w:val="0"/>
        <w:spacing w:after="0" w:line="240" w:lineRule="auto"/>
        <w:ind w:firstLine="720"/>
        <w:jc w:val="both"/>
        <w:rPr>
          <w:rFonts w:ascii="Times New Roman" w:hAnsi="Times New Roman"/>
          <w:snapToGrid w:val="0"/>
          <w:sz w:val="24"/>
          <w:szCs w:val="24"/>
          <w:lang w:eastAsia="ru-RU"/>
        </w:rPr>
      </w:pPr>
      <w:r w:rsidRPr="007A5EC2">
        <w:rPr>
          <w:rFonts w:ascii="Times New Roman" w:hAnsi="Times New Roman"/>
          <w:snapToGrid w:val="0"/>
          <w:sz w:val="24"/>
          <w:szCs w:val="24"/>
          <w:lang w:eastAsia="ru-RU"/>
        </w:rPr>
        <w:t>Против пьянства. Сборник материалов для деревни под редакцией Н.А. Семашко.</w:t>
      </w:r>
      <w:r>
        <w:rPr>
          <w:rFonts w:ascii="Times New Roman" w:hAnsi="Times New Roman"/>
          <w:snapToGrid w:val="0"/>
          <w:sz w:val="24"/>
          <w:szCs w:val="24"/>
          <w:lang w:eastAsia="ru-RU"/>
        </w:rPr>
        <w:t xml:space="preserve"> -</w:t>
      </w:r>
      <w:r w:rsidRPr="007A5EC2">
        <w:rPr>
          <w:rFonts w:ascii="Times New Roman" w:hAnsi="Times New Roman"/>
          <w:snapToGrid w:val="0"/>
          <w:sz w:val="24"/>
          <w:szCs w:val="24"/>
          <w:lang w:eastAsia="ru-RU"/>
        </w:rPr>
        <w:t xml:space="preserve"> М.</w:t>
      </w:r>
      <w:r>
        <w:rPr>
          <w:rFonts w:ascii="Times New Roman" w:hAnsi="Times New Roman"/>
          <w:snapToGrid w:val="0"/>
          <w:sz w:val="24"/>
          <w:szCs w:val="24"/>
          <w:lang w:eastAsia="ru-RU"/>
        </w:rPr>
        <w:t>,</w:t>
      </w:r>
      <w:r w:rsidRPr="007A5EC2">
        <w:rPr>
          <w:rFonts w:ascii="Times New Roman" w:hAnsi="Times New Roman"/>
          <w:snapToGrid w:val="0"/>
          <w:sz w:val="24"/>
          <w:szCs w:val="24"/>
          <w:lang w:eastAsia="ru-RU"/>
        </w:rPr>
        <w:t>1926</w:t>
      </w:r>
      <w:r>
        <w:rPr>
          <w:rFonts w:ascii="Times New Roman" w:hAnsi="Times New Roman"/>
          <w:snapToGrid w:val="0"/>
          <w:sz w:val="24"/>
          <w:szCs w:val="24"/>
          <w:lang w:eastAsia="ru-RU"/>
        </w:rPr>
        <w:t>.</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 xml:space="preserve">Профилактика, коррекция и реабилитация девиантного поведения учащейся молодежи: проблемы, поиски, перспективы: Сб. материалов Всероссийской научно-практической конференции, Республика Башкортостан, г. Стерлитамак, 10 нояб. 2009 г. – Стерлитамак: Стерлитамакская гос. пед. академия, 2010. – 190с.             </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Профилактика наркомании, алкоголизма и табакокурения: учебное пособие. – Астана, 2008. – 265с.</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 xml:space="preserve">Профилактика наркомании в образовательном учреждении: методический сборник для преподавателей образовательных учреждений. - Уфа: ДизайнПолиграфСервис, 2009.-136с.             </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lastRenderedPageBreak/>
        <w:t>Профилактика наркомании в общеобразовательном учреждении: система работы, методические рекомендации, разработки мероприятий / сост. и ред. Ю.В. Науменко. – М.: Глобус, 2009. – 249с.</w:t>
      </w:r>
    </w:p>
    <w:p w:rsidR="00822C64" w:rsidRP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Профилактика наркомании и борьба с незаконным оборотом наркотиков: материалы Всероссийской научно-практической конференции. – Хабаровск: Изд-во ДВАГС, 2010. – 339с.</w:t>
      </w:r>
    </w:p>
    <w:p w:rsidR="00822C64" w:rsidRDefault="00822C64" w:rsidP="00822C64">
      <w:pPr>
        <w:widowControl w:val="0"/>
        <w:spacing w:after="0" w:line="240" w:lineRule="auto"/>
        <w:ind w:firstLine="720"/>
        <w:jc w:val="both"/>
        <w:rPr>
          <w:rFonts w:ascii="Times New Roman" w:hAnsi="Times New Roman"/>
          <w:snapToGrid w:val="0"/>
          <w:sz w:val="24"/>
          <w:szCs w:val="24"/>
          <w:lang w:eastAsia="ru-RU"/>
        </w:rPr>
      </w:pPr>
      <w:r w:rsidRPr="00822C64">
        <w:rPr>
          <w:rFonts w:ascii="Times New Roman" w:hAnsi="Times New Roman"/>
          <w:snapToGrid w:val="0"/>
          <w:sz w:val="24"/>
          <w:szCs w:val="24"/>
          <w:lang w:eastAsia="ru-RU"/>
        </w:rPr>
        <w:t>Профилактика наркомании и наркопреступности среди молодёжи: сб. ст. / Тюм. гос. ун-т. – Тюмень: Изд-во Тюм. гос. ун-та, 2009. – 213с.</w:t>
      </w:r>
    </w:p>
    <w:p w:rsidR="00C35B9D" w:rsidRPr="00C35B9D" w:rsidRDefault="00C35B9D" w:rsidP="00C35B9D">
      <w:pPr>
        <w:widowControl w:val="0"/>
        <w:spacing w:after="0" w:line="240" w:lineRule="auto"/>
        <w:ind w:firstLine="720"/>
        <w:jc w:val="both"/>
        <w:rPr>
          <w:rFonts w:ascii="Times New Roman" w:hAnsi="Times New Roman"/>
          <w:snapToGrid w:val="0"/>
          <w:sz w:val="24"/>
          <w:szCs w:val="24"/>
          <w:lang w:eastAsia="ru-RU"/>
        </w:rPr>
      </w:pPr>
      <w:r w:rsidRPr="00C35B9D">
        <w:rPr>
          <w:rFonts w:ascii="Times New Roman" w:hAnsi="Times New Roman"/>
          <w:snapToGrid w:val="0"/>
          <w:sz w:val="24"/>
          <w:szCs w:val="24"/>
          <w:lang w:eastAsia="ru-RU"/>
        </w:rPr>
        <w:t>Профилактика табакокурения в молодёжной среде</w:t>
      </w:r>
      <w:proofErr w:type="gramStart"/>
      <w:r w:rsidRPr="00C35B9D">
        <w:rPr>
          <w:rFonts w:ascii="Times New Roman" w:hAnsi="Times New Roman"/>
          <w:snapToGrid w:val="0"/>
          <w:sz w:val="24"/>
          <w:szCs w:val="24"/>
          <w:lang w:eastAsia="ru-RU"/>
        </w:rPr>
        <w:t xml:space="preserve"> / П</w:t>
      </w:r>
      <w:proofErr w:type="gramEnd"/>
      <w:r w:rsidRPr="00C35B9D">
        <w:rPr>
          <w:rFonts w:ascii="Times New Roman" w:hAnsi="Times New Roman"/>
          <w:snapToGrid w:val="0"/>
          <w:sz w:val="24"/>
          <w:szCs w:val="24"/>
          <w:lang w:eastAsia="ru-RU"/>
        </w:rPr>
        <w:t>од общей редакцией доктора психологических наук О.Н. Усановой. - М.: Институт психологии и педагогики, 2009.</w:t>
      </w:r>
    </w:p>
    <w:p w:rsidR="00C35B9D" w:rsidRDefault="00C35B9D" w:rsidP="00C35B9D">
      <w:pPr>
        <w:widowControl w:val="0"/>
        <w:spacing w:after="0" w:line="240" w:lineRule="auto"/>
        <w:ind w:firstLine="720"/>
        <w:jc w:val="both"/>
        <w:rPr>
          <w:rFonts w:ascii="Times New Roman" w:hAnsi="Times New Roman"/>
          <w:snapToGrid w:val="0"/>
          <w:sz w:val="24"/>
          <w:szCs w:val="24"/>
          <w:lang w:eastAsia="ru-RU"/>
        </w:rPr>
      </w:pPr>
      <w:r w:rsidRPr="00C35B9D">
        <w:rPr>
          <w:rFonts w:ascii="Times New Roman" w:hAnsi="Times New Roman"/>
          <w:snapToGrid w:val="0"/>
          <w:sz w:val="24"/>
          <w:szCs w:val="24"/>
          <w:lang w:eastAsia="ru-RU"/>
        </w:rPr>
        <w:t>Профилактика табакокурения среди детей и подростков: Под редакцией Н.А. Геппе — М.: ГЭОТАР-Медиа, 2008. - 144с.</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Прейс Н.П. Путь к трезвости: Настольная книга для семьи и школы. - СПб, 1896.</w:t>
      </w:r>
    </w:p>
    <w:p w:rsidR="00D56177"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Прейс Н.П. Табак и вино - преждевременная гибель наборщиков. - Харьков, 1902.</w:t>
      </w:r>
    </w:p>
    <w:p w:rsidR="00A33D65" w:rsidRPr="008D7D69" w:rsidRDefault="00A33D65" w:rsidP="00D56177">
      <w:pPr>
        <w:widowControl w:val="0"/>
        <w:spacing w:after="0" w:line="240" w:lineRule="auto"/>
        <w:ind w:firstLine="720"/>
        <w:jc w:val="both"/>
        <w:rPr>
          <w:rFonts w:ascii="Times New Roman" w:hAnsi="Times New Roman"/>
          <w:snapToGrid w:val="0"/>
          <w:sz w:val="24"/>
          <w:szCs w:val="24"/>
          <w:lang w:eastAsia="ru-RU"/>
        </w:rPr>
      </w:pPr>
      <w:r w:rsidRPr="00A33D65">
        <w:rPr>
          <w:rFonts w:ascii="Times New Roman" w:hAnsi="Times New Roman"/>
          <w:snapToGrid w:val="0"/>
          <w:sz w:val="24"/>
          <w:szCs w:val="24"/>
          <w:lang w:eastAsia="ru-RU"/>
        </w:rPr>
        <w:t>П</w:t>
      </w:r>
      <w:r>
        <w:rPr>
          <w:rFonts w:ascii="Times New Roman" w:hAnsi="Times New Roman"/>
          <w:snapToGrid w:val="0"/>
          <w:sz w:val="24"/>
          <w:szCs w:val="24"/>
          <w:lang w:eastAsia="ru-RU"/>
        </w:rPr>
        <w:t>реображенский</w:t>
      </w:r>
      <w:r w:rsidRPr="00A33D65">
        <w:rPr>
          <w:rFonts w:ascii="Times New Roman" w:hAnsi="Times New Roman"/>
          <w:snapToGrid w:val="0"/>
          <w:sz w:val="24"/>
          <w:szCs w:val="24"/>
          <w:lang w:eastAsia="ru-RU"/>
        </w:rPr>
        <w:t xml:space="preserve"> Я.Я. О значении комитетов попечительств о </w:t>
      </w:r>
      <w:proofErr w:type="gramStart"/>
      <w:r w:rsidRPr="00A33D65">
        <w:rPr>
          <w:rFonts w:ascii="Times New Roman" w:hAnsi="Times New Roman"/>
          <w:snapToGrid w:val="0"/>
          <w:sz w:val="24"/>
          <w:szCs w:val="24"/>
          <w:lang w:eastAsia="ru-RU"/>
        </w:rPr>
        <w:t>народной</w:t>
      </w:r>
      <w:proofErr w:type="gramEnd"/>
      <w:r w:rsidRPr="00A33D65">
        <w:rPr>
          <w:rFonts w:ascii="Times New Roman" w:hAnsi="Times New Roman"/>
          <w:snapToGrid w:val="0"/>
          <w:sz w:val="24"/>
          <w:szCs w:val="24"/>
          <w:lang w:eastAsia="ru-RU"/>
        </w:rPr>
        <w:t xml:space="preserve"> трезвости.</w:t>
      </w:r>
      <w:r>
        <w:rPr>
          <w:rFonts w:ascii="Times New Roman" w:hAnsi="Times New Roman"/>
          <w:snapToGrid w:val="0"/>
          <w:sz w:val="24"/>
          <w:szCs w:val="24"/>
          <w:lang w:eastAsia="ru-RU"/>
        </w:rPr>
        <w:t xml:space="preserve"> –</w:t>
      </w:r>
      <w:r w:rsidRPr="00A33D65">
        <w:rPr>
          <w:rFonts w:ascii="Times New Roman" w:hAnsi="Times New Roman"/>
          <w:snapToGrid w:val="0"/>
          <w:sz w:val="24"/>
          <w:szCs w:val="24"/>
          <w:lang w:eastAsia="ru-RU"/>
        </w:rPr>
        <w:t xml:space="preserve"> Кронштадт</w:t>
      </w:r>
      <w:r>
        <w:rPr>
          <w:rFonts w:ascii="Times New Roman" w:hAnsi="Times New Roman"/>
          <w:snapToGrid w:val="0"/>
          <w:sz w:val="24"/>
          <w:szCs w:val="24"/>
          <w:lang w:eastAsia="ru-RU"/>
        </w:rPr>
        <w:t>,</w:t>
      </w:r>
      <w:r w:rsidRPr="00A33D65">
        <w:rPr>
          <w:rFonts w:ascii="Times New Roman" w:hAnsi="Times New Roman"/>
          <w:snapToGrid w:val="0"/>
          <w:sz w:val="24"/>
          <w:szCs w:val="24"/>
          <w:lang w:eastAsia="ru-RU"/>
        </w:rPr>
        <w:t xml:space="preserve"> 1903</w:t>
      </w:r>
      <w:r>
        <w:rPr>
          <w:rFonts w:ascii="Times New Roman" w:hAnsi="Times New Roman"/>
          <w:snapToGrid w:val="0"/>
          <w:sz w:val="24"/>
          <w:szCs w:val="24"/>
          <w:lang w:eastAsia="ru-RU"/>
        </w:rPr>
        <w:t>.</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Преподавание трезвости в американских школах // Вестник трезвости. - 1905. - № 129.</w:t>
      </w:r>
    </w:p>
    <w:p w:rsidR="00D914D4" w:rsidRDefault="00D914D4" w:rsidP="00D56177">
      <w:pPr>
        <w:widowControl w:val="0"/>
        <w:spacing w:after="0" w:line="240" w:lineRule="auto"/>
        <w:ind w:firstLine="720"/>
        <w:jc w:val="both"/>
        <w:rPr>
          <w:rFonts w:ascii="Times New Roman" w:hAnsi="Times New Roman"/>
          <w:snapToGrid w:val="0"/>
          <w:sz w:val="24"/>
          <w:szCs w:val="24"/>
          <w:lang w:eastAsia="ru-RU"/>
        </w:rPr>
      </w:pPr>
      <w:r w:rsidRPr="00D914D4">
        <w:rPr>
          <w:rFonts w:ascii="Times New Roman" w:hAnsi="Times New Roman"/>
          <w:snapToGrid w:val="0"/>
          <w:sz w:val="24"/>
          <w:szCs w:val="24"/>
          <w:lang w:eastAsia="ru-RU"/>
        </w:rPr>
        <w:t>Проблемы, связанные с потреблением алкоголя. Женева: ВОЗ</w:t>
      </w:r>
      <w:r>
        <w:rPr>
          <w:rFonts w:ascii="Times New Roman" w:hAnsi="Times New Roman"/>
          <w:snapToGrid w:val="0"/>
          <w:sz w:val="24"/>
          <w:szCs w:val="24"/>
          <w:lang w:eastAsia="ru-RU"/>
        </w:rPr>
        <w:t>. -</w:t>
      </w:r>
      <w:r w:rsidRPr="00D914D4">
        <w:rPr>
          <w:rFonts w:ascii="Times New Roman" w:hAnsi="Times New Roman"/>
          <w:snapToGrid w:val="0"/>
          <w:sz w:val="24"/>
          <w:szCs w:val="24"/>
          <w:lang w:eastAsia="ru-RU"/>
        </w:rPr>
        <w:t xml:space="preserve"> М.: Медицина, 1982.</w:t>
      </w:r>
    </w:p>
    <w:p w:rsidR="00D56177" w:rsidRPr="008D7D69" w:rsidRDefault="00D56177" w:rsidP="00D56177">
      <w:pPr>
        <w:widowControl w:val="0"/>
        <w:spacing w:after="0" w:line="240" w:lineRule="auto"/>
        <w:ind w:firstLine="720"/>
        <w:jc w:val="both"/>
        <w:rPr>
          <w:rFonts w:ascii="Times New Roman" w:hAnsi="Times New Roman"/>
          <w:snapToGrid w:val="0"/>
          <w:sz w:val="24"/>
          <w:szCs w:val="24"/>
          <w:lang w:eastAsia="ru-RU"/>
        </w:rPr>
      </w:pPr>
      <w:r w:rsidRPr="008D7D69">
        <w:rPr>
          <w:rFonts w:ascii="Times New Roman" w:hAnsi="Times New Roman"/>
          <w:snapToGrid w:val="0"/>
          <w:sz w:val="24"/>
          <w:szCs w:val="24"/>
          <w:lang w:eastAsia="ru-RU"/>
        </w:rPr>
        <w:t>Протько Т. С. В борьбе за трезвость: Страницы истории. - Мн.: Наука и техника, 1988. - 165с.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Профилактика молодежного наркотизма: Краткий словарь-справочник./Авторы-составители: Т.В. Вахромеева, А.Н. Маюров. – Нижний Новгород: Нижегородский гуманитарный центр, 1996. – 68 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Пругавин А.С. Общества трезвости // Законы и справочные сведения по начальному народному образованию. - СПб, 1904.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Прыжов И.Г. Исповедь // Минувшие годы. - 1908. -</w:t>
      </w:r>
      <w:r w:rsidRPr="008D7D69">
        <w:rPr>
          <w:rFonts w:ascii="Times New Roman" w:hAnsi="Times New Roman"/>
          <w:sz w:val="24"/>
          <w:szCs w:val="24"/>
          <w:lang w:eastAsia="ru-RU"/>
        </w:rPr>
        <w:tab/>
        <w:t>Кн.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Прыжов И.Г. История кабаков в России. – М.: Дружба народов, 1992. – 381с.</w:t>
      </w:r>
    </w:p>
    <w:p w:rsidR="00F9700B" w:rsidRDefault="00F9700B" w:rsidP="00D56177">
      <w:pPr>
        <w:spacing w:after="0" w:line="240" w:lineRule="auto"/>
        <w:ind w:firstLine="741"/>
        <w:jc w:val="both"/>
        <w:rPr>
          <w:rFonts w:ascii="Times New Roman" w:hAnsi="Times New Roman"/>
          <w:sz w:val="24"/>
          <w:szCs w:val="24"/>
          <w:lang w:eastAsia="ru-RU"/>
        </w:rPr>
      </w:pPr>
      <w:r w:rsidRPr="00F9700B">
        <w:rPr>
          <w:rFonts w:ascii="Times New Roman" w:hAnsi="Times New Roman"/>
          <w:sz w:val="24"/>
          <w:szCs w:val="24"/>
          <w:lang w:eastAsia="ru-RU"/>
        </w:rPr>
        <w:t>Прядухин Ю.И. Мы можем это сделать. Материалы к проведению профилактики потребления психоактивных веществ у подростков и молодёжи. – Северск, 2001. – 140с.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Публичное заседание Кружка деятелей по борьбе со школьным алкоголизмом. II марта </w:t>
      </w:r>
      <w:smartTag w:uri="urn:schemas-microsoft-com:office:smarttags" w:element="PlaceType">
        <w:r w:rsidRPr="008D7D69">
          <w:rPr>
            <w:rFonts w:ascii="Times New Roman" w:hAnsi="Times New Roman"/>
            <w:sz w:val="24"/>
            <w:szCs w:val="24"/>
            <w:lang w:eastAsia="ru-RU"/>
          </w:rPr>
          <w:t>1912 г</w:t>
        </w:r>
      </w:smartTag>
      <w:r w:rsidRPr="008D7D69">
        <w:rPr>
          <w:rFonts w:ascii="Times New Roman" w:hAnsi="Times New Roman"/>
          <w:sz w:val="24"/>
          <w:szCs w:val="24"/>
          <w:lang w:eastAsia="ru-RU"/>
        </w:rPr>
        <w:t xml:space="preserve">. // Труды Кружка деятелей по борьбе со школьным алкоголизмом. - М., 1913.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Пуле А.Л. К вопросу о церковном вине. - М., 1907.</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Путилов П.В. О спиртном отравлении армии. Бытовые причины этого. // Труды Комиссии по вопросу об алкоголизме. -</w:t>
      </w:r>
      <w:r w:rsidRPr="008D7D69">
        <w:rPr>
          <w:rFonts w:ascii="Times New Roman" w:hAnsi="Times New Roman"/>
          <w:sz w:val="24"/>
          <w:szCs w:val="24"/>
          <w:lang w:eastAsia="ru-RU"/>
        </w:rPr>
        <w:tab/>
        <w:t xml:space="preserve">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A33D65" w:rsidRPr="008D7D69" w:rsidRDefault="00A33D65" w:rsidP="00D56177">
      <w:pPr>
        <w:spacing w:after="0" w:line="240" w:lineRule="auto"/>
        <w:ind w:firstLine="741"/>
        <w:jc w:val="both"/>
        <w:rPr>
          <w:rFonts w:ascii="Times New Roman" w:hAnsi="Times New Roman"/>
          <w:sz w:val="24"/>
          <w:szCs w:val="24"/>
          <w:lang w:eastAsia="ru-RU"/>
        </w:rPr>
      </w:pPr>
      <w:r w:rsidRPr="00A33D65">
        <w:rPr>
          <w:rFonts w:ascii="Times New Roman" w:hAnsi="Times New Roman"/>
          <w:sz w:val="24"/>
          <w:szCs w:val="24"/>
          <w:lang w:eastAsia="ru-RU"/>
        </w:rPr>
        <w:t>Пьянство великое зло /Сборник статей о вреде пьянства. - СПб</w:t>
      </w:r>
      <w:proofErr w:type="gramStart"/>
      <w:r w:rsidRPr="00A33D65">
        <w:rPr>
          <w:rFonts w:ascii="Times New Roman" w:hAnsi="Times New Roman"/>
          <w:sz w:val="24"/>
          <w:szCs w:val="24"/>
          <w:lang w:eastAsia="ru-RU"/>
        </w:rPr>
        <w:t xml:space="preserve">., </w:t>
      </w:r>
      <w:proofErr w:type="gramEnd"/>
      <w:r w:rsidRPr="00A33D65">
        <w:rPr>
          <w:rFonts w:ascii="Times New Roman" w:hAnsi="Times New Roman"/>
          <w:sz w:val="24"/>
          <w:szCs w:val="24"/>
          <w:lang w:eastAsia="ru-RU"/>
        </w:rPr>
        <w:t>1900. - 15с.</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Пьянство и его страшные жертвы: Хрестоматия: В 2 ч. -</w:t>
      </w:r>
      <w:r w:rsidR="00467280">
        <w:rPr>
          <w:rFonts w:ascii="Times New Roman" w:hAnsi="Times New Roman"/>
          <w:sz w:val="24"/>
          <w:szCs w:val="24"/>
          <w:lang w:eastAsia="ru-RU"/>
        </w:rPr>
        <w:t xml:space="preserve"> </w:t>
      </w:r>
      <w:r w:rsidRPr="008D7D69">
        <w:rPr>
          <w:rFonts w:ascii="Times New Roman" w:hAnsi="Times New Roman"/>
          <w:sz w:val="24"/>
          <w:szCs w:val="24"/>
          <w:lang w:eastAsia="ru-RU"/>
        </w:rPr>
        <w:t>М., 1914. Ч. 2.</w:t>
      </w:r>
    </w:p>
    <w:p w:rsidR="00A33D65" w:rsidRPr="008D7D69" w:rsidRDefault="00A33D65" w:rsidP="00D56177">
      <w:pPr>
        <w:spacing w:after="0" w:line="240" w:lineRule="auto"/>
        <w:ind w:firstLine="741"/>
        <w:jc w:val="both"/>
        <w:rPr>
          <w:rFonts w:ascii="Times New Roman" w:hAnsi="Times New Roman"/>
          <w:sz w:val="24"/>
          <w:szCs w:val="24"/>
          <w:lang w:eastAsia="ru-RU"/>
        </w:rPr>
      </w:pPr>
      <w:r w:rsidRPr="00A33D65">
        <w:rPr>
          <w:rFonts w:ascii="Times New Roman" w:hAnsi="Times New Roman"/>
          <w:sz w:val="24"/>
          <w:szCs w:val="24"/>
          <w:lang w:eastAsia="ru-RU"/>
        </w:rPr>
        <w:t>Пьянство и расточительность/ Поучения Александро-Невского общества трезвости.</w:t>
      </w:r>
      <w:r>
        <w:rPr>
          <w:rFonts w:ascii="Times New Roman" w:hAnsi="Times New Roman"/>
          <w:sz w:val="24"/>
          <w:szCs w:val="24"/>
          <w:lang w:eastAsia="ru-RU"/>
        </w:rPr>
        <w:t xml:space="preserve"> -</w:t>
      </w:r>
      <w:r w:rsidRPr="00A33D65">
        <w:rPr>
          <w:rFonts w:ascii="Times New Roman" w:hAnsi="Times New Roman"/>
          <w:sz w:val="24"/>
          <w:szCs w:val="24"/>
          <w:lang w:eastAsia="ru-RU"/>
        </w:rPr>
        <w:t xml:space="preserve"> СПб</w:t>
      </w:r>
      <w:proofErr w:type="gramStart"/>
      <w:r w:rsidRPr="00A33D65">
        <w:rPr>
          <w:rFonts w:ascii="Times New Roman" w:hAnsi="Times New Roman"/>
          <w:sz w:val="24"/>
          <w:szCs w:val="24"/>
          <w:lang w:eastAsia="ru-RU"/>
        </w:rPr>
        <w:t xml:space="preserve">., </w:t>
      </w:r>
      <w:proofErr w:type="gramEnd"/>
      <w:r w:rsidRPr="00A33D65">
        <w:rPr>
          <w:rFonts w:ascii="Times New Roman" w:hAnsi="Times New Roman"/>
          <w:sz w:val="24"/>
          <w:szCs w:val="24"/>
          <w:lang w:eastAsia="ru-RU"/>
        </w:rPr>
        <w:t>1907.</w:t>
      </w:r>
      <w:r>
        <w:rPr>
          <w:rFonts w:ascii="Times New Roman" w:hAnsi="Times New Roman"/>
          <w:sz w:val="24"/>
          <w:szCs w:val="24"/>
          <w:lang w:eastAsia="ru-RU"/>
        </w:rPr>
        <w:t xml:space="preserve"> -</w:t>
      </w:r>
      <w:r w:rsidRPr="00A33D65">
        <w:rPr>
          <w:rFonts w:ascii="Times New Roman" w:hAnsi="Times New Roman"/>
          <w:sz w:val="24"/>
          <w:szCs w:val="24"/>
          <w:lang w:eastAsia="ru-RU"/>
        </w:rPr>
        <w:t xml:space="preserve"> 20с.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Радецкий И.М. Пьянство детей в Одессе. – Одесса: Общество для борьбы с пьянством, 1891. – 21с.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Радик Ю.М. Метрикулярная система борьбы с пьянством и новые задачи промышленности, производства, основанных на брожении. - Армавир, 1914.</w:t>
      </w:r>
    </w:p>
    <w:p w:rsidR="00EA0484" w:rsidRP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Разводовский Ю.Е. Оценка общего уровня потребления алкоголя [Текст] / Ю.Е. Разводовский, В.Ю. Смирнов. - Гродно, 2008. - 31с.</w:t>
      </w:r>
    </w:p>
    <w:p w:rsidR="00EA0484" w:rsidRP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Разводовский Ю.Е. Индикаторы алкогольной проблемы в Белоруссии. – Гродно, 2008. – 68с.</w:t>
      </w:r>
    </w:p>
    <w:p w:rsid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Разводовский Ю.Е. Алкоголизм: медицинские и социальные аспекты. - Берлин, 2012. – 294с.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Рачинский С. Письма С.А. Рачинского к духовному юношеству о трезвости. – М., 1899. – 95с.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Риккер Р. Алкоголизм у женщин. - СПб: «</w:t>
      </w:r>
      <w:r w:rsidRPr="008D7D69">
        <w:rPr>
          <w:rFonts w:ascii="Times New Roman" w:hAnsi="Times New Roman"/>
          <w:sz w:val="24"/>
          <w:szCs w:val="24"/>
          <w:lang w:val="en-US" w:eastAsia="ru-RU"/>
        </w:rPr>
        <w:t>XX</w:t>
      </w:r>
      <w:r w:rsidRPr="008D7D69">
        <w:rPr>
          <w:rFonts w:ascii="Times New Roman" w:hAnsi="Times New Roman"/>
          <w:sz w:val="24"/>
          <w:szCs w:val="24"/>
          <w:lang w:eastAsia="ru-RU"/>
        </w:rPr>
        <w:t xml:space="preserve"> век», 1901. – 301с.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Родин Ю.М. Матрипулярная система борьбы с пьнством и новые задачи промышленности, производств, основанных на брожении. – Армавир: тип. «Союз», 1914. -92с.</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Родионов Б. История русской водки от полугара до наших дней / Борис Родионов. 2-е изд., испр. и сокр. – М.: Эксмо, 2012. – 272с.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А.</w:t>
      </w:r>
      <w:proofErr w:type="gramStart"/>
      <w:r w:rsidRPr="008D7D69">
        <w:rPr>
          <w:rFonts w:ascii="Times New Roman" w:hAnsi="Times New Roman"/>
          <w:sz w:val="24"/>
          <w:szCs w:val="24"/>
          <w:lang w:eastAsia="ru-RU"/>
        </w:rPr>
        <w:t>В.</w:t>
      </w:r>
      <w:proofErr w:type="gramEnd"/>
      <w:r w:rsidRPr="008D7D69">
        <w:rPr>
          <w:rFonts w:ascii="Times New Roman" w:hAnsi="Times New Roman"/>
          <w:sz w:val="24"/>
          <w:szCs w:val="24"/>
          <w:lang w:eastAsia="ru-RU"/>
        </w:rPr>
        <w:t xml:space="preserve"> Что сделало православное духовенство для борьбы с народным пьянством // Труды Комиссии по вопросу об алкоголизме. - 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Рождественский А.В. Народные книжки против пьянства: Доклад Комиссии по вопросу об алкоголизме, 21 марта </w:t>
      </w:r>
      <w:smartTag w:uri="urn:schemas-microsoft-com:office:smarttags" w:element="PlaceType">
        <w:r w:rsidRPr="008D7D69">
          <w:rPr>
            <w:rFonts w:ascii="Times New Roman" w:hAnsi="Times New Roman"/>
            <w:sz w:val="24"/>
            <w:szCs w:val="24"/>
            <w:lang w:eastAsia="ru-RU"/>
          </w:rPr>
          <w:t>1901 г</w:t>
        </w:r>
      </w:smartTag>
      <w:r w:rsidRPr="008D7D69">
        <w:rPr>
          <w:rFonts w:ascii="Times New Roman" w:hAnsi="Times New Roman"/>
          <w:sz w:val="24"/>
          <w:szCs w:val="24"/>
          <w:lang w:eastAsia="ru-RU"/>
        </w:rPr>
        <w:t>. -</w:t>
      </w:r>
      <w:r w:rsidRPr="008D7D69">
        <w:rPr>
          <w:rFonts w:ascii="Times New Roman" w:hAnsi="Times New Roman"/>
          <w:sz w:val="24"/>
          <w:szCs w:val="24"/>
          <w:lang w:eastAsia="ru-RU"/>
        </w:rPr>
        <w:tab/>
        <w:t>СПб, 1901.</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Рождественский А.В. Народные книжки против пьянства // Труды Комиссии по вопросу об алкоголизме. - 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А.В. Памятная книжка трезвенника. – СПб: тип. Н.В. Гаевского, 1902. – 167с.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А.В. Трезвые вести // Трезвая жизнь. -</w:t>
      </w:r>
      <w:r w:rsidR="00C3179A">
        <w:rPr>
          <w:rFonts w:ascii="Times New Roman" w:hAnsi="Times New Roman"/>
          <w:sz w:val="24"/>
          <w:szCs w:val="24"/>
          <w:lang w:eastAsia="ru-RU"/>
        </w:rPr>
        <w:t xml:space="preserve"> </w:t>
      </w:r>
      <w:r w:rsidRPr="008D7D69">
        <w:rPr>
          <w:rFonts w:ascii="Times New Roman" w:hAnsi="Times New Roman"/>
          <w:sz w:val="24"/>
          <w:szCs w:val="24"/>
          <w:lang w:eastAsia="ru-RU"/>
        </w:rPr>
        <w:t>1903. - Кн. 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А.В. Памятная книжка трезвенника. 7-е</w:t>
      </w:r>
      <w:r w:rsidR="00C3179A">
        <w:rPr>
          <w:rFonts w:ascii="Times New Roman" w:hAnsi="Times New Roman"/>
          <w:sz w:val="24"/>
          <w:szCs w:val="24"/>
          <w:lang w:eastAsia="ru-RU"/>
        </w:rPr>
        <w:t xml:space="preserve"> </w:t>
      </w:r>
      <w:r w:rsidRPr="008D7D69">
        <w:rPr>
          <w:rFonts w:ascii="Times New Roman" w:hAnsi="Times New Roman"/>
          <w:sz w:val="24"/>
          <w:szCs w:val="24"/>
          <w:lang w:eastAsia="ru-RU"/>
        </w:rPr>
        <w:t xml:space="preserve">изд. - СПб, 1907. </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А.В. Памятная книжка трезвенника. – 2-е изд. – СПб, 1911. – 172с.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Алкоголь и здоровье. - Уфа,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К вопросу о пьянстве в земледельческой деревне. – М.: Печ. А. Снегиревой, 1914. – 32с.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В защиту детей от алкоголизации // Вестник трезвости. - 1913. - № 217.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К вопросу о борьбе с алкоголизмом. - Уфа, I9II.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"Научная точка зрения" // Вестник трезвости. - 1913. - № 220.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Обзор деятельности приюта-лечебницы для алкоголиков в г. Уфе с 1910 по 1913 гг. - Уфа,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Рождественский И.И. Правда об алкоголе. - Уфа, I9II.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Розанов И. Обучение трезвости в школе // Трезвая жизнь. - 1912. - №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Розанов Н. Пить или не пить.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Розенбах П.Я. О преступности и вменяемости алкоголиков. - СПб, 1908.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Розенштейн JI. Об алкогольном опьянении и привыкании. /Методологическое исследование по алкоголизму и наркомании/. - М., 1916.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Розенштейн Л.М. К организации лечения алкоголиков. - Пг., 1918.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Ромашков И. Как смотрит сам народ на ПЬЯНСТВО.— М., 1908.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Ру Ц. Защита детей от туберкулёза, алкоголизма и курения / Пер. с франц. - М., 1908.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Рубинович Я. Об организации "Ассоциации воздержания" для юношей // Вестник трезвости. - 1897. - № 34-35.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Рубинович Я. Первый опыт школьной борьбы против алкоголизма во Франции // Вестник трезвости. - 1895-1896. - № 16.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Рубио. Уроки гигиены // Вестник трезвости. - 1915. - № 252.</w:t>
      </w:r>
    </w:p>
    <w:p w:rsidR="00CC504D" w:rsidRDefault="00CC504D" w:rsidP="00D56177">
      <w:pPr>
        <w:spacing w:after="0" w:line="240" w:lineRule="auto"/>
        <w:ind w:firstLine="741"/>
        <w:jc w:val="both"/>
        <w:rPr>
          <w:rFonts w:ascii="Times New Roman" w:hAnsi="Times New Roman"/>
          <w:sz w:val="24"/>
          <w:szCs w:val="24"/>
          <w:lang w:eastAsia="ru-RU"/>
        </w:rPr>
      </w:pPr>
      <w:proofErr w:type="gramStart"/>
      <w:r w:rsidRPr="00CC504D">
        <w:rPr>
          <w:rFonts w:ascii="Times New Roman" w:hAnsi="Times New Roman"/>
          <w:sz w:val="24"/>
          <w:szCs w:val="24"/>
          <w:lang w:eastAsia="ru-RU"/>
        </w:rPr>
        <w:t>Руководящие указания для деятельности попечительств о народной трезвости Текст.: одобрены министром финансов 28 января 1897 г.</w:t>
      </w:r>
      <w:r>
        <w:rPr>
          <w:rFonts w:ascii="Times New Roman" w:hAnsi="Times New Roman"/>
          <w:sz w:val="24"/>
          <w:szCs w:val="24"/>
          <w:lang w:eastAsia="ru-RU"/>
        </w:rPr>
        <w:t xml:space="preserve"> -</w:t>
      </w:r>
      <w:r w:rsidRPr="00CC504D">
        <w:rPr>
          <w:rFonts w:ascii="Times New Roman" w:hAnsi="Times New Roman"/>
          <w:sz w:val="24"/>
          <w:szCs w:val="24"/>
          <w:lang w:eastAsia="ru-RU"/>
        </w:rPr>
        <w:t xml:space="preserve"> Чернигов:</w:t>
      </w:r>
      <w:proofErr w:type="gramEnd"/>
      <w:r w:rsidRPr="00CC504D">
        <w:rPr>
          <w:rFonts w:ascii="Times New Roman" w:hAnsi="Times New Roman"/>
          <w:sz w:val="24"/>
          <w:szCs w:val="24"/>
          <w:lang w:eastAsia="ru-RU"/>
        </w:rPr>
        <w:t xml:space="preserve"> Тип. Губ</w:t>
      </w:r>
      <w:proofErr w:type="gramStart"/>
      <w:r w:rsidRPr="00CC504D">
        <w:rPr>
          <w:rFonts w:ascii="Times New Roman" w:hAnsi="Times New Roman"/>
          <w:sz w:val="24"/>
          <w:szCs w:val="24"/>
          <w:lang w:eastAsia="ru-RU"/>
        </w:rPr>
        <w:t>.</w:t>
      </w:r>
      <w:proofErr w:type="gramEnd"/>
      <w:r w:rsidRPr="00CC504D">
        <w:rPr>
          <w:rFonts w:ascii="Times New Roman" w:hAnsi="Times New Roman"/>
          <w:sz w:val="24"/>
          <w:szCs w:val="24"/>
          <w:lang w:eastAsia="ru-RU"/>
        </w:rPr>
        <w:t xml:space="preserve"> </w:t>
      </w:r>
      <w:proofErr w:type="gramStart"/>
      <w:r w:rsidRPr="00CC504D">
        <w:rPr>
          <w:rFonts w:ascii="Times New Roman" w:hAnsi="Times New Roman"/>
          <w:sz w:val="24"/>
          <w:szCs w:val="24"/>
          <w:lang w:eastAsia="ru-RU"/>
        </w:rPr>
        <w:t>п</w:t>
      </w:r>
      <w:proofErr w:type="gramEnd"/>
      <w:r w:rsidRPr="00CC504D">
        <w:rPr>
          <w:rFonts w:ascii="Times New Roman" w:hAnsi="Times New Roman"/>
          <w:sz w:val="24"/>
          <w:szCs w:val="24"/>
          <w:lang w:eastAsia="ru-RU"/>
        </w:rPr>
        <w:t>равления, 1897. - 51с.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Рыбаков Ф.Е. Лечение алкоголиков. - СПб, 1905.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Рязанцев В.А. Как предупредить алкоголизм. – Киев: Здоровье, 1984. – 88с.</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 xml:space="preserve">Рязанцев В.А. Психотерапия и деонтология при алкоголизме / В.А. Рязанцев. — 3-е изд., перераб. и доп. — К.: Здоров'я, 1983. — 144с.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lastRenderedPageBreak/>
        <w:t xml:space="preserve">Рязанцев В.А. Как предупредить алкоголизм / В.А. Рязанцев. — К.: Здоров'я, 1981. — 71с.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 xml:space="preserve">Рязанцев В.А. Как предупредить алкоголизм / В.А. Рязанцев. — 2-е изд., перераб. и доп. — К.: Здоров'я, 1984. — 88с.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 xml:space="preserve">Рязанцев В.А. Как предупредить алкоголизм / В.А. Рязанцев. — 3-е изд., перераб. и доп. — К.: Здоров'я, 1986. — 95с.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 xml:space="preserve">Рязанцев В.А. Как предупредить алкоголизм / В.А. Рязанцев. — 4-е изд., перераб. — К.: Здоров'я, 1988. — 103с.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 xml:space="preserve">Рязанцев В.А. Социально-психологические и медицинские проблемы пьянства и алкоголизма. - К.: Здоров'я, 1985. — 120с.  </w:t>
      </w:r>
    </w:p>
    <w:p w:rsidR="00C45944" w:rsidRDefault="00C45944" w:rsidP="00D56177">
      <w:pPr>
        <w:spacing w:after="0" w:line="240" w:lineRule="auto"/>
        <w:ind w:firstLine="741"/>
        <w:jc w:val="both"/>
        <w:rPr>
          <w:rFonts w:ascii="Times New Roman" w:hAnsi="Times New Roman"/>
          <w:sz w:val="24"/>
          <w:szCs w:val="24"/>
          <w:lang w:eastAsia="ru-RU"/>
        </w:rPr>
      </w:pPr>
      <w:r w:rsidRPr="00C45944">
        <w:rPr>
          <w:rFonts w:ascii="Times New Roman" w:hAnsi="Times New Roman"/>
          <w:sz w:val="24"/>
          <w:szCs w:val="24"/>
          <w:lang w:eastAsia="ru-RU"/>
        </w:rPr>
        <w:t>Рязанцев В.А. Записки нарколога. – К.: Здоров'я, 1987. — 192с.</w:t>
      </w:r>
    </w:p>
    <w:p w:rsidR="00AE6926" w:rsidRPr="00AE6926" w:rsidRDefault="00AE6926" w:rsidP="00D56177">
      <w:pPr>
        <w:spacing w:after="0" w:line="240" w:lineRule="auto"/>
        <w:ind w:firstLine="741"/>
        <w:jc w:val="both"/>
        <w:rPr>
          <w:rFonts w:ascii="Times New Roman" w:hAnsi="Times New Roman"/>
          <w:sz w:val="24"/>
          <w:szCs w:val="24"/>
          <w:lang w:eastAsia="ru-RU"/>
        </w:rPr>
      </w:pPr>
      <w:r w:rsidRPr="00AE6926">
        <w:rPr>
          <w:rFonts w:ascii="Times New Roman" w:hAnsi="Times New Roman"/>
          <w:sz w:val="24"/>
          <w:szCs w:val="24"/>
          <w:lang w:eastAsia="ru-RU"/>
        </w:rPr>
        <w:t>Рязанцев В. А. Психотерапия при хроническом никотинизме: Методическое пособие для врачей. – Николаев, 1993.</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Савельев А. Надёжные средства против пьянства и заражения секретной болезнью. - СПб, 1870.</w:t>
      </w:r>
    </w:p>
    <w:p w:rsidR="00E40C89" w:rsidRPr="00E40C89" w:rsidRDefault="00E40C89"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 xml:space="preserve">Савченко М.В. Производство и потребление водки в России в годы казенной винной монополии в начале </w:t>
      </w:r>
      <w:r>
        <w:rPr>
          <w:rFonts w:ascii="Times New Roman" w:hAnsi="Times New Roman"/>
          <w:sz w:val="24"/>
          <w:szCs w:val="24"/>
          <w:lang w:val="en-US" w:eastAsia="ru-RU"/>
        </w:rPr>
        <w:t>XX</w:t>
      </w:r>
      <w:r>
        <w:rPr>
          <w:rFonts w:ascii="Times New Roman" w:hAnsi="Times New Roman"/>
          <w:sz w:val="24"/>
          <w:szCs w:val="24"/>
          <w:lang w:eastAsia="ru-RU"/>
        </w:rPr>
        <w:t xml:space="preserve"> века: На материалах Пензенской губернии. Дисс… канд. исторических наук. – Пенза, 2002.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...Алкоголизм в армии и меры борьбы с ним. - СПб, 1907.</w:t>
      </w:r>
    </w:p>
    <w:p w:rsidR="007E49C3" w:rsidRDefault="007E49C3" w:rsidP="00D56177">
      <w:pPr>
        <w:spacing w:after="0" w:line="240" w:lineRule="auto"/>
        <w:ind w:firstLine="741"/>
        <w:jc w:val="both"/>
        <w:rPr>
          <w:rFonts w:ascii="Times New Roman" w:hAnsi="Times New Roman"/>
          <w:sz w:val="24"/>
          <w:szCs w:val="24"/>
          <w:lang w:eastAsia="ru-RU"/>
        </w:rPr>
      </w:pPr>
      <w:r w:rsidRPr="007E49C3">
        <w:rPr>
          <w:rFonts w:ascii="Times New Roman" w:hAnsi="Times New Roman"/>
          <w:sz w:val="24"/>
          <w:szCs w:val="24"/>
          <w:lang w:eastAsia="ru-RU"/>
        </w:rPr>
        <w:t>Сажин И.В. Насл</w:t>
      </w:r>
      <w:r>
        <w:rPr>
          <w:rFonts w:ascii="Times New Roman" w:hAnsi="Times New Roman"/>
          <w:sz w:val="24"/>
          <w:szCs w:val="24"/>
          <w:lang w:eastAsia="ru-RU"/>
        </w:rPr>
        <w:t>е</w:t>
      </w:r>
      <w:r w:rsidRPr="007E49C3">
        <w:rPr>
          <w:rFonts w:ascii="Times New Roman" w:hAnsi="Times New Roman"/>
          <w:sz w:val="24"/>
          <w:szCs w:val="24"/>
          <w:lang w:eastAsia="ru-RU"/>
        </w:rPr>
        <w:t>дственность и спиртные напитки.</w:t>
      </w:r>
      <w:r>
        <w:rPr>
          <w:rFonts w:ascii="Times New Roman" w:hAnsi="Times New Roman"/>
          <w:sz w:val="24"/>
          <w:szCs w:val="24"/>
          <w:lang w:eastAsia="ru-RU"/>
        </w:rPr>
        <w:t xml:space="preserve"> -</w:t>
      </w:r>
      <w:r w:rsidRPr="007E49C3">
        <w:rPr>
          <w:rFonts w:ascii="Times New Roman" w:hAnsi="Times New Roman"/>
          <w:sz w:val="24"/>
          <w:szCs w:val="24"/>
          <w:lang w:eastAsia="ru-RU"/>
        </w:rPr>
        <w:t xml:space="preserve"> СПб.</w:t>
      </w:r>
      <w:r>
        <w:rPr>
          <w:rFonts w:ascii="Times New Roman" w:hAnsi="Times New Roman"/>
          <w:sz w:val="24"/>
          <w:szCs w:val="24"/>
          <w:lang w:eastAsia="ru-RU"/>
        </w:rPr>
        <w:t>,</w:t>
      </w:r>
      <w:r w:rsidRPr="007E49C3">
        <w:rPr>
          <w:rFonts w:ascii="Times New Roman" w:hAnsi="Times New Roman"/>
          <w:sz w:val="24"/>
          <w:szCs w:val="24"/>
          <w:lang w:eastAsia="ru-RU"/>
        </w:rPr>
        <w:t>1908</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...Алкоголь и наследственность. - СПб, 1910.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...Алкоголь и нервная система. - СПб, 1910.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...Алкоголь как пищевое вещество. - СПб, 1910.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Влияние на грудных детей алкоголя, вводимого в организм кормящей. - СПб, 1902.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Влияние алкоголя на развивающийся организм и роль педиатра в борьбе с алкоголизмом: Сообщение на Всероссийском съезде детских врачей в С.-Петербурге. - СПб, 1913.</w:t>
      </w:r>
      <w:r w:rsidRPr="008D7D69">
        <w:rPr>
          <w:rFonts w:ascii="Times New Roman" w:hAnsi="Times New Roman"/>
          <w:sz w:val="24"/>
          <w:szCs w:val="24"/>
          <w:lang w:eastAsia="ru-RU"/>
        </w:rPr>
        <w:tab/>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...Влияние спиртных напитков /алкоголя/ на нервную систему взрослого и развивающегося организма. -</w:t>
      </w:r>
      <w:r w:rsidRPr="008D7D69">
        <w:rPr>
          <w:rFonts w:ascii="Times New Roman" w:hAnsi="Times New Roman"/>
          <w:sz w:val="24"/>
          <w:szCs w:val="24"/>
          <w:lang w:eastAsia="ru-RU"/>
        </w:rPr>
        <w:tab/>
        <w:t>СПб,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Влияние алкоголя на нервную систему, в особенности развивающегося организма. - СПб, 1902.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Влияние алкоголя на развивающийся организм: Дис. ... д-ра мед. - СПб, 1902.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...Денатурированный спирт, полетура, лак, одеколон и тайное винокурение. - Пг.,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Сажин И.В. ...За нас ли, трезвенников, наука? - </w:t>
      </w:r>
      <w:r w:rsidRPr="008D7D69">
        <w:rPr>
          <w:rFonts w:ascii="Times New Roman" w:hAnsi="Times New Roman"/>
          <w:sz w:val="24"/>
          <w:szCs w:val="24"/>
          <w:lang w:eastAsia="ru-RU"/>
        </w:rPr>
        <w:tab/>
        <w:t>СПб,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Наиболее распространённые причины алкоголизма и необходимость борьбы с ними. - М.: Посредник,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Наследственность и спиртные напитки. Роль и значение спиртных напитков в области духовного и физического вырождения. - СПб, 1908.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О влиянии спиртных напитков на растущий организм. Роль семьи в борьбе с алкоголизмом. - М.: Посредник,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О вреде пива и виноградного вина.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Правда о пиве и виноградных винах. – Пг., 1914.</w:t>
      </w:r>
      <w:r w:rsidRPr="008D7D69">
        <w:rPr>
          <w:rFonts w:ascii="Times New Roman" w:hAnsi="Times New Roman"/>
          <w:sz w:val="24"/>
          <w:szCs w:val="24"/>
          <w:lang w:eastAsia="ru-RU"/>
        </w:rPr>
        <w:tab/>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Психологические основы алкоголизма и борьбы с ним.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Туберкулёз и алкоголизм // Труды Комиссии по вопросу об алкоголизме. - Пг., 1915. Вып. Х</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Умеренное употребление спиртных напитков или полное воздержание от них // Труды Первого Всероссийского съезда по борьбе с пьянством: В 3 т. - СПб, 1910. Т.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Чахотка и алкоголизм. - СПб: Посредник,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Сажин И.</w:t>
      </w:r>
      <w:proofErr w:type="gramStart"/>
      <w:r w:rsidRPr="008D7D69">
        <w:rPr>
          <w:rFonts w:ascii="Times New Roman" w:hAnsi="Times New Roman"/>
          <w:sz w:val="24"/>
          <w:szCs w:val="24"/>
          <w:lang w:eastAsia="ru-RU"/>
        </w:rPr>
        <w:t>В.</w:t>
      </w:r>
      <w:proofErr w:type="gramEnd"/>
      <w:r w:rsidRPr="008D7D69">
        <w:rPr>
          <w:rFonts w:ascii="Times New Roman" w:hAnsi="Times New Roman"/>
          <w:sz w:val="24"/>
          <w:szCs w:val="24"/>
          <w:lang w:eastAsia="ru-RU"/>
        </w:rPr>
        <w:t xml:space="preserve"> Что говорит о спиртных напитках наука? -</w:t>
      </w:r>
      <w:r w:rsidR="007E49C3">
        <w:rPr>
          <w:rFonts w:ascii="Times New Roman" w:hAnsi="Times New Roman"/>
          <w:sz w:val="24"/>
          <w:szCs w:val="24"/>
          <w:lang w:eastAsia="ru-RU"/>
        </w:rPr>
        <w:t xml:space="preserve"> </w:t>
      </w:r>
      <w:r w:rsidRPr="008D7D69">
        <w:rPr>
          <w:rFonts w:ascii="Times New Roman" w:hAnsi="Times New Roman"/>
          <w:sz w:val="24"/>
          <w:szCs w:val="24"/>
          <w:lang w:eastAsia="ru-RU"/>
        </w:rPr>
        <w:t>М.: Посредник, 1913.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...Что надо знать о спиртных напитках. -</w:t>
      </w:r>
      <w:r w:rsidRPr="008D7D69">
        <w:rPr>
          <w:rFonts w:ascii="Times New Roman" w:hAnsi="Times New Roman"/>
          <w:sz w:val="24"/>
          <w:szCs w:val="24"/>
          <w:lang w:eastAsia="ru-RU"/>
        </w:rPr>
        <w:tab/>
        <w:t>Л., 1925.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Сажин И.В. Как действуют спиртные напитки и курение на здоровье и трудоспособность. – М.-Л., 1925. – 64с.</w:t>
      </w:r>
    </w:p>
    <w:p w:rsidR="00E520A9" w:rsidRDefault="00E520A9" w:rsidP="0042046A">
      <w:pPr>
        <w:spacing w:after="0" w:line="240" w:lineRule="auto"/>
        <w:ind w:firstLine="741"/>
        <w:jc w:val="both"/>
        <w:rPr>
          <w:rFonts w:ascii="Times New Roman" w:hAnsi="Times New Roman"/>
          <w:sz w:val="24"/>
          <w:szCs w:val="24"/>
          <w:lang w:eastAsia="ru-RU"/>
        </w:rPr>
      </w:pPr>
      <w:r w:rsidRPr="00E520A9">
        <w:rPr>
          <w:rFonts w:ascii="Times New Roman" w:hAnsi="Times New Roman"/>
          <w:sz w:val="24"/>
          <w:szCs w:val="24"/>
          <w:lang w:eastAsia="ru-RU"/>
        </w:rPr>
        <w:t>Сажин И.В. Что надо знать о спиртных напитках</w:t>
      </w:r>
      <w:r>
        <w:rPr>
          <w:rFonts w:ascii="Times New Roman" w:hAnsi="Times New Roman"/>
          <w:sz w:val="24"/>
          <w:szCs w:val="24"/>
          <w:lang w:eastAsia="ru-RU"/>
        </w:rPr>
        <w:t>.</w:t>
      </w:r>
      <w:r w:rsidRPr="00E520A9">
        <w:rPr>
          <w:rFonts w:ascii="Times New Roman" w:hAnsi="Times New Roman"/>
          <w:sz w:val="24"/>
          <w:szCs w:val="24"/>
          <w:lang w:eastAsia="ru-RU"/>
        </w:rPr>
        <w:t xml:space="preserve"> 2 изд. Л.</w:t>
      </w:r>
      <w:r>
        <w:rPr>
          <w:rFonts w:ascii="Times New Roman" w:hAnsi="Times New Roman"/>
          <w:sz w:val="24"/>
          <w:szCs w:val="24"/>
          <w:lang w:eastAsia="ru-RU"/>
        </w:rPr>
        <w:t>: «Ленинград/Правда»,</w:t>
      </w:r>
      <w:r w:rsidRPr="00E520A9">
        <w:rPr>
          <w:rFonts w:ascii="Times New Roman" w:hAnsi="Times New Roman"/>
          <w:sz w:val="24"/>
          <w:szCs w:val="24"/>
          <w:lang w:eastAsia="ru-RU"/>
        </w:rPr>
        <w:t xml:space="preserve"> 1928.</w:t>
      </w:r>
      <w:r>
        <w:rPr>
          <w:rFonts w:ascii="Times New Roman" w:hAnsi="Times New Roman"/>
          <w:sz w:val="24"/>
          <w:szCs w:val="24"/>
          <w:lang w:eastAsia="ru-RU"/>
        </w:rPr>
        <w:t xml:space="preserve"> -</w:t>
      </w:r>
      <w:r w:rsidRPr="00E520A9">
        <w:rPr>
          <w:rFonts w:ascii="Times New Roman" w:hAnsi="Times New Roman"/>
          <w:sz w:val="24"/>
          <w:szCs w:val="24"/>
          <w:lang w:eastAsia="ru-RU"/>
        </w:rPr>
        <w:t xml:space="preserve"> 28с</w:t>
      </w:r>
      <w:r>
        <w:rPr>
          <w:rFonts w:ascii="Times New Roman" w:hAnsi="Times New Roman"/>
          <w:sz w:val="24"/>
          <w:szCs w:val="24"/>
          <w:lang w:eastAsia="ru-RU"/>
        </w:rPr>
        <w:t>.</w:t>
      </w:r>
    </w:p>
    <w:p w:rsidR="0042046A" w:rsidRDefault="0042046A" w:rsidP="0042046A">
      <w:pPr>
        <w:spacing w:after="0" w:line="240" w:lineRule="auto"/>
        <w:ind w:firstLine="741"/>
        <w:jc w:val="both"/>
        <w:rPr>
          <w:rFonts w:ascii="Times New Roman" w:hAnsi="Times New Roman"/>
          <w:sz w:val="24"/>
          <w:szCs w:val="24"/>
          <w:lang w:eastAsia="ru-RU"/>
        </w:rPr>
      </w:pPr>
      <w:r w:rsidRPr="0042046A">
        <w:rPr>
          <w:rFonts w:ascii="Times New Roman" w:hAnsi="Times New Roman"/>
          <w:sz w:val="24"/>
          <w:szCs w:val="24"/>
          <w:lang w:eastAsia="ru-RU"/>
        </w:rPr>
        <w:t>Саломатин П. Не пей и не кури!: Собр. задач и вопр., вычисляющих вред и убытки от пьянства и курения: Для шк. и семьи /Сост. П. Саломатин</w:t>
      </w:r>
      <w:r>
        <w:rPr>
          <w:rFonts w:ascii="Times New Roman" w:hAnsi="Times New Roman"/>
          <w:sz w:val="24"/>
          <w:szCs w:val="24"/>
          <w:lang w:eastAsia="ru-RU"/>
        </w:rPr>
        <w:t xml:space="preserve">. – </w:t>
      </w:r>
      <w:r w:rsidRPr="0042046A">
        <w:rPr>
          <w:rFonts w:ascii="Times New Roman" w:hAnsi="Times New Roman"/>
          <w:sz w:val="24"/>
          <w:szCs w:val="24"/>
          <w:lang w:eastAsia="ru-RU"/>
        </w:rPr>
        <w:t>М</w:t>
      </w:r>
      <w:r>
        <w:rPr>
          <w:rFonts w:ascii="Times New Roman" w:hAnsi="Times New Roman"/>
          <w:sz w:val="24"/>
          <w:szCs w:val="24"/>
          <w:lang w:eastAsia="ru-RU"/>
        </w:rPr>
        <w:t>.</w:t>
      </w:r>
      <w:r w:rsidRPr="0042046A">
        <w:rPr>
          <w:rFonts w:ascii="Times New Roman" w:hAnsi="Times New Roman"/>
          <w:sz w:val="24"/>
          <w:szCs w:val="24"/>
          <w:lang w:eastAsia="ru-RU"/>
        </w:rPr>
        <w:t>: тип. Рус. т-ва печ. и изд. дела, 1914</w:t>
      </w:r>
      <w:r>
        <w:rPr>
          <w:rFonts w:ascii="Times New Roman" w:hAnsi="Times New Roman"/>
          <w:sz w:val="24"/>
          <w:szCs w:val="24"/>
          <w:lang w:eastAsia="ru-RU"/>
        </w:rPr>
        <w:t>.</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Сберечь свободу./ Сост. А.А. Почекета. — Киев, 2011. — 68с.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Сборник задач противоалкогольного содержания: Пособие при преподавании арифметики в низших школах</w:t>
      </w:r>
      <w:proofErr w:type="gramStart"/>
      <w:r w:rsidRPr="008D7D69">
        <w:rPr>
          <w:rFonts w:ascii="Times New Roman" w:hAnsi="Times New Roman"/>
          <w:sz w:val="24"/>
          <w:szCs w:val="24"/>
          <w:lang w:eastAsia="ru-RU"/>
        </w:rPr>
        <w:t xml:space="preserve"> / С</w:t>
      </w:r>
      <w:proofErr w:type="gramEnd"/>
      <w:r w:rsidRPr="008D7D69">
        <w:rPr>
          <w:rFonts w:ascii="Times New Roman" w:hAnsi="Times New Roman"/>
          <w:sz w:val="24"/>
          <w:szCs w:val="24"/>
          <w:lang w:eastAsia="ru-RU"/>
        </w:rPr>
        <w:t>ост.: М.М. Беляев, С.М. Беляев. - М.,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Сборник речей о трезвенническом движении. – М., 1913. – 125с.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Сборник сведений о попечительствах о народной трезвости, собранных для отдела этих попечительств на всемирной выставке в Париже, </w:t>
      </w:r>
      <w:smartTag w:uri="urn:schemas-microsoft-com:office:smarttags" w:element="PlaceType">
        <w:r w:rsidRPr="008D7D69">
          <w:rPr>
            <w:rFonts w:ascii="Times New Roman" w:hAnsi="Times New Roman"/>
            <w:sz w:val="24"/>
            <w:szCs w:val="24"/>
            <w:lang w:eastAsia="ru-RU"/>
          </w:rPr>
          <w:t>1900 г</w:t>
        </w:r>
      </w:smartTag>
      <w:r w:rsidRPr="008D7D69">
        <w:rPr>
          <w:rFonts w:ascii="Times New Roman" w:hAnsi="Times New Roman"/>
          <w:sz w:val="24"/>
          <w:szCs w:val="24"/>
          <w:lang w:eastAsia="ru-RU"/>
        </w:rPr>
        <w:t>. – СПб: тип. П. Сойкина, 1901. – 121с.</w:t>
      </w:r>
    </w:p>
    <w:p w:rsidR="00161F03" w:rsidRDefault="00161F03" w:rsidP="00D56177">
      <w:pPr>
        <w:spacing w:after="0" w:line="240" w:lineRule="auto"/>
        <w:ind w:firstLine="741"/>
        <w:jc w:val="both"/>
        <w:rPr>
          <w:rFonts w:ascii="Times New Roman" w:hAnsi="Times New Roman"/>
          <w:sz w:val="24"/>
          <w:szCs w:val="24"/>
          <w:lang w:eastAsia="ru-RU"/>
        </w:rPr>
      </w:pPr>
      <w:r w:rsidRPr="00161F03">
        <w:rPr>
          <w:rFonts w:ascii="Times New Roman" w:hAnsi="Times New Roman"/>
          <w:sz w:val="24"/>
          <w:szCs w:val="24"/>
          <w:lang w:eastAsia="ru-RU"/>
        </w:rPr>
        <w:t xml:space="preserve">Сборник циркуляров, распоряжений, разъяснений по учреждению попечительств о </w:t>
      </w:r>
      <w:proofErr w:type="gramStart"/>
      <w:r w:rsidRPr="00161F03">
        <w:rPr>
          <w:rFonts w:ascii="Times New Roman" w:hAnsi="Times New Roman"/>
          <w:sz w:val="24"/>
          <w:szCs w:val="24"/>
          <w:lang w:eastAsia="ru-RU"/>
        </w:rPr>
        <w:t>народной</w:t>
      </w:r>
      <w:proofErr w:type="gramEnd"/>
      <w:r w:rsidRPr="00161F03">
        <w:rPr>
          <w:rFonts w:ascii="Times New Roman" w:hAnsi="Times New Roman"/>
          <w:sz w:val="24"/>
          <w:szCs w:val="24"/>
          <w:lang w:eastAsia="ru-RU"/>
        </w:rPr>
        <w:t xml:space="preserve"> трезвости.</w:t>
      </w:r>
      <w:r>
        <w:rPr>
          <w:rFonts w:ascii="Times New Roman" w:hAnsi="Times New Roman"/>
          <w:sz w:val="24"/>
          <w:szCs w:val="24"/>
          <w:lang w:eastAsia="ru-RU"/>
        </w:rPr>
        <w:t xml:space="preserve"> -</w:t>
      </w:r>
      <w:r w:rsidRPr="00161F03">
        <w:rPr>
          <w:rFonts w:ascii="Times New Roman" w:hAnsi="Times New Roman"/>
          <w:sz w:val="24"/>
          <w:szCs w:val="24"/>
          <w:lang w:eastAsia="ru-RU"/>
        </w:rPr>
        <w:t xml:space="preserve"> СПб</w:t>
      </w:r>
      <w:proofErr w:type="gramStart"/>
      <w:r w:rsidRPr="00161F03">
        <w:rPr>
          <w:rFonts w:ascii="Times New Roman" w:hAnsi="Times New Roman"/>
          <w:sz w:val="24"/>
          <w:szCs w:val="24"/>
          <w:lang w:eastAsia="ru-RU"/>
        </w:rPr>
        <w:t xml:space="preserve">.: </w:t>
      </w:r>
      <w:proofErr w:type="gramEnd"/>
      <w:r w:rsidRPr="00161F03">
        <w:rPr>
          <w:rFonts w:ascii="Times New Roman" w:hAnsi="Times New Roman"/>
          <w:sz w:val="24"/>
          <w:szCs w:val="24"/>
          <w:lang w:eastAsia="ru-RU"/>
        </w:rPr>
        <w:t>Тип В.Ф. Киршбаума, 1900. - 104с.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Сборник циркуляров, распоряжений и разъяснений по учреждению попечительства о </w:t>
      </w:r>
      <w:proofErr w:type="gramStart"/>
      <w:r w:rsidRPr="008D7D69">
        <w:rPr>
          <w:rFonts w:ascii="Times New Roman" w:hAnsi="Times New Roman"/>
          <w:sz w:val="24"/>
          <w:szCs w:val="24"/>
          <w:lang w:eastAsia="ru-RU"/>
        </w:rPr>
        <w:t>народной</w:t>
      </w:r>
      <w:proofErr w:type="gramEnd"/>
      <w:r w:rsidRPr="008D7D69">
        <w:rPr>
          <w:rFonts w:ascii="Times New Roman" w:hAnsi="Times New Roman"/>
          <w:sz w:val="24"/>
          <w:szCs w:val="24"/>
          <w:lang w:eastAsia="ru-RU"/>
        </w:rPr>
        <w:t xml:space="preserve"> трезвости. Ч. 1-4. – СПб, 1902-1910. – 207с.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Сборник циркуляров, распоряжений и разъяснений по учреждению попечительства о народной трезвости. – СПб, 1900-1902. – Т. 1. – 104с., Т.2 – 207с.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Свиридов В. Оптимализм – трезвая, радостная жизнь! – Озерск, 2006. – 68с. </w:t>
      </w:r>
    </w:p>
    <w:p w:rsid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Савостьянова Е. Группа трезвости при храме: руководство для ведущего. – М., 2013.</w:t>
      </w:r>
    </w:p>
    <w:p w:rsidR="00EA0484" w:rsidRP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Семашко Н.А. На борьбу с пьянством. - М.-Л.: Госуд. изд-во, 1926. - 24с.</w:t>
      </w:r>
    </w:p>
    <w:p w:rsidR="00EA0484" w:rsidRP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Семашко Н.А. Против пьянства. - М., 1926. - 22с.</w:t>
      </w:r>
    </w:p>
    <w:p w:rsid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Семин Л., Шичко Г. Горбатый стакан. //Аврора. – 1970. - № 7,8.</w:t>
      </w:r>
    </w:p>
    <w:p w:rsidR="00EA0484" w:rsidRP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Семенов А. Бог и наркотики. – М.: Издательство "Золотое сечение", 2012. – 388с.</w:t>
      </w:r>
    </w:p>
    <w:p w:rsidR="00EA0484" w:rsidRDefault="00EA0484" w:rsidP="00EA0484">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Семенов С.П. Табакокурение. Алкоголизм. Наркомания: (профилактич. сведения) / С.П. Семенов. –  СПб</w:t>
      </w:r>
      <w:proofErr w:type="gramStart"/>
      <w:r w:rsidRPr="00EA0484">
        <w:rPr>
          <w:rFonts w:ascii="Times New Roman" w:hAnsi="Times New Roman"/>
          <w:sz w:val="24"/>
          <w:szCs w:val="24"/>
          <w:lang w:eastAsia="ru-RU"/>
        </w:rPr>
        <w:t xml:space="preserve">.: </w:t>
      </w:r>
      <w:proofErr w:type="gramEnd"/>
      <w:r w:rsidRPr="00EA0484">
        <w:rPr>
          <w:rFonts w:ascii="Times New Roman" w:hAnsi="Times New Roman"/>
          <w:sz w:val="24"/>
          <w:szCs w:val="24"/>
          <w:lang w:eastAsia="ru-RU"/>
        </w:rPr>
        <w:t>ТАТ, 2008. – 111с.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Семёнов С.Т. Вино: Рассказ. - М.: Посредник, 1903.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Серышев И. Американское воспитание молодого поколения в духе трезвости // Трезвая жизнь. - 1909. - Октябрь.</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Серышев И. Уроки трезвости /Мой первый опыт в Доронинской школе/ // Трезвые всходы. - 1909. - №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Серье П. и Матье Ф. Алкоголь / Пер. с франц. с предисл. и под ред. д-ра мед. Л.С. Минора, с доп. д-ра мед. И.Н. Введенского. - М., 1908.</w:t>
      </w:r>
    </w:p>
    <w:p w:rsidR="00026071" w:rsidRDefault="00026071" w:rsidP="00D56177">
      <w:pPr>
        <w:spacing w:after="0" w:line="240" w:lineRule="auto"/>
        <w:ind w:firstLine="741"/>
        <w:jc w:val="both"/>
        <w:rPr>
          <w:rFonts w:ascii="Times New Roman" w:hAnsi="Times New Roman"/>
          <w:sz w:val="24"/>
          <w:szCs w:val="24"/>
          <w:lang w:eastAsia="ru-RU"/>
        </w:rPr>
      </w:pPr>
      <w:r w:rsidRPr="00026071">
        <w:rPr>
          <w:rFonts w:ascii="Times New Roman" w:hAnsi="Times New Roman"/>
          <w:sz w:val="24"/>
          <w:szCs w:val="24"/>
          <w:lang w:eastAsia="ru-RU"/>
        </w:rPr>
        <w:t>Сигал Б.</w:t>
      </w:r>
      <w:proofErr w:type="gramStart"/>
      <w:r w:rsidRPr="00026071">
        <w:rPr>
          <w:rFonts w:ascii="Times New Roman" w:hAnsi="Times New Roman"/>
          <w:sz w:val="24"/>
          <w:szCs w:val="24"/>
          <w:lang w:eastAsia="ru-RU"/>
        </w:rPr>
        <w:t>С.</w:t>
      </w:r>
      <w:proofErr w:type="gramEnd"/>
      <w:r>
        <w:rPr>
          <w:rFonts w:ascii="Times New Roman" w:hAnsi="Times New Roman"/>
          <w:sz w:val="24"/>
          <w:szCs w:val="24"/>
          <w:lang w:eastAsia="ru-RU"/>
        </w:rPr>
        <w:t xml:space="preserve"> </w:t>
      </w:r>
      <w:r w:rsidRPr="00026071">
        <w:rPr>
          <w:rFonts w:ascii="Times New Roman" w:hAnsi="Times New Roman"/>
          <w:sz w:val="24"/>
          <w:szCs w:val="24"/>
          <w:lang w:eastAsia="ru-RU"/>
        </w:rPr>
        <w:t>Правда о спиртных напитках</w:t>
      </w:r>
      <w:r>
        <w:rPr>
          <w:rFonts w:ascii="Times New Roman" w:hAnsi="Times New Roman"/>
          <w:sz w:val="24"/>
          <w:szCs w:val="24"/>
          <w:lang w:eastAsia="ru-RU"/>
        </w:rPr>
        <w:t xml:space="preserve">. - </w:t>
      </w:r>
      <w:r w:rsidRPr="00026071">
        <w:rPr>
          <w:rFonts w:ascii="Times New Roman" w:hAnsi="Times New Roman"/>
          <w:sz w:val="24"/>
          <w:szCs w:val="24"/>
          <w:lang w:eastAsia="ru-RU"/>
        </w:rPr>
        <w:t>М.-Л.</w:t>
      </w:r>
      <w:r>
        <w:rPr>
          <w:rFonts w:ascii="Times New Roman" w:hAnsi="Times New Roman"/>
          <w:sz w:val="24"/>
          <w:szCs w:val="24"/>
          <w:lang w:eastAsia="ru-RU"/>
        </w:rPr>
        <w:t>:</w:t>
      </w:r>
      <w:r w:rsidRPr="00026071">
        <w:rPr>
          <w:rFonts w:ascii="Times New Roman" w:hAnsi="Times New Roman"/>
          <w:sz w:val="24"/>
          <w:szCs w:val="24"/>
          <w:lang w:eastAsia="ru-RU"/>
        </w:rPr>
        <w:t xml:space="preserve"> «Молодая Гвардия», 1926.</w:t>
      </w:r>
      <w:r>
        <w:rPr>
          <w:rFonts w:ascii="Times New Roman" w:hAnsi="Times New Roman"/>
          <w:sz w:val="24"/>
          <w:szCs w:val="24"/>
          <w:lang w:eastAsia="ru-RU"/>
        </w:rPr>
        <w:t xml:space="preserve"> -</w:t>
      </w:r>
      <w:r w:rsidRPr="00026071">
        <w:rPr>
          <w:rFonts w:ascii="Times New Roman" w:hAnsi="Times New Roman"/>
          <w:sz w:val="24"/>
          <w:szCs w:val="24"/>
          <w:lang w:eastAsia="ru-RU"/>
        </w:rPr>
        <w:t xml:space="preserve"> 40с</w:t>
      </w:r>
      <w:r>
        <w:rPr>
          <w:rFonts w:ascii="Times New Roman" w:hAnsi="Times New Roman"/>
          <w:sz w:val="24"/>
          <w:szCs w:val="24"/>
          <w:lang w:eastAsia="ru-RU"/>
        </w:rPr>
        <w:t>.</w:t>
      </w:r>
    </w:p>
    <w:p w:rsidR="009E0C04" w:rsidRPr="009E0C04" w:rsidRDefault="009E0C04" w:rsidP="009E0C04">
      <w:pPr>
        <w:spacing w:after="0" w:line="240" w:lineRule="auto"/>
        <w:ind w:firstLine="741"/>
        <w:jc w:val="both"/>
        <w:rPr>
          <w:rFonts w:ascii="Times New Roman" w:hAnsi="Times New Roman"/>
          <w:sz w:val="24"/>
          <w:szCs w:val="24"/>
          <w:lang w:eastAsia="ru-RU"/>
        </w:rPr>
      </w:pPr>
      <w:proofErr w:type="gramStart"/>
      <w:r w:rsidRPr="009E0C04">
        <w:rPr>
          <w:rFonts w:ascii="Times New Roman" w:hAnsi="Times New Roman"/>
          <w:sz w:val="24"/>
          <w:szCs w:val="24"/>
          <w:lang w:eastAsia="ru-RU"/>
        </w:rPr>
        <w:t>Сигал</w:t>
      </w:r>
      <w:proofErr w:type="gramEnd"/>
      <w:r w:rsidRPr="009E0C04">
        <w:rPr>
          <w:rFonts w:ascii="Times New Roman" w:hAnsi="Times New Roman"/>
          <w:sz w:val="24"/>
          <w:szCs w:val="24"/>
          <w:lang w:eastAsia="ru-RU"/>
        </w:rPr>
        <w:t xml:space="preserve"> </w:t>
      </w:r>
      <w:r>
        <w:rPr>
          <w:rFonts w:ascii="Times New Roman" w:hAnsi="Times New Roman"/>
          <w:sz w:val="24"/>
          <w:szCs w:val="24"/>
          <w:lang w:eastAsia="ru-RU"/>
        </w:rPr>
        <w:t xml:space="preserve">Б.С. </w:t>
      </w:r>
      <w:r w:rsidRPr="009E0C04">
        <w:rPr>
          <w:rFonts w:ascii="Times New Roman" w:hAnsi="Times New Roman"/>
          <w:sz w:val="24"/>
          <w:szCs w:val="24"/>
          <w:lang w:eastAsia="ru-RU"/>
        </w:rPr>
        <w:t>Вредная привычка — курение табака.</w:t>
      </w:r>
      <w:r>
        <w:rPr>
          <w:rFonts w:ascii="Times New Roman" w:hAnsi="Times New Roman"/>
          <w:sz w:val="24"/>
          <w:szCs w:val="24"/>
          <w:lang w:eastAsia="ru-RU"/>
        </w:rPr>
        <w:t xml:space="preserve"> -</w:t>
      </w:r>
      <w:r w:rsidRPr="009E0C04">
        <w:rPr>
          <w:rFonts w:ascii="Times New Roman" w:hAnsi="Times New Roman"/>
          <w:sz w:val="24"/>
          <w:szCs w:val="24"/>
          <w:lang w:eastAsia="ru-RU"/>
        </w:rPr>
        <w:t xml:space="preserve"> М.–Л.</w:t>
      </w:r>
      <w:r>
        <w:rPr>
          <w:rFonts w:ascii="Times New Roman" w:hAnsi="Times New Roman"/>
          <w:sz w:val="24"/>
          <w:szCs w:val="24"/>
          <w:lang w:eastAsia="ru-RU"/>
        </w:rPr>
        <w:t>,</w:t>
      </w:r>
      <w:r w:rsidRPr="009E0C04">
        <w:rPr>
          <w:rFonts w:ascii="Times New Roman" w:hAnsi="Times New Roman"/>
          <w:sz w:val="24"/>
          <w:szCs w:val="24"/>
          <w:lang w:eastAsia="ru-RU"/>
        </w:rPr>
        <w:t>1929</w:t>
      </w:r>
      <w:r>
        <w:rPr>
          <w:rFonts w:ascii="Times New Roman" w:hAnsi="Times New Roman"/>
          <w:sz w:val="24"/>
          <w:szCs w:val="24"/>
          <w:lang w:eastAsia="ru-RU"/>
        </w:rPr>
        <w:t>.</w:t>
      </w:r>
    </w:p>
    <w:p w:rsidR="009E0C04" w:rsidRPr="009E0C04" w:rsidRDefault="009E0C04" w:rsidP="009E0C04">
      <w:pPr>
        <w:spacing w:after="0" w:line="240" w:lineRule="auto"/>
        <w:ind w:firstLine="741"/>
        <w:jc w:val="both"/>
        <w:rPr>
          <w:rFonts w:ascii="Times New Roman" w:hAnsi="Times New Roman"/>
          <w:sz w:val="24"/>
          <w:szCs w:val="24"/>
          <w:lang w:eastAsia="ru-RU"/>
        </w:rPr>
      </w:pPr>
      <w:proofErr w:type="gramStart"/>
      <w:r>
        <w:rPr>
          <w:rFonts w:ascii="Times New Roman" w:hAnsi="Times New Roman"/>
          <w:sz w:val="24"/>
          <w:szCs w:val="24"/>
          <w:lang w:eastAsia="ru-RU"/>
        </w:rPr>
        <w:t>Сигал</w:t>
      </w:r>
      <w:proofErr w:type="gramEnd"/>
      <w:r>
        <w:rPr>
          <w:rFonts w:ascii="Times New Roman" w:hAnsi="Times New Roman"/>
          <w:sz w:val="24"/>
          <w:szCs w:val="24"/>
          <w:lang w:eastAsia="ru-RU"/>
        </w:rPr>
        <w:t xml:space="preserve"> Б.С. </w:t>
      </w:r>
      <w:r w:rsidRPr="009E0C04">
        <w:rPr>
          <w:rFonts w:ascii="Times New Roman" w:hAnsi="Times New Roman"/>
          <w:sz w:val="24"/>
          <w:szCs w:val="24"/>
          <w:lang w:eastAsia="ru-RU"/>
        </w:rPr>
        <w:t>Алкоголизм и молодежь — М.-Л.</w:t>
      </w:r>
      <w:r>
        <w:rPr>
          <w:rFonts w:ascii="Times New Roman" w:hAnsi="Times New Roman"/>
          <w:sz w:val="24"/>
          <w:szCs w:val="24"/>
          <w:lang w:eastAsia="ru-RU"/>
        </w:rPr>
        <w:t xml:space="preserve">, </w:t>
      </w:r>
      <w:r w:rsidRPr="009E0C04">
        <w:rPr>
          <w:rFonts w:ascii="Times New Roman" w:hAnsi="Times New Roman"/>
          <w:sz w:val="24"/>
          <w:szCs w:val="24"/>
          <w:lang w:eastAsia="ru-RU"/>
        </w:rPr>
        <w:t>1925</w:t>
      </w:r>
      <w:r>
        <w:rPr>
          <w:rFonts w:ascii="Times New Roman" w:hAnsi="Times New Roman"/>
          <w:sz w:val="24"/>
          <w:szCs w:val="24"/>
          <w:lang w:eastAsia="ru-RU"/>
        </w:rPr>
        <w:t>.</w:t>
      </w:r>
    </w:p>
    <w:p w:rsidR="009E0C04" w:rsidRDefault="009E0C04" w:rsidP="009E0C04">
      <w:pPr>
        <w:spacing w:after="0" w:line="240" w:lineRule="auto"/>
        <w:ind w:firstLine="741"/>
        <w:jc w:val="both"/>
        <w:rPr>
          <w:rFonts w:ascii="Times New Roman" w:hAnsi="Times New Roman"/>
          <w:sz w:val="24"/>
          <w:szCs w:val="24"/>
          <w:lang w:eastAsia="ru-RU"/>
        </w:rPr>
      </w:pPr>
      <w:proofErr w:type="gramStart"/>
      <w:r w:rsidRPr="009E0C04">
        <w:rPr>
          <w:rFonts w:ascii="Times New Roman" w:hAnsi="Times New Roman"/>
          <w:sz w:val="24"/>
          <w:szCs w:val="24"/>
          <w:lang w:eastAsia="ru-RU"/>
        </w:rPr>
        <w:t>Сигал</w:t>
      </w:r>
      <w:proofErr w:type="gramEnd"/>
      <w:r w:rsidRPr="009E0C04">
        <w:rPr>
          <w:rFonts w:ascii="Times New Roman" w:hAnsi="Times New Roman"/>
          <w:sz w:val="24"/>
          <w:szCs w:val="24"/>
          <w:lang w:eastAsia="ru-RU"/>
        </w:rPr>
        <w:t xml:space="preserve"> </w:t>
      </w:r>
      <w:r>
        <w:rPr>
          <w:rFonts w:ascii="Times New Roman" w:hAnsi="Times New Roman"/>
          <w:sz w:val="24"/>
          <w:szCs w:val="24"/>
          <w:lang w:eastAsia="ru-RU"/>
        </w:rPr>
        <w:t xml:space="preserve">Б.С. </w:t>
      </w:r>
      <w:r w:rsidRPr="009E0C04">
        <w:rPr>
          <w:rFonts w:ascii="Times New Roman" w:hAnsi="Times New Roman"/>
          <w:sz w:val="24"/>
          <w:szCs w:val="24"/>
          <w:lang w:eastAsia="ru-RU"/>
        </w:rPr>
        <w:t>Алкоголизм и молодежь — Л.</w:t>
      </w:r>
      <w:r>
        <w:rPr>
          <w:rFonts w:ascii="Times New Roman" w:hAnsi="Times New Roman"/>
          <w:sz w:val="24"/>
          <w:szCs w:val="24"/>
          <w:lang w:eastAsia="ru-RU"/>
        </w:rPr>
        <w:t>:</w:t>
      </w:r>
      <w:r w:rsidRPr="009E0C04">
        <w:rPr>
          <w:rFonts w:ascii="Times New Roman" w:hAnsi="Times New Roman"/>
          <w:sz w:val="24"/>
          <w:szCs w:val="24"/>
          <w:lang w:eastAsia="ru-RU"/>
        </w:rPr>
        <w:t>Прибой, 1930</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Сикорский И.А. О влиянии спиртных напитков на здоровье и нравственность населения России. — Киев, 1899. - 96с.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Сикорский И.А. Алкоголизм и питейное дело. - Киев, 1897.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Сикорский И.А. Надвигающийся кризис /великий/ от вина. - Киев,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Сикорский И.А. О действии алкоголя на психическую сферу. - Киев, 1898.</w:t>
      </w:r>
    </w:p>
    <w:p w:rsidR="00196F17" w:rsidRDefault="00196F17" w:rsidP="00D56177">
      <w:pPr>
        <w:spacing w:after="0" w:line="240" w:lineRule="auto"/>
        <w:ind w:firstLine="741"/>
        <w:jc w:val="both"/>
        <w:rPr>
          <w:rFonts w:ascii="Times New Roman" w:hAnsi="Times New Roman"/>
          <w:sz w:val="24"/>
          <w:szCs w:val="24"/>
          <w:lang w:eastAsia="ru-RU"/>
        </w:rPr>
      </w:pPr>
      <w:r w:rsidRPr="00196F17">
        <w:rPr>
          <w:rFonts w:ascii="Times New Roman" w:hAnsi="Times New Roman"/>
          <w:sz w:val="24"/>
          <w:szCs w:val="24"/>
          <w:lang w:eastAsia="ru-RU"/>
        </w:rPr>
        <w:t>Сикорский И.А. О влиянии спиртных напитков на здоровье и нравственность населения России: статистическое исследование по официальным источникам.</w:t>
      </w:r>
      <w:r>
        <w:rPr>
          <w:rFonts w:ascii="Times New Roman" w:hAnsi="Times New Roman"/>
          <w:sz w:val="24"/>
          <w:szCs w:val="24"/>
          <w:lang w:eastAsia="ru-RU"/>
        </w:rPr>
        <w:t xml:space="preserve"> -</w:t>
      </w:r>
      <w:r w:rsidRPr="00196F17">
        <w:rPr>
          <w:rFonts w:ascii="Times New Roman" w:hAnsi="Times New Roman"/>
          <w:sz w:val="24"/>
          <w:szCs w:val="24"/>
          <w:lang w:eastAsia="ru-RU"/>
        </w:rPr>
        <w:t xml:space="preserve"> Киев, 1899</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Сикорский И.А. О некоторых неотложных мерах борьбы с алкоголизмом // Труды Комиссии по вопросу об алкоголизме. -</w:t>
      </w:r>
      <w:r w:rsidRPr="008D7D69">
        <w:rPr>
          <w:rFonts w:ascii="Times New Roman" w:hAnsi="Times New Roman"/>
          <w:sz w:val="24"/>
          <w:szCs w:val="24"/>
          <w:lang w:eastAsia="ru-RU"/>
        </w:rPr>
        <w:tab/>
        <w:t xml:space="preserve">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Отд. I.</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Сикорский И.А. Основы алкогольной политики в России. -</w:t>
      </w:r>
      <w:r w:rsidR="00C62F6B">
        <w:rPr>
          <w:rFonts w:ascii="Times New Roman" w:hAnsi="Times New Roman"/>
          <w:sz w:val="24"/>
          <w:szCs w:val="24"/>
          <w:lang w:eastAsia="ru-RU"/>
        </w:rPr>
        <w:t xml:space="preserve"> </w:t>
      </w:r>
      <w:r w:rsidRPr="008D7D69">
        <w:rPr>
          <w:rFonts w:ascii="Times New Roman" w:hAnsi="Times New Roman"/>
          <w:sz w:val="24"/>
          <w:szCs w:val="24"/>
          <w:lang w:eastAsia="ru-RU"/>
        </w:rPr>
        <w:t>Киев, 1912.</w:t>
      </w:r>
    </w:p>
    <w:p w:rsidR="00C62F6B" w:rsidRPr="008D7D69" w:rsidRDefault="00C62F6B" w:rsidP="00D56177">
      <w:pPr>
        <w:spacing w:after="0" w:line="240" w:lineRule="auto"/>
        <w:ind w:firstLine="741"/>
        <w:jc w:val="both"/>
        <w:rPr>
          <w:rFonts w:ascii="Times New Roman" w:hAnsi="Times New Roman"/>
          <w:sz w:val="24"/>
          <w:szCs w:val="24"/>
          <w:lang w:eastAsia="ru-RU"/>
        </w:rPr>
      </w:pPr>
      <w:r w:rsidRPr="00C62F6B">
        <w:rPr>
          <w:rFonts w:ascii="Times New Roman" w:hAnsi="Times New Roman"/>
          <w:sz w:val="24"/>
          <w:szCs w:val="24"/>
          <w:lang w:eastAsia="ru-RU"/>
        </w:rPr>
        <w:t>Сикорскій</w:t>
      </w:r>
      <w:r>
        <w:rPr>
          <w:rFonts w:ascii="Times New Roman" w:hAnsi="Times New Roman"/>
          <w:sz w:val="24"/>
          <w:szCs w:val="24"/>
          <w:lang w:eastAsia="ru-RU"/>
        </w:rPr>
        <w:t xml:space="preserve"> И.А.</w:t>
      </w:r>
      <w:r w:rsidRPr="00C62F6B">
        <w:rPr>
          <w:rFonts w:ascii="Times New Roman" w:hAnsi="Times New Roman"/>
          <w:sz w:val="24"/>
          <w:szCs w:val="24"/>
          <w:lang w:eastAsia="ru-RU"/>
        </w:rPr>
        <w:t xml:space="preserve"> Сборникъ научно-литературныхъ статей по вопросамъ общественной психологіи, воспитанія и нервно-психической гигіены, въ пяти книгахъ. - Кіевъ, 1990</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Синани Б.Н. О роли внушения в борьбе с пьянством //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Сирота Н.А. Профилактика наркомании и алкоголизма: учеб</w:t>
      </w:r>
      <w:proofErr w:type="gramStart"/>
      <w:r w:rsidRPr="00EA0484">
        <w:rPr>
          <w:rFonts w:ascii="Times New Roman" w:hAnsi="Times New Roman"/>
          <w:sz w:val="24"/>
          <w:szCs w:val="24"/>
          <w:lang w:eastAsia="ru-RU"/>
        </w:rPr>
        <w:t>.</w:t>
      </w:r>
      <w:proofErr w:type="gramEnd"/>
      <w:r w:rsidRPr="00EA0484">
        <w:rPr>
          <w:rFonts w:ascii="Times New Roman" w:hAnsi="Times New Roman"/>
          <w:sz w:val="24"/>
          <w:szCs w:val="24"/>
          <w:lang w:eastAsia="ru-RU"/>
        </w:rPr>
        <w:t xml:space="preserve"> </w:t>
      </w:r>
      <w:proofErr w:type="gramStart"/>
      <w:r w:rsidRPr="00EA0484">
        <w:rPr>
          <w:rFonts w:ascii="Times New Roman" w:hAnsi="Times New Roman"/>
          <w:sz w:val="24"/>
          <w:szCs w:val="24"/>
          <w:lang w:eastAsia="ru-RU"/>
        </w:rPr>
        <w:t>п</w:t>
      </w:r>
      <w:proofErr w:type="gramEnd"/>
      <w:r w:rsidRPr="00EA0484">
        <w:rPr>
          <w:rFonts w:ascii="Times New Roman" w:hAnsi="Times New Roman"/>
          <w:sz w:val="24"/>
          <w:szCs w:val="24"/>
          <w:lang w:eastAsia="ru-RU"/>
        </w:rPr>
        <w:t>особие для студентов высш. учеб. заведений, обучающихся по направлению и специальностям психологии / Н.А. Сирота, В.М. Ялтонский. – 4-е изд., стер. – М.: Академия, 2008. – 174с.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Систематический каталог русской периодической печати о производстве и реализации алкоголя, о пьянстве и алкоголизме, о мерах по утверждению трезвости и трезвого образа жизни /1703-1917 гг./ / Сост.: А.Н. Якушев, В.А. Ласточкин. -</w:t>
      </w:r>
      <w:r w:rsidRPr="008D7D69">
        <w:rPr>
          <w:rFonts w:ascii="Times New Roman" w:hAnsi="Times New Roman"/>
          <w:sz w:val="24"/>
          <w:szCs w:val="24"/>
          <w:lang w:eastAsia="ru-RU"/>
        </w:rPr>
        <w:tab/>
        <w:t>М.: НИИ общих проблем воспитания АНН СССР и др., 1990.</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Скажи наркотикам – нет : рек</w:t>
      </w:r>
      <w:proofErr w:type="gramStart"/>
      <w:r w:rsidRPr="00EA0484">
        <w:rPr>
          <w:rFonts w:ascii="Times New Roman" w:hAnsi="Times New Roman"/>
          <w:sz w:val="24"/>
          <w:szCs w:val="24"/>
          <w:lang w:eastAsia="ru-RU"/>
        </w:rPr>
        <w:t>.</w:t>
      </w:r>
      <w:proofErr w:type="gramEnd"/>
      <w:r w:rsidRPr="00EA0484">
        <w:rPr>
          <w:rFonts w:ascii="Times New Roman" w:hAnsi="Times New Roman"/>
          <w:sz w:val="24"/>
          <w:szCs w:val="24"/>
          <w:lang w:eastAsia="ru-RU"/>
        </w:rPr>
        <w:t xml:space="preserve"> </w:t>
      </w:r>
      <w:proofErr w:type="gramStart"/>
      <w:r w:rsidRPr="00EA0484">
        <w:rPr>
          <w:rFonts w:ascii="Times New Roman" w:hAnsi="Times New Roman"/>
          <w:sz w:val="24"/>
          <w:szCs w:val="24"/>
          <w:lang w:eastAsia="ru-RU"/>
        </w:rPr>
        <w:t>с</w:t>
      </w:r>
      <w:proofErr w:type="gramEnd"/>
      <w:r w:rsidRPr="00EA0484">
        <w:rPr>
          <w:rFonts w:ascii="Times New Roman" w:hAnsi="Times New Roman"/>
          <w:sz w:val="24"/>
          <w:szCs w:val="24"/>
          <w:lang w:eastAsia="ru-RU"/>
        </w:rPr>
        <w:t>писок лит. / Дальневост. гос. науч. б-ка, Информ</w:t>
      </w:r>
      <w:proofErr w:type="gramStart"/>
      <w:r w:rsidRPr="00EA0484">
        <w:rPr>
          <w:rFonts w:ascii="Times New Roman" w:hAnsi="Times New Roman"/>
          <w:sz w:val="24"/>
          <w:szCs w:val="24"/>
          <w:lang w:eastAsia="ru-RU"/>
        </w:rPr>
        <w:t>.-</w:t>
      </w:r>
      <w:proofErr w:type="gramEnd"/>
      <w:r w:rsidRPr="00EA0484">
        <w:rPr>
          <w:rFonts w:ascii="Times New Roman" w:hAnsi="Times New Roman"/>
          <w:sz w:val="24"/>
          <w:szCs w:val="24"/>
          <w:lang w:eastAsia="ru-RU"/>
        </w:rPr>
        <w:t>библиогр. отд. ; [гл. ред. Т.Б. Мильруд ; сост. С.Д. Дробышевская]. – Хабаровск, 2011.</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Скаржинский Л.Б. Алкоголизм в школах // Вестник трезвости. - 1901. - № 73.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Скаржинский Л.Б. Алкоголизм в школах // Труды Комиссии по вопросу об алкоголизме. - 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Скаржинский Л.Б. Борьба с алкоголизмом. - Варшава, 1899.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Скаржинский Л.Б. Бременский конгресс и современные течения в антиалкогольном движении на западе //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Скаржинский Л.Б. Готтенбургская система // Труды Комиссии по вопросу об алкоголизме. - СПб, 1913. Вып. XI-Х</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Отд. II.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Скаржинский Л.Б. Международный Комитет по алкогольному делу и причины его возникновения. - СПб,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Скаржинский Л.Б. Призыв учителей церковных школ на борьбу с алкоголизмом // Трезвые всходы. - 1910. - №№ 3-6.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Скаржинский Л.Б. Современное положение антиалкогольного движения // Труды Комиссии по вопросу об алкоголизме. - СПб, 1908. Вып. IX.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Сказание о происхождении табачного зелия, чая и спиртных напитков, привнесённое из русских сказаний Х</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и более поздних веков // Богоявленский Н.А. Древнерусское врачевание в XI-Х</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вв. Источники для изучения истории русской медицины. - М.: Гос. изд-во мед. лит-ры, I960.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Скибинский М.А. Закон 14 мая 1885 года, влияние его на жизнь деревни и меры против пьянства. – СПб: тип. Северного телегр. агенства, 1890. – 33с.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Скидан В.И. Народ против пьянства. - Мн.: Наука и техника, 1988.</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Скорьева Л.В. Трезвенническое движение в Омской епархии в дореволюционный период / Православие Прииртышья. Учебное пособие. В 3 ч.  – Омск, 2009. – Ч.3.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Скреппе Р. Дело трезвости на Руси /К отрезвлению молодёжи/ // Трезвая жизнь.-1909. - Март-апрель.</w:t>
      </w:r>
    </w:p>
    <w:p w:rsidR="00D0306C" w:rsidRDefault="00D0306C" w:rsidP="00D56177">
      <w:pPr>
        <w:spacing w:after="0" w:line="240" w:lineRule="auto"/>
        <w:ind w:firstLine="741"/>
        <w:jc w:val="both"/>
        <w:rPr>
          <w:rFonts w:ascii="Times New Roman" w:hAnsi="Times New Roman"/>
          <w:sz w:val="24"/>
          <w:szCs w:val="24"/>
          <w:lang w:eastAsia="ru-RU"/>
        </w:rPr>
      </w:pPr>
      <w:r w:rsidRPr="00D0306C">
        <w:rPr>
          <w:rFonts w:ascii="Times New Roman" w:hAnsi="Times New Roman"/>
          <w:sz w:val="24"/>
          <w:szCs w:val="24"/>
          <w:lang w:eastAsia="ru-RU"/>
        </w:rPr>
        <w:t xml:space="preserve">Сметнева Н.В. Развитие винокурения и виноторговли Прибайкалья во второй половине XVII – начале XX в.: Автореф. </w:t>
      </w:r>
      <w:proofErr w:type="gramStart"/>
      <w:r w:rsidRPr="00D0306C">
        <w:rPr>
          <w:rFonts w:ascii="Times New Roman" w:hAnsi="Times New Roman"/>
          <w:sz w:val="24"/>
          <w:szCs w:val="24"/>
          <w:lang w:eastAsia="ru-RU"/>
        </w:rPr>
        <w:t>дис. … к</w:t>
      </w:r>
      <w:proofErr w:type="gramEnd"/>
      <w:r w:rsidRPr="00D0306C">
        <w:rPr>
          <w:rFonts w:ascii="Times New Roman" w:hAnsi="Times New Roman"/>
          <w:sz w:val="24"/>
          <w:szCs w:val="24"/>
          <w:lang w:eastAsia="ru-RU"/>
        </w:rPr>
        <w:t>.и.н.</w:t>
      </w:r>
      <w:r>
        <w:rPr>
          <w:rFonts w:ascii="Times New Roman" w:hAnsi="Times New Roman"/>
          <w:sz w:val="24"/>
          <w:szCs w:val="24"/>
          <w:lang w:eastAsia="ru-RU"/>
        </w:rPr>
        <w:t xml:space="preserve"> -</w:t>
      </w:r>
      <w:r w:rsidRPr="00D0306C">
        <w:rPr>
          <w:rFonts w:ascii="Times New Roman" w:hAnsi="Times New Roman"/>
          <w:sz w:val="24"/>
          <w:szCs w:val="24"/>
          <w:lang w:eastAsia="ru-RU"/>
        </w:rPr>
        <w:t xml:space="preserve"> Иркутск, 2003.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А. Школьники - проповедники трезвости // Трезвая жизнь. - 1909. - Л 3-4.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В.А. Как американцы борются с пьянством // Труды Первого Всероссийского съезда по борьбе с пьянством: В 3 т. - СПб, 1910. Т.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В.Ф. Георгиевский детский кружок как мера борьбы со школьными пороками. Доклад Общества по борьбе с народным пьянством. – М.: Печатня А. Снегиревой, 1914. – 23с.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И. Школьные праздники трезвости // Трезвая жизнь. - 1914. - № 7-8.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М.И. Нижегородские кабаки и кружечные дворы Х</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в. - Нижний Новгород, 1913.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Смирнов С.А. Просветительная деятельность С.-Петербургского общества трезвости в целях отвлечения от пьянства. -</w:t>
      </w:r>
      <w:r w:rsidRPr="008D7D69">
        <w:rPr>
          <w:rFonts w:ascii="Times New Roman" w:hAnsi="Times New Roman"/>
          <w:sz w:val="24"/>
          <w:szCs w:val="24"/>
          <w:lang w:eastAsia="ru-RU"/>
        </w:rPr>
        <w:tab/>
        <w:t>СПб, 1898.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Смирнов С.А. Чужие мысли об употреблении крепких напитков: водки, виноградного вина, пива и др., содержащих алкоголь. - СПб, 1898.</w:t>
      </w:r>
    </w:p>
    <w:p w:rsidR="00EA0484" w:rsidRDefault="00EA0484" w:rsidP="00D56177">
      <w:pPr>
        <w:spacing w:after="0" w:line="240" w:lineRule="auto"/>
        <w:ind w:firstLine="741"/>
        <w:jc w:val="both"/>
        <w:rPr>
          <w:rFonts w:ascii="Times New Roman" w:hAnsi="Times New Roman"/>
          <w:sz w:val="24"/>
          <w:szCs w:val="24"/>
          <w:lang w:eastAsia="ru-RU"/>
        </w:rPr>
      </w:pPr>
      <w:r w:rsidRPr="00EA0484">
        <w:rPr>
          <w:rFonts w:ascii="Times New Roman" w:hAnsi="Times New Roman"/>
          <w:sz w:val="24"/>
          <w:szCs w:val="24"/>
          <w:lang w:eastAsia="ru-RU"/>
        </w:rPr>
        <w:t>Smoke: всемирная история курения / под ред. Сандра Л. Джилмена и Чжоу Сюнь; перевод с англ. А. Валиахметовой, А. Летучего, И Машковой. – М.: Новое литературное обозрение, 2012. – 544с.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Соболевский А.В. Основы трезвости: Опыт руководства для школ. - СПб, 1898.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Соболевский А.В. Очерк литературы по вопросу об алкоголизме в войсках и флоте // Труды Комиссии по вопросу об алкоголизме. - СПб, 1900. Вып. </w:t>
      </w:r>
      <w:r w:rsidRPr="008D7D69">
        <w:rPr>
          <w:rFonts w:ascii="Times New Roman" w:hAnsi="Times New Roman"/>
          <w:sz w:val="24"/>
          <w:szCs w:val="24"/>
          <w:lang w:val="en-US" w:eastAsia="ru-RU"/>
        </w:rPr>
        <w:t>IV</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Собриология /под ред. проф. А.Н. Маюрова. Авторы: А.Н. Маюров, В.П. Кривоногов, В.Г. Гринченко, В.И. Гринченко, А.М. Карпов</w:t>
      </w:r>
      <w:r w:rsidR="006D70D4">
        <w:rPr>
          <w:rFonts w:ascii="Times New Roman" w:hAnsi="Times New Roman"/>
          <w:sz w:val="24"/>
          <w:szCs w:val="24"/>
          <w:lang w:eastAsia="ru-RU"/>
        </w:rPr>
        <w:t>. Изд. 2-е испр. и доп.</w:t>
      </w:r>
      <w:r w:rsidRPr="008D7D69">
        <w:rPr>
          <w:rFonts w:ascii="Times New Roman" w:hAnsi="Times New Roman"/>
          <w:sz w:val="24"/>
          <w:szCs w:val="24"/>
          <w:lang w:eastAsia="ru-RU"/>
        </w:rPr>
        <w:t xml:space="preserve"> - Н.</w:t>
      </w:r>
      <w:r w:rsidR="006D70D4">
        <w:rPr>
          <w:rFonts w:ascii="Times New Roman" w:hAnsi="Times New Roman"/>
          <w:sz w:val="24"/>
          <w:szCs w:val="24"/>
          <w:lang w:eastAsia="ru-RU"/>
        </w:rPr>
        <w:t xml:space="preserve"> </w:t>
      </w:r>
      <w:r w:rsidRPr="008D7D69">
        <w:rPr>
          <w:rFonts w:ascii="Times New Roman" w:hAnsi="Times New Roman"/>
          <w:sz w:val="24"/>
          <w:szCs w:val="24"/>
          <w:lang w:eastAsia="ru-RU"/>
        </w:rPr>
        <w:t>Новгород: «Издательский салон» ИП Гладкова О.В., 20</w:t>
      </w:r>
      <w:r w:rsidR="006D70D4">
        <w:rPr>
          <w:rFonts w:ascii="Times New Roman" w:hAnsi="Times New Roman"/>
          <w:sz w:val="24"/>
          <w:szCs w:val="24"/>
          <w:lang w:eastAsia="ru-RU"/>
        </w:rPr>
        <w:t>11</w:t>
      </w:r>
      <w:r w:rsidRPr="008D7D69">
        <w:rPr>
          <w:rFonts w:ascii="Times New Roman" w:hAnsi="Times New Roman"/>
          <w:sz w:val="24"/>
          <w:szCs w:val="24"/>
          <w:lang w:eastAsia="ru-RU"/>
        </w:rPr>
        <w:t>. - 50</w:t>
      </w:r>
      <w:r w:rsidR="000930B1">
        <w:rPr>
          <w:rFonts w:ascii="Times New Roman" w:hAnsi="Times New Roman"/>
          <w:sz w:val="24"/>
          <w:szCs w:val="24"/>
          <w:lang w:eastAsia="ru-RU"/>
        </w:rPr>
        <w:t>4</w:t>
      </w:r>
      <w:r w:rsidRPr="008D7D69">
        <w:rPr>
          <w:rFonts w:ascii="Times New Roman" w:hAnsi="Times New Roman"/>
          <w:sz w:val="24"/>
          <w:szCs w:val="24"/>
          <w:lang w:eastAsia="ru-RU"/>
        </w:rPr>
        <w:t>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Советов С. Трезвость в школе // Вестник трезвости. -</w:t>
      </w:r>
      <w:r w:rsidRPr="008D7D69">
        <w:rPr>
          <w:rFonts w:ascii="Times New Roman" w:hAnsi="Times New Roman"/>
          <w:sz w:val="24"/>
          <w:szCs w:val="24"/>
          <w:lang w:eastAsia="ru-RU"/>
        </w:rPr>
        <w:tab/>
        <w:t>1915. - № 251.</w:t>
      </w:r>
    </w:p>
    <w:p w:rsidR="00161F03" w:rsidRDefault="00161F03" w:rsidP="00D56177">
      <w:pPr>
        <w:spacing w:after="0" w:line="240" w:lineRule="auto"/>
        <w:ind w:firstLine="741"/>
        <w:jc w:val="both"/>
        <w:rPr>
          <w:rFonts w:ascii="Times New Roman" w:hAnsi="Times New Roman"/>
          <w:sz w:val="24"/>
          <w:szCs w:val="24"/>
          <w:lang w:eastAsia="ru-RU"/>
        </w:rPr>
      </w:pPr>
      <w:r w:rsidRPr="00161F03">
        <w:rPr>
          <w:rFonts w:ascii="Times New Roman" w:hAnsi="Times New Roman"/>
          <w:sz w:val="24"/>
          <w:szCs w:val="24"/>
          <w:lang w:eastAsia="ru-RU"/>
        </w:rPr>
        <w:t xml:space="preserve">Соколов С.И. Казенная продажа питей. Законоположения и правительственные распоряжения </w:t>
      </w:r>
      <w:proofErr w:type="gramStart"/>
      <w:r w:rsidRPr="00161F03">
        <w:rPr>
          <w:rFonts w:ascii="Times New Roman" w:hAnsi="Times New Roman"/>
          <w:sz w:val="24"/>
          <w:szCs w:val="24"/>
          <w:lang w:eastAsia="ru-RU"/>
        </w:rPr>
        <w:t>по</w:t>
      </w:r>
      <w:proofErr w:type="gramEnd"/>
      <w:r w:rsidRPr="00161F03">
        <w:rPr>
          <w:rFonts w:ascii="Times New Roman" w:hAnsi="Times New Roman"/>
          <w:sz w:val="24"/>
          <w:szCs w:val="24"/>
          <w:lang w:eastAsia="ru-RU"/>
        </w:rPr>
        <w:t xml:space="preserve"> </w:t>
      </w:r>
      <w:proofErr w:type="gramStart"/>
      <w:r w:rsidRPr="00161F03">
        <w:rPr>
          <w:rFonts w:ascii="Times New Roman" w:hAnsi="Times New Roman"/>
          <w:sz w:val="24"/>
          <w:szCs w:val="24"/>
          <w:lang w:eastAsia="ru-RU"/>
        </w:rPr>
        <w:t>казенной</w:t>
      </w:r>
      <w:proofErr w:type="gramEnd"/>
      <w:r w:rsidRPr="00161F03">
        <w:rPr>
          <w:rFonts w:ascii="Times New Roman" w:hAnsi="Times New Roman"/>
          <w:sz w:val="24"/>
          <w:szCs w:val="24"/>
          <w:lang w:eastAsia="ru-RU"/>
        </w:rPr>
        <w:t xml:space="preserve"> продажи питей Текст. / С.И. Соколов.</w:t>
      </w:r>
      <w:r>
        <w:rPr>
          <w:rFonts w:ascii="Times New Roman" w:hAnsi="Times New Roman"/>
          <w:sz w:val="24"/>
          <w:szCs w:val="24"/>
          <w:lang w:eastAsia="ru-RU"/>
        </w:rPr>
        <w:t xml:space="preserve"> -</w:t>
      </w:r>
      <w:r w:rsidRPr="00161F03">
        <w:rPr>
          <w:rFonts w:ascii="Times New Roman" w:hAnsi="Times New Roman"/>
          <w:sz w:val="24"/>
          <w:szCs w:val="24"/>
          <w:lang w:eastAsia="ru-RU"/>
        </w:rPr>
        <w:t xml:space="preserve"> СПб</w:t>
      </w:r>
      <w:proofErr w:type="gramStart"/>
      <w:r w:rsidRPr="00161F03">
        <w:rPr>
          <w:rFonts w:ascii="Times New Roman" w:hAnsi="Times New Roman"/>
          <w:sz w:val="24"/>
          <w:szCs w:val="24"/>
          <w:lang w:eastAsia="ru-RU"/>
        </w:rPr>
        <w:t xml:space="preserve">.: </w:t>
      </w:r>
      <w:proofErr w:type="gramEnd"/>
      <w:r w:rsidRPr="00161F03">
        <w:rPr>
          <w:rFonts w:ascii="Times New Roman" w:hAnsi="Times New Roman"/>
          <w:sz w:val="24"/>
          <w:szCs w:val="24"/>
          <w:lang w:eastAsia="ru-RU"/>
        </w:rPr>
        <w:t>Тип. М. Стасюлевича, 1896. - 350с.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Соколов В. Пьянство и его лечение простыми народными средствами: В 2 ч. - М., 1909.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Соколов В. Пьянство на Руси в эпоху первых Романовых и меры борьбы с ним. //Голос минувшего. – 1915. - № 9. – с. 105-118.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Соколов Ю.А. Семь дней и вся жизнь. //Аврора. – 1996. - № 4. – с. 37-137.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Соколов Ю.А. Трезвость, противокурение (методические рекомен</w:t>
      </w:r>
      <w:r w:rsidRPr="008D7D69">
        <w:rPr>
          <w:rFonts w:ascii="Times New Roman" w:hAnsi="Times New Roman"/>
          <w:sz w:val="24"/>
          <w:szCs w:val="24"/>
          <w:lang w:eastAsia="ru-RU"/>
        </w:rPr>
        <w:softHyphen/>
        <w:t>дации). - Л., 1989. – 356с.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Соколов Ю.А. Выбрали жизнь. – СПб: «Золотой век», 2004. - 304с.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Солженицин А.И. Двести лет вместе. Часть I. – М.: Русский путь, 2001. – 512с. </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Соловьев А.М. Анализ и прогнозирование производства и оборота алкогольной продукции. Автореферат диссертации на соискание ученой степени кандидата экономических наук. – М., 2012.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Соловьёв А.Т. К вопросу о борьбе с пьянством // Труды Первого Всероссийского съезда по борьбе с пьянством: В 3 т. - СПб, 1910. Т.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Соловьёв А.Т. Вино для человека и его потомства - яд. - Казань, 1893.</w:t>
      </w:r>
    </w:p>
    <w:p w:rsidR="00E30E7B" w:rsidRDefault="00E30E7B" w:rsidP="00D56177">
      <w:pPr>
        <w:spacing w:after="0" w:line="240" w:lineRule="auto"/>
        <w:ind w:firstLine="741"/>
        <w:jc w:val="both"/>
        <w:rPr>
          <w:rFonts w:ascii="Times New Roman" w:hAnsi="Times New Roman"/>
          <w:sz w:val="24"/>
          <w:szCs w:val="24"/>
          <w:lang w:eastAsia="ru-RU"/>
        </w:rPr>
      </w:pPr>
      <w:r w:rsidRPr="00E30E7B">
        <w:rPr>
          <w:rFonts w:ascii="Times New Roman" w:hAnsi="Times New Roman"/>
          <w:sz w:val="24"/>
          <w:szCs w:val="24"/>
          <w:lang w:eastAsia="ru-RU"/>
        </w:rPr>
        <w:t>Соловьев</w:t>
      </w:r>
      <w:r>
        <w:rPr>
          <w:rFonts w:ascii="Times New Roman" w:hAnsi="Times New Roman"/>
          <w:sz w:val="24"/>
          <w:szCs w:val="24"/>
          <w:lang w:eastAsia="ru-RU"/>
        </w:rPr>
        <w:t xml:space="preserve"> </w:t>
      </w:r>
      <w:proofErr w:type="gramStart"/>
      <w:r>
        <w:rPr>
          <w:rFonts w:ascii="Times New Roman" w:hAnsi="Times New Roman"/>
          <w:sz w:val="24"/>
          <w:szCs w:val="24"/>
          <w:lang w:eastAsia="ru-RU"/>
        </w:rPr>
        <w:t>И</w:t>
      </w:r>
      <w:r w:rsidRPr="00E30E7B">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E30E7B">
        <w:rPr>
          <w:rFonts w:ascii="Times New Roman" w:hAnsi="Times New Roman"/>
          <w:sz w:val="24"/>
          <w:szCs w:val="24"/>
          <w:lang w:eastAsia="ru-RU"/>
        </w:rPr>
        <w:t>С.</w:t>
      </w:r>
      <w:proofErr w:type="gramEnd"/>
      <w:r w:rsidRPr="00E30E7B">
        <w:rPr>
          <w:rFonts w:ascii="Times New Roman" w:hAnsi="Times New Roman"/>
          <w:sz w:val="24"/>
          <w:szCs w:val="24"/>
          <w:lang w:eastAsia="ru-RU"/>
        </w:rPr>
        <w:t>А.</w:t>
      </w:r>
      <w:r>
        <w:rPr>
          <w:rFonts w:ascii="Times New Roman" w:hAnsi="Times New Roman"/>
          <w:sz w:val="24"/>
          <w:szCs w:val="24"/>
          <w:lang w:eastAsia="ru-RU"/>
        </w:rPr>
        <w:t xml:space="preserve"> </w:t>
      </w:r>
      <w:r w:rsidRPr="00E30E7B">
        <w:rPr>
          <w:rFonts w:ascii="Times New Roman" w:hAnsi="Times New Roman"/>
          <w:sz w:val="24"/>
          <w:szCs w:val="24"/>
          <w:lang w:eastAsia="ru-RU"/>
        </w:rPr>
        <w:t xml:space="preserve">Рачинский. Татеевская школа. Документальные очерки. </w:t>
      </w:r>
      <w:r>
        <w:rPr>
          <w:rFonts w:ascii="Times New Roman" w:hAnsi="Times New Roman"/>
          <w:sz w:val="24"/>
          <w:szCs w:val="24"/>
          <w:lang w:eastAsia="ru-RU"/>
        </w:rPr>
        <w:t xml:space="preserve">– </w:t>
      </w:r>
      <w:r w:rsidRPr="00E30E7B">
        <w:rPr>
          <w:rFonts w:ascii="Times New Roman" w:hAnsi="Times New Roman"/>
          <w:sz w:val="24"/>
          <w:szCs w:val="24"/>
          <w:lang w:eastAsia="ru-RU"/>
        </w:rPr>
        <w:t>Тверь</w:t>
      </w:r>
      <w:r>
        <w:rPr>
          <w:rFonts w:ascii="Times New Roman" w:hAnsi="Times New Roman"/>
          <w:sz w:val="24"/>
          <w:szCs w:val="24"/>
          <w:lang w:eastAsia="ru-RU"/>
        </w:rPr>
        <w:t xml:space="preserve">, </w:t>
      </w:r>
      <w:r w:rsidRPr="00E30E7B">
        <w:rPr>
          <w:rFonts w:ascii="Times New Roman" w:hAnsi="Times New Roman"/>
          <w:sz w:val="24"/>
          <w:szCs w:val="24"/>
          <w:lang w:eastAsia="ru-RU"/>
        </w:rPr>
        <w:t>2002</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Соломатин П. Не пей и не кури! Собрание задач и вопросов, вычисляющих вред и убытки от пьянства и курения. - М., 1912.</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Сосина И.К., Гончарова Е.Ю., Чуева Ю.Ф. Алкогольная тревога. – Харьков: Коллегиум, 2008. – 752с.</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Социализация девиантных подростков в общеобразовательной школе. Методическое пособие</w:t>
      </w:r>
      <w:proofErr w:type="gramStart"/>
      <w:r w:rsidRPr="00F23954">
        <w:rPr>
          <w:rFonts w:ascii="Times New Roman" w:hAnsi="Times New Roman"/>
          <w:sz w:val="24"/>
          <w:szCs w:val="24"/>
          <w:lang w:eastAsia="ru-RU"/>
        </w:rPr>
        <w:t xml:space="preserve"> /А</w:t>
      </w:r>
      <w:proofErr w:type="gramEnd"/>
      <w:r w:rsidRPr="00F23954">
        <w:rPr>
          <w:rFonts w:ascii="Times New Roman" w:hAnsi="Times New Roman"/>
          <w:sz w:val="24"/>
          <w:szCs w:val="24"/>
          <w:lang w:eastAsia="ru-RU"/>
        </w:rPr>
        <w:t>вт.-сост. Т.Ю. Райфшнайдер. Под ред. Т.В. Волосовец, Е.Н. Кутеповой. – М.: РУДН-ЮНЕСКО, 2008. – 108с.</w:t>
      </w:r>
    </w:p>
    <w:p w:rsidR="00F162FC" w:rsidRDefault="00F162FC" w:rsidP="00D56177">
      <w:pPr>
        <w:spacing w:after="0" w:line="240" w:lineRule="auto"/>
        <w:ind w:firstLine="741"/>
        <w:jc w:val="both"/>
        <w:rPr>
          <w:rFonts w:ascii="Times New Roman" w:hAnsi="Times New Roman"/>
          <w:sz w:val="24"/>
          <w:szCs w:val="24"/>
          <w:lang w:eastAsia="ru-RU"/>
        </w:rPr>
      </w:pPr>
      <w:r w:rsidRPr="00F162FC">
        <w:rPr>
          <w:rFonts w:ascii="Times New Roman" w:hAnsi="Times New Roman"/>
          <w:sz w:val="24"/>
          <w:szCs w:val="24"/>
          <w:lang w:eastAsia="ru-RU"/>
        </w:rPr>
        <w:t xml:space="preserve">Социальные отклонения. </w:t>
      </w:r>
      <w:r>
        <w:rPr>
          <w:rFonts w:ascii="Times New Roman" w:hAnsi="Times New Roman"/>
          <w:sz w:val="24"/>
          <w:szCs w:val="24"/>
          <w:lang w:eastAsia="ru-RU"/>
        </w:rPr>
        <w:t xml:space="preserve">- </w:t>
      </w:r>
      <w:r w:rsidRPr="00F162FC">
        <w:rPr>
          <w:rFonts w:ascii="Times New Roman" w:hAnsi="Times New Roman"/>
          <w:sz w:val="24"/>
          <w:szCs w:val="24"/>
          <w:lang w:eastAsia="ru-RU"/>
        </w:rPr>
        <w:t>М.: Юрид. лит-ра, 1989.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Спаржинский Л.Б. Современное положение антиалкогольного движения. – СПб: тип. П. Сойкина, 1907. - 72с.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Спаржинский Л.Б. Готтенбургская система. Доклад Комиссии по вопросу об алкоголизме. – СПб: тип П. Сойкина, 1913. – 31с.</w:t>
      </w:r>
    </w:p>
    <w:p w:rsidR="001A09D6" w:rsidRDefault="001A09D6" w:rsidP="00D56177">
      <w:pPr>
        <w:spacing w:after="0" w:line="240" w:lineRule="auto"/>
        <w:ind w:firstLine="741"/>
        <w:jc w:val="both"/>
        <w:rPr>
          <w:rFonts w:ascii="Times New Roman" w:hAnsi="Times New Roman"/>
          <w:sz w:val="24"/>
          <w:szCs w:val="24"/>
          <w:lang w:eastAsia="ru-RU"/>
        </w:rPr>
      </w:pPr>
      <w:r w:rsidRPr="001A09D6">
        <w:rPr>
          <w:rFonts w:ascii="Times New Roman" w:hAnsi="Times New Roman"/>
          <w:sz w:val="24"/>
          <w:szCs w:val="24"/>
          <w:lang w:eastAsia="ru-RU"/>
        </w:rPr>
        <w:t>Страшун И. Водка — яд бедноты, с предисл. Наркома Здравоохранения Н.А. Семашко</w:t>
      </w:r>
      <w:r>
        <w:rPr>
          <w:rFonts w:ascii="Times New Roman" w:hAnsi="Times New Roman"/>
          <w:sz w:val="24"/>
          <w:szCs w:val="24"/>
          <w:lang w:eastAsia="ru-RU"/>
        </w:rPr>
        <w:t>. – М.:</w:t>
      </w:r>
      <w:r w:rsidRPr="001A09D6">
        <w:rPr>
          <w:rFonts w:ascii="Times New Roman" w:hAnsi="Times New Roman"/>
          <w:sz w:val="24"/>
          <w:szCs w:val="24"/>
          <w:lang w:eastAsia="ru-RU"/>
        </w:rPr>
        <w:t xml:space="preserve"> изд. «Крест. Газеты», 1926.</w:t>
      </w:r>
      <w:r>
        <w:rPr>
          <w:rFonts w:ascii="Times New Roman" w:hAnsi="Times New Roman"/>
          <w:sz w:val="24"/>
          <w:szCs w:val="24"/>
          <w:lang w:eastAsia="ru-RU"/>
        </w:rPr>
        <w:t xml:space="preserve"> -</w:t>
      </w:r>
      <w:r w:rsidRPr="001A09D6">
        <w:rPr>
          <w:rFonts w:ascii="Times New Roman" w:hAnsi="Times New Roman"/>
          <w:sz w:val="24"/>
          <w:szCs w:val="24"/>
          <w:lang w:eastAsia="ru-RU"/>
        </w:rPr>
        <w:t xml:space="preserve"> 64с</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Страшун И. На борьбу за новый трезвый быт. – М., 1927. – 50с.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Страшун И.Д. Русская общественная медицина между двумя революциями I907-I9I7 гг. - М.: Медицина, 1964.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Ступин С.С. К вопросу о смертности от алкоголизма в больших городах // Труды Комиссии по вопросу об алкоголизме. - СПб, 1905. Вып. УП-УШ. Отд. П.</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Сумароков П.П. Источник здравия или Словарь всех употребительных снедей, приправ и напитков, из трёх царств природы извлекаемых, с подробным описанием их лекарственных сил и полезных или вредных действий в теле человеческом, смотря по различным темпераментам или сложениям онаго, с присовокуплением многих полезнейших и новых открытий, касательно сохранения здоровья и врачевания болезней как внутренних, так и наружных. - М., 1808.</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Сценарий спектакля "Мир иллюзий": [для учащихся сред</w:t>
      </w:r>
      <w:proofErr w:type="gramStart"/>
      <w:r w:rsidRPr="00F23954">
        <w:rPr>
          <w:rFonts w:ascii="Times New Roman" w:hAnsi="Times New Roman"/>
          <w:sz w:val="24"/>
          <w:szCs w:val="24"/>
          <w:lang w:eastAsia="ru-RU"/>
        </w:rPr>
        <w:t>.</w:t>
      </w:r>
      <w:proofErr w:type="gramEnd"/>
      <w:r w:rsidRPr="00F23954">
        <w:rPr>
          <w:rFonts w:ascii="Times New Roman" w:hAnsi="Times New Roman"/>
          <w:sz w:val="24"/>
          <w:szCs w:val="24"/>
          <w:lang w:eastAsia="ru-RU"/>
        </w:rPr>
        <w:t xml:space="preserve"> </w:t>
      </w:r>
      <w:proofErr w:type="gramStart"/>
      <w:r w:rsidRPr="00F23954">
        <w:rPr>
          <w:rFonts w:ascii="Times New Roman" w:hAnsi="Times New Roman"/>
          <w:sz w:val="24"/>
          <w:szCs w:val="24"/>
          <w:lang w:eastAsia="ru-RU"/>
        </w:rPr>
        <w:t>и</w:t>
      </w:r>
      <w:proofErr w:type="gramEnd"/>
      <w:r w:rsidRPr="00F23954">
        <w:rPr>
          <w:rFonts w:ascii="Times New Roman" w:hAnsi="Times New Roman"/>
          <w:sz w:val="24"/>
          <w:szCs w:val="24"/>
          <w:lang w:eastAsia="ru-RU"/>
        </w:rPr>
        <w:t xml:space="preserve"> ст. кл.]: // Календарь школьных праздников / [авт.-сост. С.И. Лобачёва, К.В. Щёголь, О.Е. Жиренко]. - 2-е изд. - М., 2008.</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Сытин В. Борьба с алкоголизмом путём начальной школы в Бельгии // Вестник воспитания. - 1903. - № 5.</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Табачная эпидемия в России: причины, последствия, пути преодоления. Доклад. Общественная палата Российской Федерации. - М., 2009.</w:t>
      </w:r>
    </w:p>
    <w:p w:rsidR="003B3042" w:rsidRPr="008D7D69" w:rsidRDefault="003B3042"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Такала И.Р. «Веселие Руси». История алкогольной проблемы в России. – СПб</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2002.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Танаевский </w:t>
      </w:r>
      <w:proofErr w:type="gramStart"/>
      <w:r w:rsidRPr="008D7D69">
        <w:rPr>
          <w:rFonts w:ascii="Times New Roman" w:hAnsi="Times New Roman"/>
          <w:sz w:val="24"/>
          <w:szCs w:val="24"/>
          <w:lang w:eastAsia="ru-RU"/>
        </w:rPr>
        <w:t>С. С.</w:t>
      </w:r>
      <w:proofErr w:type="gramEnd"/>
      <w:r w:rsidRPr="008D7D69">
        <w:rPr>
          <w:rFonts w:ascii="Times New Roman" w:hAnsi="Times New Roman"/>
          <w:sz w:val="24"/>
          <w:szCs w:val="24"/>
          <w:lang w:eastAsia="ru-RU"/>
        </w:rPr>
        <w:t>А.Рачинский, как борец за трезвость народную на церковно-школьной почве. - Киев, 1900.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Тарновский Е.Н. Данные уголовной статистики о влиянии алкоголизма на преступность // Труды Комиссии по вопросу об алкоголизме. - СПб, 1909. Вып. X.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Тарновский Е.Н. Движение некоторых видов преступности за 1895-1900 гг. в связи с введением винной монополии//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Тарновский Е.Н. Казённая продажа вина и движение преступности в четырёх восточных губерниях и в С.-Петербурге // Труды Комиссии по вопросу об алкоголизме. - СПб, 1900. Вып. </w:t>
      </w:r>
      <w:r w:rsidRPr="008D7D69">
        <w:rPr>
          <w:rFonts w:ascii="Times New Roman" w:hAnsi="Times New Roman"/>
          <w:sz w:val="24"/>
          <w:szCs w:val="24"/>
          <w:lang w:val="en-US" w:eastAsia="ru-RU"/>
        </w:rPr>
        <w:t>V</w:t>
      </w:r>
      <w:r w:rsidRPr="008D7D69">
        <w:rPr>
          <w:rFonts w:ascii="Times New Roman" w:hAnsi="Times New Roman"/>
          <w:sz w:val="24"/>
          <w:szCs w:val="24"/>
          <w:lang w:eastAsia="ru-RU"/>
        </w:rPr>
        <w:t>-</w:t>
      </w:r>
      <w:r w:rsidRPr="008D7D69">
        <w:rPr>
          <w:rFonts w:ascii="Times New Roman" w:hAnsi="Times New Roman"/>
          <w:sz w:val="24"/>
          <w:szCs w:val="24"/>
          <w:lang w:val="en-US" w:eastAsia="ru-RU"/>
        </w:rPr>
        <w:t>VI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Тарновский Е.Н. Связь алкоголизма с преступностью по данным французской, бельгийской и русской уголовной статистики // Труды Комиссии по вопросу об алкоголизме. - Пг., 1915. Вып. Х</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Тарновская П.Н. Алкоголизм и преступность // Труды Комиссии по вопросу об алкоголизме. - СПб, 1908. Вып. IX.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955B35" w:rsidRDefault="00955B35" w:rsidP="00D56177">
      <w:pPr>
        <w:spacing w:after="0" w:line="240" w:lineRule="auto"/>
        <w:ind w:firstLine="741"/>
        <w:jc w:val="both"/>
        <w:rPr>
          <w:rFonts w:ascii="Times New Roman" w:hAnsi="Times New Roman"/>
          <w:sz w:val="24"/>
          <w:szCs w:val="24"/>
          <w:lang w:eastAsia="ru-RU"/>
        </w:rPr>
      </w:pPr>
      <w:r w:rsidRPr="00955B35">
        <w:rPr>
          <w:rFonts w:ascii="Times New Roman" w:hAnsi="Times New Roman"/>
          <w:sz w:val="24"/>
          <w:szCs w:val="24"/>
          <w:lang w:eastAsia="ru-RU"/>
        </w:rPr>
        <w:t>Термитин Ф. Е. Голос народа. Результаты анкеты об отношении населения к прекращению спиртных напитков.</w:t>
      </w:r>
      <w:r>
        <w:rPr>
          <w:rFonts w:ascii="Times New Roman" w:hAnsi="Times New Roman"/>
          <w:sz w:val="24"/>
          <w:szCs w:val="24"/>
          <w:lang w:eastAsia="ru-RU"/>
        </w:rPr>
        <w:t xml:space="preserve"> -</w:t>
      </w:r>
      <w:r w:rsidRPr="00955B35">
        <w:rPr>
          <w:rFonts w:ascii="Times New Roman" w:hAnsi="Times New Roman"/>
          <w:sz w:val="24"/>
          <w:szCs w:val="24"/>
          <w:lang w:eastAsia="ru-RU"/>
        </w:rPr>
        <w:t xml:space="preserve"> Пенза, 1915</w:t>
      </w:r>
      <w:r>
        <w:rPr>
          <w:rFonts w:ascii="Times New Roman" w:hAnsi="Times New Roman"/>
          <w:sz w:val="24"/>
          <w:szCs w:val="24"/>
          <w:lang w:eastAsia="ru-RU"/>
        </w:rPr>
        <w:t>.</w:t>
      </w:r>
    </w:p>
    <w:p w:rsidR="00127CF8" w:rsidRDefault="00127CF8" w:rsidP="00D56177">
      <w:pPr>
        <w:spacing w:after="0" w:line="240" w:lineRule="auto"/>
        <w:ind w:firstLine="741"/>
        <w:jc w:val="both"/>
        <w:rPr>
          <w:rFonts w:ascii="Times New Roman" w:hAnsi="Times New Roman"/>
          <w:sz w:val="24"/>
          <w:szCs w:val="24"/>
          <w:lang w:eastAsia="ru-RU"/>
        </w:rPr>
      </w:pPr>
      <w:proofErr w:type="gramStart"/>
      <w:r w:rsidRPr="00127CF8">
        <w:rPr>
          <w:rFonts w:ascii="Times New Roman" w:hAnsi="Times New Roman"/>
          <w:sz w:val="24"/>
          <w:szCs w:val="24"/>
          <w:lang w:eastAsia="ru-RU"/>
        </w:rPr>
        <w:t>Терский</w:t>
      </w:r>
      <w:proofErr w:type="gramEnd"/>
      <w:r w:rsidRPr="00127CF8">
        <w:rPr>
          <w:rFonts w:ascii="Times New Roman" w:hAnsi="Times New Roman"/>
          <w:sz w:val="24"/>
          <w:szCs w:val="24"/>
          <w:lang w:eastAsia="ru-RU"/>
        </w:rPr>
        <w:t xml:space="preserve"> Н.С. питейные сборы и акцизная система в России. Исторический опыт и настоящее положение. Опыт сравнительного исследования главнейших результатов акцизной системы и ее значения для государства, казны и населения.</w:t>
      </w:r>
      <w:r>
        <w:rPr>
          <w:rFonts w:ascii="Times New Roman" w:hAnsi="Times New Roman"/>
          <w:sz w:val="24"/>
          <w:szCs w:val="24"/>
          <w:lang w:eastAsia="ru-RU"/>
        </w:rPr>
        <w:t xml:space="preserve"> -</w:t>
      </w:r>
      <w:r w:rsidRPr="00127CF8">
        <w:rPr>
          <w:rFonts w:ascii="Times New Roman" w:hAnsi="Times New Roman"/>
          <w:sz w:val="24"/>
          <w:szCs w:val="24"/>
          <w:lang w:eastAsia="ru-RU"/>
        </w:rPr>
        <w:t xml:space="preserve"> СПб</w:t>
      </w:r>
      <w:proofErr w:type="gramStart"/>
      <w:r w:rsidRPr="00127CF8">
        <w:rPr>
          <w:rFonts w:ascii="Times New Roman" w:hAnsi="Times New Roman"/>
          <w:sz w:val="24"/>
          <w:szCs w:val="24"/>
          <w:lang w:eastAsia="ru-RU"/>
        </w:rPr>
        <w:t xml:space="preserve">.: </w:t>
      </w:r>
      <w:proofErr w:type="gramEnd"/>
      <w:r w:rsidRPr="00127CF8">
        <w:rPr>
          <w:rFonts w:ascii="Times New Roman" w:hAnsi="Times New Roman"/>
          <w:sz w:val="24"/>
          <w:szCs w:val="24"/>
          <w:lang w:eastAsia="ru-RU"/>
        </w:rPr>
        <w:t>Тип. В. Киршбаума, 1890.</w:t>
      </w:r>
      <w:r>
        <w:rPr>
          <w:rFonts w:ascii="Times New Roman" w:hAnsi="Times New Roman"/>
          <w:sz w:val="24"/>
          <w:szCs w:val="24"/>
          <w:lang w:eastAsia="ru-RU"/>
        </w:rPr>
        <w:t xml:space="preserve"> -</w:t>
      </w:r>
      <w:r w:rsidRPr="00127CF8">
        <w:rPr>
          <w:rFonts w:ascii="Times New Roman" w:hAnsi="Times New Roman"/>
          <w:sz w:val="24"/>
          <w:szCs w:val="24"/>
          <w:lang w:eastAsia="ru-RU"/>
        </w:rPr>
        <w:t xml:space="preserve"> 252с.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Тезисы докладов Всесоюзной конференции по вопросам борьбы с алкоголизмом. – М, 1959. - 206с.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Тейзинг К.А. Наблюдения в Тульском приюте для опьяневших и вытекающие из них меры борьбы с народным пьянством по отчётам его за 1904-1908 гг. // Труды Первого Всероссийского съезда по борьбе с пьянством. - СПб, 1910. Т. 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Тихомиров А.Л. На празднике трезвенников в Великом Новгороде. – Новгород: Губернская типография, 1907, - 26с.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Толкачев В.А. Путь к трезвости. - Мн., 1988.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Толкачев В.А. Теория и практика оптимализма. – Мн.: «Финист», 1994. – 73с.</w:t>
      </w:r>
    </w:p>
    <w:p w:rsidR="00F23954" w:rsidRDefault="00F23954" w:rsidP="00D56177">
      <w:pPr>
        <w:spacing w:after="0" w:line="240" w:lineRule="auto"/>
        <w:ind w:firstLine="741"/>
        <w:jc w:val="both"/>
        <w:rPr>
          <w:rFonts w:ascii="Times New Roman" w:hAnsi="Times New Roman"/>
          <w:sz w:val="24"/>
          <w:szCs w:val="24"/>
          <w:lang w:eastAsia="ru-RU"/>
        </w:rPr>
      </w:pPr>
      <w:r w:rsidRPr="00F23954">
        <w:rPr>
          <w:rFonts w:ascii="Times New Roman" w:hAnsi="Times New Roman"/>
          <w:sz w:val="24"/>
          <w:szCs w:val="24"/>
          <w:lang w:eastAsia="ru-RU"/>
        </w:rPr>
        <w:t>Толмачева Е.В. Система работы образовательного учреждения по преодолению отклоняющегося поведения подростков: автореф. дис. канд. пед. наук [Текст]: / Е.В. Толмачева. - Волгоград, 2009.</w:t>
      </w:r>
    </w:p>
    <w:p w:rsidR="002C0942" w:rsidRDefault="002C0942" w:rsidP="00D56177">
      <w:pPr>
        <w:spacing w:after="0" w:line="240" w:lineRule="auto"/>
        <w:ind w:firstLine="741"/>
        <w:jc w:val="both"/>
        <w:rPr>
          <w:rFonts w:ascii="Times New Roman" w:hAnsi="Times New Roman"/>
          <w:sz w:val="24"/>
          <w:szCs w:val="24"/>
          <w:lang w:eastAsia="ru-RU"/>
        </w:rPr>
      </w:pPr>
      <w:r w:rsidRPr="002C0942">
        <w:rPr>
          <w:rFonts w:ascii="Times New Roman" w:hAnsi="Times New Roman"/>
          <w:sz w:val="24"/>
          <w:szCs w:val="24"/>
          <w:lang w:eastAsia="ru-RU"/>
        </w:rPr>
        <w:t>Толстой К. К. Алкоголизм в России. Санитарно-демографический очерк.</w:t>
      </w:r>
      <w:r>
        <w:rPr>
          <w:rFonts w:ascii="Times New Roman" w:hAnsi="Times New Roman"/>
          <w:sz w:val="24"/>
          <w:szCs w:val="24"/>
          <w:lang w:eastAsia="ru-RU"/>
        </w:rPr>
        <w:t xml:space="preserve"> -</w:t>
      </w:r>
      <w:r w:rsidRPr="002C0942">
        <w:rPr>
          <w:rFonts w:ascii="Times New Roman" w:hAnsi="Times New Roman"/>
          <w:sz w:val="24"/>
          <w:szCs w:val="24"/>
          <w:lang w:eastAsia="ru-RU"/>
        </w:rPr>
        <w:t xml:space="preserve"> СПб</w:t>
      </w:r>
      <w:proofErr w:type="gramStart"/>
      <w:r w:rsidRPr="002C0942">
        <w:rPr>
          <w:rFonts w:ascii="Times New Roman" w:hAnsi="Times New Roman"/>
          <w:sz w:val="24"/>
          <w:szCs w:val="24"/>
          <w:lang w:eastAsia="ru-RU"/>
        </w:rPr>
        <w:t xml:space="preserve">.: </w:t>
      </w:r>
      <w:proofErr w:type="gramEnd"/>
      <w:r w:rsidRPr="002C0942">
        <w:rPr>
          <w:rFonts w:ascii="Times New Roman" w:hAnsi="Times New Roman"/>
          <w:sz w:val="24"/>
          <w:szCs w:val="24"/>
          <w:lang w:eastAsia="ru-RU"/>
        </w:rPr>
        <w:t>Тип. Министерства внутренних дел, 1896</w:t>
      </w:r>
      <w:r>
        <w:rPr>
          <w:rFonts w:ascii="Times New Roman" w:hAnsi="Times New Roman"/>
          <w:sz w:val="24"/>
          <w:szCs w:val="24"/>
          <w:lang w:eastAsia="ru-RU"/>
        </w:rPr>
        <w:t>.</w:t>
      </w:r>
    </w:p>
    <w:p w:rsidR="000740B4" w:rsidRPr="008D7D69" w:rsidRDefault="000740B4" w:rsidP="00D56177">
      <w:pPr>
        <w:spacing w:after="0" w:line="240" w:lineRule="auto"/>
        <w:ind w:firstLine="741"/>
        <w:jc w:val="both"/>
        <w:rPr>
          <w:rFonts w:ascii="Times New Roman" w:hAnsi="Times New Roman"/>
          <w:sz w:val="24"/>
          <w:szCs w:val="24"/>
          <w:lang w:eastAsia="ru-RU"/>
        </w:rPr>
      </w:pPr>
      <w:r w:rsidRPr="000740B4">
        <w:rPr>
          <w:rFonts w:ascii="Times New Roman" w:hAnsi="Times New Roman"/>
          <w:sz w:val="24"/>
          <w:szCs w:val="24"/>
          <w:lang w:eastAsia="ru-RU"/>
        </w:rPr>
        <w:lastRenderedPageBreak/>
        <w:t>Толстой К.К. Потребление алкоголя как предмет научных исследований. -</w:t>
      </w:r>
      <w:r>
        <w:rPr>
          <w:rFonts w:ascii="Times New Roman" w:hAnsi="Times New Roman"/>
          <w:sz w:val="24"/>
          <w:szCs w:val="24"/>
          <w:lang w:eastAsia="ru-RU"/>
        </w:rPr>
        <w:t xml:space="preserve"> </w:t>
      </w:r>
      <w:r w:rsidRPr="000740B4">
        <w:rPr>
          <w:rFonts w:ascii="Times New Roman" w:hAnsi="Times New Roman"/>
          <w:sz w:val="24"/>
          <w:szCs w:val="24"/>
          <w:lang w:eastAsia="ru-RU"/>
        </w:rPr>
        <w:t>СПб</w:t>
      </w:r>
      <w:proofErr w:type="gramStart"/>
      <w:r w:rsidRPr="000740B4">
        <w:rPr>
          <w:rFonts w:ascii="Times New Roman" w:hAnsi="Times New Roman"/>
          <w:sz w:val="24"/>
          <w:szCs w:val="24"/>
          <w:lang w:eastAsia="ru-RU"/>
        </w:rPr>
        <w:t xml:space="preserve">., </w:t>
      </w:r>
      <w:proofErr w:type="gramEnd"/>
      <w:r w:rsidRPr="000740B4">
        <w:rPr>
          <w:rFonts w:ascii="Times New Roman" w:hAnsi="Times New Roman"/>
          <w:sz w:val="24"/>
          <w:szCs w:val="24"/>
          <w:lang w:eastAsia="ru-RU"/>
        </w:rPr>
        <w:t>1900.</w:t>
      </w:r>
      <w:r>
        <w:rPr>
          <w:rFonts w:ascii="Times New Roman" w:hAnsi="Times New Roman"/>
          <w:sz w:val="24"/>
          <w:szCs w:val="24"/>
          <w:lang w:eastAsia="ru-RU"/>
        </w:rPr>
        <w:t xml:space="preserve"> </w:t>
      </w:r>
      <w:r w:rsidRPr="000740B4">
        <w:rPr>
          <w:rFonts w:ascii="Times New Roman" w:hAnsi="Times New Roman"/>
          <w:sz w:val="24"/>
          <w:szCs w:val="24"/>
          <w:lang w:eastAsia="ru-RU"/>
        </w:rPr>
        <w:t>-</w:t>
      </w:r>
      <w:r>
        <w:rPr>
          <w:rFonts w:ascii="Times New Roman" w:hAnsi="Times New Roman"/>
          <w:sz w:val="24"/>
          <w:szCs w:val="24"/>
          <w:lang w:eastAsia="ru-RU"/>
        </w:rPr>
        <w:t xml:space="preserve"> </w:t>
      </w:r>
      <w:r w:rsidRPr="000740B4">
        <w:rPr>
          <w:rFonts w:ascii="Times New Roman" w:hAnsi="Times New Roman"/>
          <w:sz w:val="24"/>
          <w:szCs w:val="24"/>
          <w:lang w:eastAsia="ru-RU"/>
        </w:rPr>
        <w:t>35с.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К.К. Краткий очерк современного положения вопроса о борьбе с алкоголизмом в России. – СПб: тип МВД, 1909. 30с.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К.К. К вопросу об алкоголизме. — СПб, 1912. — 137с.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Толстой К.К. О методах исследования влияния алкоголя на человеческий организм //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Богу или Мамоне // Полн. собр. соч. /Юбилейное изд. 1828-1928/. - М.: Гос. изд-во худ. лит-ры, 1956. Т. 39.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В.М. Абрамову /неотправленное/ // Собр. соч.: В 22 т. - М.: Худ. лит-ра, 1984. Т. 20.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Для чего люди одурманиваются? // Полн. собр. соч.: В 90 т. - М.: Гослитиздат, 1933. Т. 27.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Отрочество // Полн. собр. соч.: В 90 т - М.: Гос. изд-во худ. лит-ры, 1935. Т.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Письма 1882-1900 гг. // Собр. соч.: В 22 т. - М.: Худ. лит-ра, 1984. Т. 19.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Письма I882-I9I0 гг. // Полн. собр. соч.: В 90 т. - М.: Гос. изд-во худ. лит-ры, 1933. Т. 27.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Письма 1887-1889 гг. // Полн. собр. соч.: В 90 т. - М.: Гос. изд-во худ. лит-ры, 1953. Т. 64.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Письма 1895-1896 гг. // Полн. собр. соч.: В 90 т. - М.: Гос. изд-во худ. лит-ры, 1954. Т. 68.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Пора опомниться // Полн. собр. соч.: В 90 т. - М.: Гос. изд-во худ. лит-ры, 1936. Т. 26.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Пора опомниться // Для чего люди одурманиваются?: Сборник / Сост.: Л.А. Богданович, Г.Т. Богданов. - М.: Московск. раб., 1988.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Праздник просвещения 12-го января // Полн. собр. соч.: В 90 т. - М.: Гос. изд-во худ. лит-ры, 1933. Т. 26.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Согласие против пьянства // Полн. собр соч.: В 90 т. - М.: Гос. изд-во худ. лит-ры, 1958. Т. 90.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Толстой Л.Н. Для чего люди одурманиваются. – М., 1912. – 48с.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Трагедия пьянства. – М.: Тип. Н. Новикова, 1788. – 103с.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Трезвая жизнь. – СПб, 1904. – 128с.</w:t>
      </w:r>
    </w:p>
    <w:p w:rsidR="00B63B34" w:rsidRDefault="00B63B34" w:rsidP="00D56177">
      <w:pPr>
        <w:spacing w:after="0" w:line="240" w:lineRule="auto"/>
        <w:ind w:firstLine="741"/>
        <w:jc w:val="both"/>
        <w:rPr>
          <w:rFonts w:ascii="Times New Roman" w:hAnsi="Times New Roman"/>
          <w:sz w:val="24"/>
          <w:szCs w:val="24"/>
          <w:lang w:eastAsia="ru-RU"/>
        </w:rPr>
      </w:pPr>
      <w:r w:rsidRPr="00B63B34">
        <w:rPr>
          <w:rFonts w:ascii="Times New Roman" w:hAnsi="Times New Roman"/>
          <w:sz w:val="24"/>
          <w:szCs w:val="24"/>
          <w:lang w:eastAsia="ru-RU"/>
        </w:rPr>
        <w:t>Трезвенная литература для народной школы: каталог.</w:t>
      </w:r>
      <w:r>
        <w:rPr>
          <w:rFonts w:ascii="Times New Roman" w:hAnsi="Times New Roman"/>
          <w:sz w:val="24"/>
          <w:szCs w:val="24"/>
          <w:lang w:eastAsia="ru-RU"/>
        </w:rPr>
        <w:t xml:space="preserve"> -</w:t>
      </w:r>
      <w:r w:rsidRPr="00B63B34">
        <w:rPr>
          <w:rFonts w:ascii="Times New Roman" w:hAnsi="Times New Roman"/>
          <w:sz w:val="24"/>
          <w:szCs w:val="24"/>
          <w:lang w:eastAsia="ru-RU"/>
        </w:rPr>
        <w:t xml:space="preserve"> СПб</w:t>
      </w:r>
      <w:proofErr w:type="gramStart"/>
      <w:r w:rsidRPr="00B63B34">
        <w:rPr>
          <w:rFonts w:ascii="Times New Roman" w:hAnsi="Times New Roman"/>
          <w:sz w:val="24"/>
          <w:szCs w:val="24"/>
          <w:lang w:eastAsia="ru-RU"/>
        </w:rPr>
        <w:t xml:space="preserve">., </w:t>
      </w:r>
      <w:proofErr w:type="gramEnd"/>
      <w:r w:rsidRPr="00B63B34">
        <w:rPr>
          <w:rFonts w:ascii="Times New Roman" w:hAnsi="Times New Roman"/>
          <w:sz w:val="24"/>
          <w:szCs w:val="24"/>
          <w:lang w:eastAsia="ru-RU"/>
        </w:rPr>
        <w:t>1911.</w:t>
      </w:r>
    </w:p>
    <w:p w:rsidR="00557B02" w:rsidRDefault="00557B02" w:rsidP="00D56177">
      <w:pPr>
        <w:spacing w:after="0" w:line="240" w:lineRule="auto"/>
        <w:ind w:firstLine="741"/>
        <w:jc w:val="both"/>
        <w:rPr>
          <w:rFonts w:ascii="Times New Roman" w:hAnsi="Times New Roman"/>
          <w:sz w:val="24"/>
          <w:szCs w:val="24"/>
          <w:lang w:eastAsia="ru-RU"/>
        </w:rPr>
      </w:pPr>
      <w:r w:rsidRPr="00557B02">
        <w:rPr>
          <w:rFonts w:ascii="Times New Roman" w:hAnsi="Times New Roman"/>
          <w:sz w:val="24"/>
          <w:szCs w:val="24"/>
          <w:lang w:eastAsia="ru-RU"/>
        </w:rPr>
        <w:t>Трезвость и будущее России. Материалы XVI Международных Рождественских чтений, 30-31 января 2008 г. — М., 2008.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Трезвость и школа. Из опыта организационной борьбы с пьянством путём школы. - СПб, 1909.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Трезвые вести // Родная жизнь. - 1915. - № 6.</w:t>
      </w:r>
    </w:p>
    <w:p w:rsidR="0002573F" w:rsidRPr="0002573F" w:rsidRDefault="0002573F" w:rsidP="0002573F">
      <w:pPr>
        <w:spacing w:after="0" w:line="240" w:lineRule="auto"/>
        <w:ind w:firstLine="741"/>
        <w:jc w:val="both"/>
        <w:rPr>
          <w:rFonts w:ascii="Times New Roman" w:hAnsi="Times New Roman"/>
          <w:sz w:val="24"/>
          <w:szCs w:val="24"/>
          <w:lang w:eastAsia="ru-RU"/>
        </w:rPr>
      </w:pPr>
      <w:r w:rsidRPr="0002573F">
        <w:rPr>
          <w:rFonts w:ascii="Times New Roman" w:hAnsi="Times New Roman"/>
          <w:sz w:val="24"/>
          <w:szCs w:val="24"/>
          <w:lang w:eastAsia="ru-RU"/>
        </w:rPr>
        <w:t>Трезвый быт: сборник очерков, статей и рассказов из антиалкогольной печати 20-30-х годов</w:t>
      </w:r>
      <w:proofErr w:type="gramStart"/>
      <w:r w:rsidRPr="0002573F">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02573F">
        <w:rPr>
          <w:rFonts w:ascii="Times New Roman" w:hAnsi="Times New Roman"/>
          <w:sz w:val="24"/>
          <w:szCs w:val="24"/>
          <w:lang w:eastAsia="ru-RU"/>
        </w:rPr>
        <w:t>С</w:t>
      </w:r>
      <w:proofErr w:type="gramEnd"/>
      <w:r w:rsidRPr="0002573F">
        <w:rPr>
          <w:rFonts w:ascii="Times New Roman" w:hAnsi="Times New Roman"/>
          <w:sz w:val="24"/>
          <w:szCs w:val="24"/>
          <w:lang w:eastAsia="ru-RU"/>
        </w:rPr>
        <w:t>ост.</w:t>
      </w:r>
      <w:r>
        <w:rPr>
          <w:rFonts w:ascii="Times New Roman" w:hAnsi="Times New Roman"/>
          <w:sz w:val="24"/>
          <w:szCs w:val="24"/>
          <w:lang w:eastAsia="ru-RU"/>
        </w:rPr>
        <w:t xml:space="preserve"> </w:t>
      </w:r>
      <w:r w:rsidRPr="0002573F">
        <w:rPr>
          <w:rFonts w:ascii="Times New Roman" w:hAnsi="Times New Roman"/>
          <w:sz w:val="24"/>
          <w:szCs w:val="24"/>
          <w:lang w:eastAsia="ru-RU"/>
        </w:rPr>
        <w:t>Н.А.</w:t>
      </w:r>
      <w:r>
        <w:rPr>
          <w:rFonts w:ascii="Times New Roman" w:hAnsi="Times New Roman"/>
          <w:sz w:val="24"/>
          <w:szCs w:val="24"/>
          <w:lang w:eastAsia="ru-RU"/>
        </w:rPr>
        <w:t xml:space="preserve"> </w:t>
      </w:r>
      <w:r w:rsidRPr="0002573F">
        <w:rPr>
          <w:rFonts w:ascii="Times New Roman" w:hAnsi="Times New Roman"/>
          <w:sz w:val="24"/>
          <w:szCs w:val="24"/>
          <w:lang w:eastAsia="ru-RU"/>
        </w:rPr>
        <w:t>Паремская.</w:t>
      </w:r>
      <w:r>
        <w:rPr>
          <w:rFonts w:ascii="Times New Roman" w:hAnsi="Times New Roman"/>
          <w:sz w:val="24"/>
          <w:szCs w:val="24"/>
          <w:lang w:eastAsia="ru-RU"/>
        </w:rPr>
        <w:t xml:space="preserve"> </w:t>
      </w:r>
      <w:r w:rsidRPr="0002573F">
        <w:rPr>
          <w:rFonts w:ascii="Times New Roman" w:hAnsi="Times New Roman"/>
          <w:sz w:val="24"/>
          <w:szCs w:val="24"/>
          <w:lang w:eastAsia="ru-RU"/>
        </w:rPr>
        <w:t>-</w:t>
      </w:r>
      <w:r>
        <w:rPr>
          <w:rFonts w:ascii="Times New Roman" w:hAnsi="Times New Roman"/>
          <w:sz w:val="24"/>
          <w:szCs w:val="24"/>
          <w:lang w:eastAsia="ru-RU"/>
        </w:rPr>
        <w:t xml:space="preserve"> </w:t>
      </w:r>
      <w:r w:rsidRPr="0002573F">
        <w:rPr>
          <w:rFonts w:ascii="Times New Roman" w:hAnsi="Times New Roman"/>
          <w:sz w:val="24"/>
          <w:szCs w:val="24"/>
          <w:lang w:eastAsia="ru-RU"/>
        </w:rPr>
        <w:t>М.: Физкультура и спорт,</w:t>
      </w:r>
      <w:r>
        <w:rPr>
          <w:rFonts w:ascii="Times New Roman" w:hAnsi="Times New Roman"/>
          <w:sz w:val="24"/>
          <w:szCs w:val="24"/>
          <w:lang w:eastAsia="ru-RU"/>
        </w:rPr>
        <w:t xml:space="preserve"> </w:t>
      </w:r>
      <w:r w:rsidRPr="0002573F">
        <w:rPr>
          <w:rFonts w:ascii="Times New Roman" w:hAnsi="Times New Roman"/>
          <w:sz w:val="24"/>
          <w:szCs w:val="24"/>
          <w:lang w:eastAsia="ru-RU"/>
        </w:rPr>
        <w:t>1987.</w:t>
      </w:r>
      <w:r>
        <w:rPr>
          <w:rFonts w:ascii="Times New Roman" w:hAnsi="Times New Roman"/>
          <w:sz w:val="24"/>
          <w:szCs w:val="24"/>
          <w:lang w:eastAsia="ru-RU"/>
        </w:rPr>
        <w:t xml:space="preserve"> </w:t>
      </w:r>
      <w:r w:rsidRPr="0002573F">
        <w:rPr>
          <w:rFonts w:ascii="Times New Roman" w:hAnsi="Times New Roman"/>
          <w:sz w:val="24"/>
          <w:szCs w:val="24"/>
          <w:lang w:eastAsia="ru-RU"/>
        </w:rPr>
        <w:t>-</w:t>
      </w:r>
      <w:r>
        <w:rPr>
          <w:rFonts w:ascii="Times New Roman" w:hAnsi="Times New Roman"/>
          <w:sz w:val="24"/>
          <w:szCs w:val="24"/>
          <w:lang w:eastAsia="ru-RU"/>
        </w:rPr>
        <w:t xml:space="preserve"> </w:t>
      </w:r>
      <w:r w:rsidRPr="0002573F">
        <w:rPr>
          <w:rFonts w:ascii="Times New Roman" w:hAnsi="Times New Roman"/>
          <w:sz w:val="24"/>
          <w:szCs w:val="24"/>
          <w:lang w:eastAsia="ru-RU"/>
        </w:rPr>
        <w:t>144с.</w:t>
      </w:r>
    </w:p>
    <w:p w:rsidR="00557B02" w:rsidRDefault="00557B02" w:rsidP="00D56177">
      <w:pPr>
        <w:spacing w:after="0" w:line="240" w:lineRule="auto"/>
        <w:ind w:firstLine="741"/>
        <w:jc w:val="both"/>
        <w:rPr>
          <w:rFonts w:ascii="Times New Roman" w:hAnsi="Times New Roman"/>
          <w:sz w:val="24"/>
          <w:szCs w:val="24"/>
          <w:lang w:eastAsia="ru-RU"/>
        </w:rPr>
      </w:pPr>
      <w:r w:rsidRPr="00557B02">
        <w:rPr>
          <w:rFonts w:ascii="Times New Roman" w:hAnsi="Times New Roman"/>
          <w:sz w:val="24"/>
          <w:szCs w:val="24"/>
          <w:lang w:eastAsia="ru-RU"/>
        </w:rPr>
        <w:t>Трезвый образ жизни: пособие для классных руководителей и учителей предмета «Основы здоровья», преподающих в 8-9 классах</w:t>
      </w:r>
      <w:proofErr w:type="gramStart"/>
      <w:r w:rsidRPr="00557B02">
        <w:rPr>
          <w:rFonts w:ascii="Times New Roman" w:hAnsi="Times New Roman"/>
          <w:sz w:val="24"/>
          <w:szCs w:val="24"/>
          <w:lang w:eastAsia="ru-RU"/>
        </w:rPr>
        <w:t xml:space="preserve"> / О</w:t>
      </w:r>
      <w:proofErr w:type="gramEnd"/>
      <w:r w:rsidRPr="00557B02">
        <w:rPr>
          <w:rFonts w:ascii="Times New Roman" w:hAnsi="Times New Roman"/>
          <w:sz w:val="24"/>
          <w:szCs w:val="24"/>
          <w:lang w:eastAsia="ru-RU"/>
        </w:rPr>
        <w:t>тв. ред. Козуля С.В. – Симферополь, 2013. - 72с.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Троттер Т. О пьянстве и влиянии онаго на человеческое тело в физическом и нравственном отношениях, с показанием способа лечить пьянство / Пер. с нем. А. Никитина. - СПб, 1824.</w:t>
      </w:r>
    </w:p>
    <w:p w:rsidR="00557B02" w:rsidRDefault="00557B02" w:rsidP="00D56177">
      <w:pPr>
        <w:spacing w:after="0" w:line="240" w:lineRule="auto"/>
        <w:ind w:firstLine="741"/>
        <w:jc w:val="both"/>
        <w:rPr>
          <w:rFonts w:ascii="Times New Roman" w:hAnsi="Times New Roman"/>
          <w:sz w:val="24"/>
          <w:szCs w:val="24"/>
          <w:lang w:eastAsia="ru-RU"/>
        </w:rPr>
      </w:pPr>
      <w:r w:rsidRPr="00557B02">
        <w:rPr>
          <w:rFonts w:ascii="Times New Roman" w:hAnsi="Times New Roman"/>
          <w:sz w:val="24"/>
          <w:szCs w:val="24"/>
          <w:lang w:eastAsia="ru-RU"/>
        </w:rPr>
        <w:t>Трошев И.Ж. Я люблю тебя жизнь? Альбом карикатур. Учебно-методическое пособие для образовательных учреждений здорового образа жизни. – Фурманов: «Издательский Дом Николаевых», 2012. – 47с.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Труды Всероссийского съезда практических деятелей по борьбе с алкоголизмом: В 3 т. - Пг., 1914. Т.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Труды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-го Всероссийского съезда по борьбе с пьянством. – СПб, 28 декабря 1909 – 6 января 1910. – СПб, 1910, т.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 – 361с., т.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xml:space="preserve"> – 365-1032с., т.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xml:space="preserve"> – 1033-1585с.</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Труды 2-го Всероссийского съезда практических деятелей по борьбе с алкоголизмом, состоявшегося в Москве с 6 по 12 августа </w:t>
      </w:r>
      <w:smartTag w:uri="urn:schemas-microsoft-com:office:smarttags" w:element="PlaceType">
        <w:r w:rsidRPr="008D7D69">
          <w:rPr>
            <w:rFonts w:ascii="Times New Roman" w:hAnsi="Times New Roman"/>
            <w:sz w:val="24"/>
            <w:szCs w:val="24"/>
            <w:lang w:eastAsia="ru-RU"/>
          </w:rPr>
          <w:t>1912 г</w:t>
        </w:r>
      </w:smartTag>
      <w:r w:rsidRPr="008D7D69">
        <w:rPr>
          <w:rFonts w:ascii="Times New Roman" w:hAnsi="Times New Roman"/>
          <w:sz w:val="24"/>
          <w:szCs w:val="24"/>
          <w:lang w:eastAsia="ru-RU"/>
        </w:rPr>
        <w:t xml:space="preserve">. – М., 1914, т.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 – 182с.; 1915, т.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xml:space="preserve"> – 305с.</w:t>
      </w:r>
    </w:p>
    <w:p w:rsidR="00A33D65" w:rsidRPr="008D7D69" w:rsidRDefault="00A33D65" w:rsidP="00D56177">
      <w:pPr>
        <w:spacing w:after="0" w:line="240" w:lineRule="auto"/>
        <w:ind w:firstLine="741"/>
        <w:jc w:val="both"/>
        <w:rPr>
          <w:rFonts w:ascii="Times New Roman" w:hAnsi="Times New Roman"/>
          <w:sz w:val="24"/>
          <w:szCs w:val="24"/>
          <w:lang w:eastAsia="ru-RU"/>
        </w:rPr>
      </w:pPr>
      <w:r w:rsidRPr="00A33D65">
        <w:rPr>
          <w:rFonts w:ascii="Times New Roman" w:hAnsi="Times New Roman"/>
          <w:sz w:val="24"/>
          <w:szCs w:val="24"/>
          <w:lang w:eastAsia="ru-RU"/>
        </w:rPr>
        <w:t>Труды Комиссии, высочайше учрежденной для составления проекта положения об акцизе с питей.</w:t>
      </w:r>
      <w:r>
        <w:rPr>
          <w:rFonts w:ascii="Times New Roman" w:hAnsi="Times New Roman"/>
          <w:sz w:val="24"/>
          <w:szCs w:val="24"/>
          <w:lang w:eastAsia="ru-RU"/>
        </w:rPr>
        <w:t xml:space="preserve"> -</w:t>
      </w:r>
      <w:r w:rsidRPr="00A33D65">
        <w:rPr>
          <w:rFonts w:ascii="Times New Roman" w:hAnsi="Times New Roman"/>
          <w:sz w:val="24"/>
          <w:szCs w:val="24"/>
          <w:lang w:eastAsia="ru-RU"/>
        </w:rPr>
        <w:t xml:space="preserve"> СПб</w:t>
      </w:r>
      <w:proofErr w:type="gramStart"/>
      <w:r w:rsidRPr="00A33D65">
        <w:rPr>
          <w:rFonts w:ascii="Times New Roman" w:hAnsi="Times New Roman"/>
          <w:sz w:val="24"/>
          <w:szCs w:val="24"/>
          <w:lang w:eastAsia="ru-RU"/>
        </w:rPr>
        <w:t xml:space="preserve">., </w:t>
      </w:r>
      <w:proofErr w:type="gramEnd"/>
      <w:r w:rsidRPr="00A33D65">
        <w:rPr>
          <w:rFonts w:ascii="Times New Roman" w:hAnsi="Times New Roman"/>
          <w:sz w:val="24"/>
          <w:szCs w:val="24"/>
          <w:lang w:eastAsia="ru-RU"/>
        </w:rPr>
        <w:t>1862. - 25 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Труды Комиссии по вопросу об алкоголизме. - СПб, 1898. Вып. I. Отд. I.</w:t>
      </w:r>
    </w:p>
    <w:p w:rsidR="00D56177" w:rsidRPr="00430746" w:rsidRDefault="00D56177" w:rsidP="00D56177">
      <w:pPr>
        <w:spacing w:after="0" w:line="240" w:lineRule="auto"/>
        <w:ind w:firstLine="741"/>
        <w:jc w:val="both"/>
        <w:rPr>
          <w:rFonts w:ascii="Times New Roman" w:hAnsi="Times New Roman"/>
          <w:sz w:val="24"/>
          <w:szCs w:val="24"/>
          <w:lang w:val="en-US" w:eastAsia="ru-RU"/>
        </w:rPr>
      </w:pPr>
      <w:r w:rsidRPr="008D7D69">
        <w:rPr>
          <w:rFonts w:ascii="Times New Roman" w:hAnsi="Times New Roman"/>
          <w:sz w:val="24"/>
          <w:szCs w:val="24"/>
          <w:lang w:eastAsia="ru-RU"/>
        </w:rPr>
        <w:t>Труды Комиссии по вопрбсу об алкоголизме. - СПб, 1900. Вып</w:t>
      </w:r>
      <w:r w:rsidRPr="00430746">
        <w:rPr>
          <w:rFonts w:ascii="Times New Roman" w:hAnsi="Times New Roman"/>
          <w:sz w:val="24"/>
          <w:szCs w:val="24"/>
          <w:lang w:val="en-US" w:eastAsia="ru-RU"/>
        </w:rPr>
        <w:t xml:space="preserve">. </w:t>
      </w:r>
      <w:r w:rsidRPr="008D7D69">
        <w:rPr>
          <w:rFonts w:ascii="Times New Roman" w:hAnsi="Times New Roman"/>
          <w:sz w:val="24"/>
          <w:szCs w:val="24"/>
          <w:lang w:val="en-US" w:eastAsia="ru-RU"/>
        </w:rPr>
        <w:t>V</w:t>
      </w:r>
      <w:r w:rsidRPr="00430746">
        <w:rPr>
          <w:rFonts w:ascii="Times New Roman" w:hAnsi="Times New Roman"/>
          <w:sz w:val="24"/>
          <w:szCs w:val="24"/>
          <w:lang w:val="en-US" w:eastAsia="ru-RU"/>
        </w:rPr>
        <w:t>-</w:t>
      </w:r>
      <w:r w:rsidRPr="008D7D69">
        <w:rPr>
          <w:rFonts w:ascii="Times New Roman" w:hAnsi="Times New Roman"/>
          <w:sz w:val="24"/>
          <w:szCs w:val="24"/>
          <w:lang w:val="en-US" w:eastAsia="ru-RU"/>
        </w:rPr>
        <w:t>VI</w:t>
      </w:r>
      <w:r w:rsidRPr="00430746">
        <w:rPr>
          <w:rFonts w:ascii="Times New Roman" w:hAnsi="Times New Roman"/>
          <w:sz w:val="24"/>
          <w:szCs w:val="24"/>
          <w:lang w:val="en-US" w:eastAsia="ru-RU"/>
        </w:rPr>
        <w:t xml:space="preserve">. </w:t>
      </w:r>
      <w:r w:rsidRPr="008D7D69">
        <w:rPr>
          <w:rFonts w:ascii="Times New Roman" w:hAnsi="Times New Roman"/>
          <w:sz w:val="24"/>
          <w:szCs w:val="24"/>
          <w:lang w:eastAsia="ru-RU"/>
        </w:rPr>
        <w:t>Отд</w:t>
      </w:r>
      <w:r w:rsidRPr="00430746">
        <w:rPr>
          <w:rFonts w:ascii="Times New Roman" w:hAnsi="Times New Roman"/>
          <w:sz w:val="24"/>
          <w:szCs w:val="24"/>
          <w:lang w:val="en-US" w:eastAsia="ru-RU"/>
        </w:rPr>
        <w:t xml:space="preserve">. </w:t>
      </w:r>
      <w:r w:rsidRPr="008D7D69">
        <w:rPr>
          <w:rFonts w:ascii="Times New Roman" w:hAnsi="Times New Roman"/>
          <w:sz w:val="24"/>
          <w:szCs w:val="24"/>
          <w:lang w:val="en-US" w:eastAsia="ru-RU"/>
        </w:rPr>
        <w:t>I</w:t>
      </w:r>
      <w:r w:rsidRPr="00430746">
        <w:rPr>
          <w:rFonts w:ascii="Times New Roman" w:hAnsi="Times New Roman"/>
          <w:sz w:val="24"/>
          <w:szCs w:val="24"/>
          <w:lang w:val="en-US"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Труды Комиссии по вопросу об алкоголизме. - СПб, 1913. Вып. Х</w:t>
      </w:r>
      <w:r w:rsidRPr="008D7D69">
        <w:rPr>
          <w:rFonts w:ascii="Times New Roman" w:hAnsi="Times New Roman"/>
          <w:sz w:val="24"/>
          <w:szCs w:val="24"/>
          <w:lang w:val="en-US" w:eastAsia="ru-RU"/>
        </w:rPr>
        <w:t>I</w:t>
      </w:r>
      <w:r w:rsidRPr="008D7D69">
        <w:rPr>
          <w:rFonts w:ascii="Times New Roman" w:hAnsi="Times New Roman"/>
          <w:sz w:val="24"/>
          <w:szCs w:val="24"/>
          <w:lang w:eastAsia="ru-RU"/>
        </w:rPr>
        <w:t>-Х</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IV</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Труды Комиссии по вопросу об алкоголизме. - Пг., 1915. Вып. Х</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Отд. I.</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Труу </w:t>
      </w:r>
      <w:r w:rsidRPr="008D7D69">
        <w:rPr>
          <w:rFonts w:ascii="Times New Roman" w:hAnsi="Times New Roman"/>
          <w:sz w:val="24"/>
          <w:szCs w:val="24"/>
          <w:lang w:val="en-US" w:eastAsia="ru-RU"/>
        </w:rPr>
        <w:t>J</w:t>
      </w:r>
      <w:r w:rsidRPr="008D7D69">
        <w:rPr>
          <w:rFonts w:ascii="Times New Roman" w:hAnsi="Times New Roman"/>
          <w:sz w:val="24"/>
          <w:szCs w:val="24"/>
          <w:lang w:eastAsia="ru-RU"/>
        </w:rPr>
        <w:t>. Эстонские общества трезвости // Труды Комиссии по вопросу об алкоголизме. - СПб, 1913. Вып. Х</w:t>
      </w:r>
      <w:r w:rsidRPr="008D7D69">
        <w:rPr>
          <w:rFonts w:ascii="Times New Roman" w:hAnsi="Times New Roman"/>
          <w:sz w:val="24"/>
          <w:szCs w:val="24"/>
          <w:lang w:val="en-US" w:eastAsia="ru-RU"/>
        </w:rPr>
        <w:t>I</w:t>
      </w:r>
      <w:r w:rsidRPr="008D7D69">
        <w:rPr>
          <w:rFonts w:ascii="Times New Roman" w:hAnsi="Times New Roman"/>
          <w:sz w:val="24"/>
          <w:szCs w:val="24"/>
          <w:lang w:eastAsia="ru-RU"/>
        </w:rPr>
        <w:t>-Х</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IV</w:t>
      </w:r>
      <w:r w:rsidRPr="008D7D69">
        <w:rPr>
          <w:rFonts w:ascii="Times New Roman" w:hAnsi="Times New Roman"/>
          <w:sz w:val="24"/>
          <w:szCs w:val="24"/>
          <w:lang w:eastAsia="ru-RU"/>
        </w:rPr>
        <w:t>.</w:t>
      </w:r>
    </w:p>
    <w:p w:rsidR="00557B02" w:rsidRPr="008D7D69" w:rsidRDefault="00557B02" w:rsidP="00D56177">
      <w:pPr>
        <w:spacing w:after="0" w:line="240" w:lineRule="auto"/>
        <w:ind w:firstLine="741"/>
        <w:jc w:val="both"/>
        <w:rPr>
          <w:rFonts w:ascii="Times New Roman" w:hAnsi="Times New Roman"/>
          <w:sz w:val="24"/>
          <w:szCs w:val="24"/>
          <w:lang w:eastAsia="ru-RU"/>
        </w:rPr>
      </w:pPr>
      <w:r w:rsidRPr="00557B02">
        <w:rPr>
          <w:rFonts w:ascii="Times New Roman" w:hAnsi="Times New Roman"/>
          <w:sz w:val="24"/>
          <w:szCs w:val="24"/>
          <w:lang w:eastAsia="ru-RU"/>
        </w:rPr>
        <w:t xml:space="preserve">Тяпугин Н. Народные заблуждения и </w:t>
      </w:r>
      <w:proofErr w:type="gramStart"/>
      <w:r w:rsidRPr="00557B02">
        <w:rPr>
          <w:rFonts w:ascii="Times New Roman" w:hAnsi="Times New Roman"/>
          <w:sz w:val="24"/>
          <w:szCs w:val="24"/>
          <w:lang w:eastAsia="ru-RU"/>
        </w:rPr>
        <w:t>научная</w:t>
      </w:r>
      <w:proofErr w:type="gramEnd"/>
      <w:r w:rsidRPr="00557B02">
        <w:rPr>
          <w:rFonts w:ascii="Times New Roman" w:hAnsi="Times New Roman"/>
          <w:sz w:val="24"/>
          <w:szCs w:val="24"/>
          <w:lang w:eastAsia="ru-RU"/>
        </w:rPr>
        <w:t xml:space="preserve"> правда об алкоголе. – М.: Книга по Требованию, 2012. – 152с.</w:t>
      </w:r>
    </w:p>
    <w:p w:rsidR="00031FED" w:rsidRDefault="00031FED" w:rsidP="00BA7CAB">
      <w:pPr>
        <w:spacing w:after="0" w:line="240" w:lineRule="auto"/>
        <w:ind w:firstLine="741"/>
        <w:jc w:val="both"/>
        <w:rPr>
          <w:rFonts w:ascii="Times New Roman" w:hAnsi="Times New Roman"/>
          <w:sz w:val="24"/>
          <w:szCs w:val="24"/>
          <w:lang w:eastAsia="ru-RU"/>
        </w:rPr>
      </w:pPr>
      <w:r w:rsidRPr="00031FED">
        <w:rPr>
          <w:rFonts w:ascii="Times New Roman" w:hAnsi="Times New Roman"/>
          <w:sz w:val="24"/>
          <w:szCs w:val="24"/>
          <w:lang w:eastAsia="ru-RU"/>
        </w:rPr>
        <w:t>У опасной черты (Наркомания - угроза нации). Текст: библиогр. указатель / сост. О.С. Иванченко, Г.В. Назарова; ГУК МО МОНГБ им. Н.К. Крупской, справ</w:t>
      </w:r>
      <w:proofErr w:type="gramStart"/>
      <w:r w:rsidRPr="00031FED">
        <w:rPr>
          <w:rFonts w:ascii="Times New Roman" w:hAnsi="Times New Roman"/>
          <w:sz w:val="24"/>
          <w:szCs w:val="24"/>
          <w:lang w:eastAsia="ru-RU"/>
        </w:rPr>
        <w:t>.-</w:t>
      </w:r>
      <w:proofErr w:type="gramEnd"/>
      <w:r w:rsidRPr="00031FED">
        <w:rPr>
          <w:rFonts w:ascii="Times New Roman" w:hAnsi="Times New Roman"/>
          <w:sz w:val="24"/>
          <w:szCs w:val="24"/>
          <w:lang w:eastAsia="ru-RU"/>
        </w:rPr>
        <w:t>библиогр. отдел. - М.: Б.и., 2008.- 18с.</w:t>
      </w:r>
    </w:p>
    <w:p w:rsidR="00BA7CAB" w:rsidRDefault="00BA7CAB" w:rsidP="00BA7CAB">
      <w:pPr>
        <w:spacing w:after="0" w:line="240" w:lineRule="auto"/>
        <w:ind w:firstLine="741"/>
        <w:jc w:val="both"/>
        <w:rPr>
          <w:rFonts w:ascii="Times New Roman" w:hAnsi="Times New Roman"/>
          <w:sz w:val="24"/>
          <w:szCs w:val="24"/>
          <w:lang w:eastAsia="ru-RU"/>
        </w:rPr>
      </w:pPr>
      <w:r w:rsidRPr="00BA7CAB">
        <w:rPr>
          <w:rFonts w:ascii="Times New Roman" w:hAnsi="Times New Roman"/>
          <w:sz w:val="24"/>
          <w:szCs w:val="24"/>
          <w:lang w:eastAsia="ru-RU"/>
        </w:rPr>
        <w:t>Угланд Т. Государственная монополия на алкоголь. Алкогольная</w:t>
      </w:r>
      <w:r>
        <w:rPr>
          <w:rFonts w:ascii="Times New Roman" w:hAnsi="Times New Roman"/>
          <w:sz w:val="24"/>
          <w:szCs w:val="24"/>
          <w:lang w:eastAsia="ru-RU"/>
        </w:rPr>
        <w:t xml:space="preserve"> </w:t>
      </w:r>
      <w:r w:rsidRPr="00BA7CAB">
        <w:rPr>
          <w:rFonts w:ascii="Times New Roman" w:hAnsi="Times New Roman"/>
          <w:sz w:val="24"/>
          <w:szCs w:val="24"/>
          <w:lang w:eastAsia="ru-RU"/>
        </w:rPr>
        <w:t>политика в России и Норвегии.</w:t>
      </w:r>
      <w:r>
        <w:rPr>
          <w:rFonts w:ascii="Times New Roman" w:hAnsi="Times New Roman"/>
          <w:sz w:val="24"/>
          <w:szCs w:val="24"/>
          <w:lang w:eastAsia="ru-RU"/>
        </w:rPr>
        <w:t xml:space="preserve"> -</w:t>
      </w:r>
      <w:r w:rsidRPr="00BA7CAB">
        <w:rPr>
          <w:rFonts w:ascii="Times New Roman" w:hAnsi="Times New Roman"/>
          <w:sz w:val="24"/>
          <w:szCs w:val="24"/>
          <w:lang w:eastAsia="ru-RU"/>
        </w:rPr>
        <w:t xml:space="preserve"> М. – Осло: SIRUS</w:t>
      </w:r>
      <w:r>
        <w:rPr>
          <w:rFonts w:ascii="Times New Roman" w:hAnsi="Times New Roman"/>
          <w:sz w:val="24"/>
          <w:szCs w:val="24"/>
          <w:lang w:eastAsia="ru-RU"/>
        </w:rPr>
        <w:t>, 2000</w:t>
      </w:r>
      <w:r w:rsidRPr="00BA7CAB">
        <w:rPr>
          <w:rFonts w:ascii="Times New Roman" w:hAnsi="Times New Roman"/>
          <w:sz w:val="24"/>
          <w:szCs w:val="24"/>
          <w:lang w:eastAsia="ru-RU"/>
        </w:rPr>
        <w:t>.</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Углов Ф.Г. Человек среди людей. - М.: Молодая гвардия, 1982. – 272с.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Углов Ф.Г. В плену иллюзий. - М.: Молодая гвардия, 1985. – 263с.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Углов Ф.Г. В плену иллюзий. – Алма-Ата</w:t>
      </w:r>
      <w:proofErr w:type="gramStart"/>
      <w:r w:rsidRPr="00883F43">
        <w:rPr>
          <w:rFonts w:ascii="Times New Roman" w:hAnsi="Times New Roman"/>
          <w:sz w:val="24"/>
          <w:szCs w:val="24"/>
          <w:lang w:eastAsia="ru-RU"/>
        </w:rPr>
        <w:t xml:space="preserve">.: </w:t>
      </w:r>
      <w:proofErr w:type="gramEnd"/>
      <w:r w:rsidRPr="00883F43">
        <w:rPr>
          <w:rFonts w:ascii="Times New Roman" w:hAnsi="Times New Roman"/>
          <w:sz w:val="24"/>
          <w:szCs w:val="24"/>
          <w:lang w:eastAsia="ru-RU"/>
        </w:rPr>
        <w:t>Казахстан, 1985. – 247с.</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Углов Ф.Г. В плену иллюзий. - Мн.: Беларусь, 1986. – 256с.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Углов Ф.Г. В плену иллюзий. - Кишинев: Картя Молдовянескэ, 1986. – 243с.</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 Углов Ф.Г. В плену иллюзий. - Ереван: Айастан, 1986. – 263с.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Углов Ф.Г. В плену иллюзий. - Красноярск: Книжное издательство, 1986. – 264с.</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 Углов Ф.Г. Из плена иллюзий. - М.: Молодая гвардия, 1986. – 288с.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Углов Ф.Г. Из плена иллюзий. - М.: Лениздат, 1986. – 288с.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 xml:space="preserve">Углов Ф.Г. Береги здоровье и честь смолоду. - М.: Педагогика, 1988. – 144с. </w:t>
      </w:r>
    </w:p>
    <w:p w:rsidR="00883F43" w:rsidRDefault="00883F43" w:rsidP="00D56177">
      <w:pPr>
        <w:spacing w:after="0" w:line="240" w:lineRule="auto"/>
        <w:ind w:firstLine="741"/>
        <w:jc w:val="both"/>
        <w:rPr>
          <w:rFonts w:ascii="Times New Roman" w:hAnsi="Times New Roman"/>
          <w:sz w:val="24"/>
          <w:szCs w:val="24"/>
          <w:lang w:eastAsia="ru-RU"/>
        </w:rPr>
      </w:pPr>
      <w:r w:rsidRPr="00883F43">
        <w:rPr>
          <w:rFonts w:ascii="Times New Roman" w:hAnsi="Times New Roman"/>
          <w:sz w:val="24"/>
          <w:szCs w:val="24"/>
          <w:lang w:eastAsia="ru-RU"/>
        </w:rPr>
        <w:t>Углов Ф., Дроздов И. Живем ли мы свой век. – М.: Молодая гвардия, 1983. – 239с.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Углов Ф.Г. Лом</w:t>
      </w:r>
      <w:r w:rsidR="00DB688C">
        <w:rPr>
          <w:rFonts w:ascii="Times New Roman" w:hAnsi="Times New Roman"/>
          <w:sz w:val="24"/>
          <w:szCs w:val="24"/>
          <w:lang w:eastAsia="ru-RU"/>
        </w:rPr>
        <w:t>е</w:t>
      </w:r>
      <w:r w:rsidRPr="008D7D69">
        <w:rPr>
          <w:rFonts w:ascii="Times New Roman" w:hAnsi="Times New Roman"/>
          <w:sz w:val="24"/>
          <w:szCs w:val="24"/>
          <w:lang w:eastAsia="ru-RU"/>
        </w:rPr>
        <w:t>хузы. - Л., 1991. – 159с.</w:t>
      </w:r>
    </w:p>
    <w:p w:rsidR="00F162FC" w:rsidRDefault="00F162FC" w:rsidP="00D56177">
      <w:pPr>
        <w:spacing w:after="0" w:line="240" w:lineRule="auto"/>
        <w:ind w:firstLine="741"/>
        <w:jc w:val="both"/>
        <w:rPr>
          <w:rFonts w:ascii="Times New Roman" w:hAnsi="Times New Roman"/>
          <w:sz w:val="24"/>
          <w:szCs w:val="24"/>
          <w:lang w:eastAsia="ru-RU"/>
        </w:rPr>
      </w:pPr>
      <w:r w:rsidRPr="00F162FC">
        <w:rPr>
          <w:rFonts w:ascii="Times New Roman" w:hAnsi="Times New Roman"/>
          <w:sz w:val="24"/>
          <w:szCs w:val="24"/>
          <w:lang w:eastAsia="ru-RU"/>
        </w:rPr>
        <w:t>Углов Ф.Г. Самоубийцы.</w:t>
      </w:r>
      <w:r>
        <w:rPr>
          <w:rFonts w:ascii="Times New Roman" w:hAnsi="Times New Roman"/>
          <w:sz w:val="24"/>
          <w:szCs w:val="24"/>
          <w:lang w:eastAsia="ru-RU"/>
        </w:rPr>
        <w:t xml:space="preserve"> -</w:t>
      </w:r>
      <w:r w:rsidRPr="00F162FC">
        <w:rPr>
          <w:rFonts w:ascii="Times New Roman" w:hAnsi="Times New Roman"/>
          <w:sz w:val="24"/>
          <w:szCs w:val="24"/>
          <w:lang w:eastAsia="ru-RU"/>
        </w:rPr>
        <w:t xml:space="preserve"> СПб</w:t>
      </w:r>
      <w:proofErr w:type="gramStart"/>
      <w:r w:rsidRPr="00F162FC">
        <w:rPr>
          <w:rFonts w:ascii="Times New Roman" w:hAnsi="Times New Roman"/>
          <w:sz w:val="24"/>
          <w:szCs w:val="24"/>
          <w:lang w:eastAsia="ru-RU"/>
        </w:rPr>
        <w:t xml:space="preserve">., </w:t>
      </w:r>
      <w:proofErr w:type="gramEnd"/>
      <w:r w:rsidRPr="00F162FC">
        <w:rPr>
          <w:rFonts w:ascii="Times New Roman" w:hAnsi="Times New Roman"/>
          <w:sz w:val="24"/>
          <w:szCs w:val="24"/>
          <w:lang w:eastAsia="ru-RU"/>
        </w:rPr>
        <w:t>1995.</w:t>
      </w:r>
    </w:p>
    <w:p w:rsidR="00E30E7B" w:rsidRDefault="00E30E7B" w:rsidP="00031FED">
      <w:pPr>
        <w:spacing w:after="0" w:line="240" w:lineRule="auto"/>
        <w:ind w:firstLine="741"/>
        <w:jc w:val="both"/>
        <w:rPr>
          <w:rFonts w:ascii="Times New Roman" w:hAnsi="Times New Roman"/>
          <w:sz w:val="24"/>
          <w:szCs w:val="24"/>
          <w:lang w:eastAsia="ru-RU"/>
        </w:rPr>
      </w:pPr>
      <w:r w:rsidRPr="00E30E7B">
        <w:rPr>
          <w:rFonts w:ascii="Times New Roman" w:hAnsi="Times New Roman"/>
          <w:sz w:val="24"/>
          <w:szCs w:val="24"/>
          <w:lang w:eastAsia="ru-RU"/>
        </w:rPr>
        <w:t>Углов Ф.</w:t>
      </w:r>
      <w:proofErr w:type="gramStart"/>
      <w:r w:rsidRPr="00E30E7B">
        <w:rPr>
          <w:rFonts w:ascii="Times New Roman" w:hAnsi="Times New Roman"/>
          <w:sz w:val="24"/>
          <w:szCs w:val="24"/>
          <w:lang w:eastAsia="ru-RU"/>
        </w:rPr>
        <w:t>Г.</w:t>
      </w:r>
      <w:proofErr w:type="gramEnd"/>
      <w:r w:rsidRPr="00E30E7B">
        <w:rPr>
          <w:rFonts w:ascii="Times New Roman" w:hAnsi="Times New Roman"/>
          <w:sz w:val="24"/>
          <w:szCs w:val="24"/>
          <w:lang w:eastAsia="ru-RU"/>
        </w:rPr>
        <w:t xml:space="preserve"> Правда и ложь о разрешенных наркотиках.</w:t>
      </w:r>
      <w:r>
        <w:rPr>
          <w:rFonts w:ascii="Times New Roman" w:hAnsi="Times New Roman"/>
          <w:sz w:val="24"/>
          <w:szCs w:val="24"/>
          <w:lang w:eastAsia="ru-RU"/>
        </w:rPr>
        <w:t xml:space="preserve"> – М.,</w:t>
      </w:r>
      <w:r w:rsidRPr="00E30E7B">
        <w:rPr>
          <w:rFonts w:ascii="Times New Roman" w:hAnsi="Times New Roman"/>
          <w:sz w:val="24"/>
          <w:szCs w:val="24"/>
          <w:lang w:eastAsia="ru-RU"/>
        </w:rPr>
        <w:t xml:space="preserve"> 2004</w:t>
      </w:r>
      <w:r>
        <w:rPr>
          <w:rFonts w:ascii="Times New Roman" w:hAnsi="Times New Roman"/>
          <w:sz w:val="24"/>
          <w:szCs w:val="24"/>
          <w:lang w:eastAsia="ru-RU"/>
        </w:rPr>
        <w:t>.</w:t>
      </w:r>
    </w:p>
    <w:p w:rsidR="00031FED" w:rsidRPr="00031FED" w:rsidRDefault="00031FED" w:rsidP="00031FED">
      <w:pPr>
        <w:spacing w:after="0" w:line="240" w:lineRule="auto"/>
        <w:ind w:firstLine="741"/>
        <w:jc w:val="both"/>
        <w:rPr>
          <w:rFonts w:ascii="Times New Roman" w:hAnsi="Times New Roman"/>
          <w:sz w:val="24"/>
          <w:szCs w:val="24"/>
          <w:lang w:eastAsia="ru-RU"/>
        </w:rPr>
      </w:pPr>
      <w:r w:rsidRPr="00031FED">
        <w:rPr>
          <w:rFonts w:ascii="Times New Roman" w:hAnsi="Times New Roman"/>
          <w:sz w:val="24"/>
          <w:szCs w:val="24"/>
          <w:lang w:eastAsia="ru-RU"/>
        </w:rPr>
        <w:t>Углов Ф.Г. Кому несёт алкоголь материальное благо? – Фурманов: «Издательский Дом Николаевых», 2009. – 26с.</w:t>
      </w:r>
    </w:p>
    <w:p w:rsidR="00031FED" w:rsidRPr="00031FED" w:rsidRDefault="00031FED" w:rsidP="00031FED">
      <w:pPr>
        <w:spacing w:after="0" w:line="240" w:lineRule="auto"/>
        <w:ind w:firstLine="741"/>
        <w:jc w:val="both"/>
        <w:rPr>
          <w:rFonts w:ascii="Times New Roman" w:hAnsi="Times New Roman"/>
          <w:sz w:val="24"/>
          <w:szCs w:val="24"/>
          <w:lang w:eastAsia="ru-RU"/>
        </w:rPr>
      </w:pPr>
      <w:r w:rsidRPr="00031FED">
        <w:rPr>
          <w:rFonts w:ascii="Times New Roman" w:hAnsi="Times New Roman"/>
          <w:sz w:val="24"/>
          <w:szCs w:val="24"/>
          <w:lang w:eastAsia="ru-RU"/>
        </w:rPr>
        <w:t xml:space="preserve">Углов Ф.Г. Внимание!!! </w:t>
      </w:r>
      <w:proofErr w:type="gramStart"/>
      <w:r w:rsidRPr="00031FED">
        <w:rPr>
          <w:rFonts w:ascii="Times New Roman" w:hAnsi="Times New Roman"/>
          <w:sz w:val="24"/>
          <w:szCs w:val="24"/>
          <w:lang w:eastAsia="ru-RU"/>
        </w:rPr>
        <w:t>Правда</w:t>
      </w:r>
      <w:proofErr w:type="gramEnd"/>
      <w:r w:rsidRPr="00031FED">
        <w:rPr>
          <w:rFonts w:ascii="Times New Roman" w:hAnsi="Times New Roman"/>
          <w:sz w:val="24"/>
          <w:szCs w:val="24"/>
          <w:lang w:eastAsia="ru-RU"/>
        </w:rPr>
        <w:t xml:space="preserve"> и ложь об алкоголе. – Фурманов: «Издательский Дом Николаевых», 2009. – 31с.</w:t>
      </w:r>
    </w:p>
    <w:p w:rsidR="00031FED" w:rsidRPr="00031FED" w:rsidRDefault="00031FED" w:rsidP="00031FED">
      <w:pPr>
        <w:spacing w:after="0" w:line="240" w:lineRule="auto"/>
        <w:ind w:firstLine="741"/>
        <w:jc w:val="both"/>
        <w:rPr>
          <w:rFonts w:ascii="Times New Roman" w:hAnsi="Times New Roman"/>
          <w:sz w:val="24"/>
          <w:szCs w:val="24"/>
          <w:lang w:eastAsia="ru-RU"/>
        </w:rPr>
      </w:pPr>
      <w:r w:rsidRPr="00031FED">
        <w:rPr>
          <w:rFonts w:ascii="Times New Roman" w:hAnsi="Times New Roman"/>
          <w:sz w:val="24"/>
          <w:szCs w:val="24"/>
          <w:lang w:eastAsia="ru-RU"/>
        </w:rPr>
        <w:t>Углов Ф.Г. Курение – разрушитель генетического кода. – Фурманов: «Издательский Дом Николаевых», 2009. – 37с.</w:t>
      </w:r>
    </w:p>
    <w:p w:rsidR="00031FED" w:rsidRDefault="00031FED" w:rsidP="00031FED">
      <w:pPr>
        <w:spacing w:after="0" w:line="240" w:lineRule="auto"/>
        <w:ind w:firstLine="741"/>
        <w:jc w:val="both"/>
        <w:rPr>
          <w:rFonts w:ascii="Times New Roman" w:hAnsi="Times New Roman"/>
          <w:sz w:val="24"/>
          <w:szCs w:val="24"/>
          <w:lang w:eastAsia="ru-RU"/>
        </w:rPr>
      </w:pPr>
      <w:r w:rsidRPr="00031FED">
        <w:rPr>
          <w:rFonts w:ascii="Times New Roman" w:hAnsi="Times New Roman"/>
          <w:sz w:val="24"/>
          <w:szCs w:val="24"/>
          <w:lang w:eastAsia="ru-RU"/>
        </w:rPr>
        <w:t>Углов Ф.Г. Тропою зла. – Фурманов: «Издательский Дом Николаевых», 2009. – 32с.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Указатель противоалкогольной литературы, вышедшей из печати ... в </w:t>
      </w:r>
      <w:r w:rsidRPr="008D7D69">
        <w:rPr>
          <w:rFonts w:ascii="Times New Roman" w:hAnsi="Times New Roman"/>
          <w:sz w:val="24"/>
          <w:szCs w:val="24"/>
          <w:lang w:val="en-US" w:eastAsia="ru-RU"/>
        </w:rPr>
        <w:t>I</w:t>
      </w:r>
      <w:r w:rsidRPr="008D7D69">
        <w:rPr>
          <w:rFonts w:ascii="Times New Roman" w:hAnsi="Times New Roman"/>
          <w:sz w:val="24"/>
          <w:szCs w:val="24"/>
          <w:lang w:eastAsia="ru-RU"/>
        </w:rPr>
        <w:t>9</w:t>
      </w:r>
      <w:r w:rsidRPr="008D7D69">
        <w:rPr>
          <w:rFonts w:ascii="Times New Roman" w:hAnsi="Times New Roman"/>
          <w:sz w:val="24"/>
          <w:szCs w:val="24"/>
          <w:lang w:val="en-US" w:eastAsia="ru-RU"/>
        </w:rPr>
        <w:t>II</w:t>
      </w:r>
      <w:r w:rsidRPr="008D7D69">
        <w:rPr>
          <w:rFonts w:ascii="Times New Roman" w:hAnsi="Times New Roman"/>
          <w:sz w:val="24"/>
          <w:szCs w:val="24"/>
          <w:lang w:eastAsia="ru-RU"/>
        </w:rPr>
        <w:t xml:space="preserve"> г. - СПб,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С.Е. Законодательные меры по борьбе с пьянством. – М.: тип. «Наше слово», 1912. – 30с.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С.Е. Школа трезвости. Популярный учебник трезвости для начальных училищ. – М.: Печатня А. Снегиревой, 1914. – 23с.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 Алкоголизм и школьная борьба с ним.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 Врачевание и пьянство.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Успенский С. Законодательные меры по борьбе с пьянством.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 Краткий популярный курс алкоголеведе ния /дня начальных училищ и народных чтений/.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 Практическое осуществление дела борьбы с пьянством. - 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Успенский С. Школа трезвости. Популярный учебник дня начальных училищ. 2-е иэд. "Краткого популярного курса алкоголеведения", перераб. // Для чего люди одурманиваются?: Сборник / Сост.: Л.А. Богданович, Г.Т. Богданов. - М.: Моск. рабочий, 1988.</w:t>
      </w:r>
    </w:p>
    <w:p w:rsidR="00161F03" w:rsidRDefault="00161F03" w:rsidP="00D56177">
      <w:pPr>
        <w:spacing w:after="0" w:line="240" w:lineRule="auto"/>
        <w:ind w:firstLine="741"/>
        <w:jc w:val="both"/>
        <w:rPr>
          <w:rFonts w:ascii="Times New Roman" w:hAnsi="Times New Roman"/>
          <w:sz w:val="24"/>
          <w:szCs w:val="24"/>
          <w:lang w:eastAsia="ru-RU"/>
        </w:rPr>
      </w:pPr>
      <w:r w:rsidRPr="00161F03">
        <w:rPr>
          <w:rFonts w:ascii="Times New Roman" w:hAnsi="Times New Roman"/>
          <w:sz w:val="24"/>
          <w:szCs w:val="24"/>
          <w:lang w:eastAsia="ru-RU"/>
        </w:rPr>
        <w:t>Устав Архангельского общества трезвости: утв. 7 мая 1892 г.</w:t>
      </w:r>
      <w:r>
        <w:rPr>
          <w:rFonts w:ascii="Times New Roman" w:hAnsi="Times New Roman"/>
          <w:sz w:val="24"/>
          <w:szCs w:val="24"/>
          <w:lang w:eastAsia="ru-RU"/>
        </w:rPr>
        <w:t xml:space="preserve"> -</w:t>
      </w:r>
      <w:r w:rsidRPr="00161F03">
        <w:rPr>
          <w:rFonts w:ascii="Times New Roman" w:hAnsi="Times New Roman"/>
          <w:sz w:val="24"/>
          <w:szCs w:val="24"/>
          <w:lang w:eastAsia="ru-RU"/>
        </w:rPr>
        <w:t xml:space="preserve"> Архангельск: Губ. тип</w:t>
      </w:r>
      <w:proofErr w:type="gramStart"/>
      <w:r w:rsidRPr="00161F03">
        <w:rPr>
          <w:rFonts w:ascii="Times New Roman" w:hAnsi="Times New Roman"/>
          <w:sz w:val="24"/>
          <w:szCs w:val="24"/>
          <w:lang w:eastAsia="ru-RU"/>
        </w:rPr>
        <w:t xml:space="preserve">., </w:t>
      </w:r>
      <w:proofErr w:type="gramEnd"/>
      <w:r w:rsidRPr="00161F03">
        <w:rPr>
          <w:rFonts w:ascii="Times New Roman" w:hAnsi="Times New Roman"/>
          <w:sz w:val="24"/>
          <w:szCs w:val="24"/>
          <w:lang w:eastAsia="ru-RU"/>
        </w:rPr>
        <w:t>1892.</w:t>
      </w:r>
    </w:p>
    <w:p w:rsidR="005C3D2E" w:rsidRDefault="005C3D2E" w:rsidP="00D56177">
      <w:pPr>
        <w:spacing w:after="0" w:line="240" w:lineRule="auto"/>
        <w:ind w:firstLine="741"/>
        <w:jc w:val="both"/>
        <w:rPr>
          <w:rFonts w:ascii="Times New Roman" w:hAnsi="Times New Roman"/>
          <w:sz w:val="24"/>
          <w:szCs w:val="24"/>
          <w:lang w:eastAsia="ru-RU"/>
        </w:rPr>
      </w:pPr>
      <w:r w:rsidRPr="005C3D2E">
        <w:rPr>
          <w:rFonts w:ascii="Times New Roman" w:hAnsi="Times New Roman"/>
          <w:sz w:val="24"/>
          <w:szCs w:val="24"/>
          <w:lang w:eastAsia="ru-RU"/>
        </w:rPr>
        <w:t>Устав Боровичского общества трезвости.</w:t>
      </w:r>
      <w:r>
        <w:rPr>
          <w:rFonts w:ascii="Times New Roman" w:hAnsi="Times New Roman"/>
          <w:sz w:val="24"/>
          <w:szCs w:val="24"/>
          <w:lang w:eastAsia="ru-RU"/>
        </w:rPr>
        <w:t xml:space="preserve"> –</w:t>
      </w:r>
      <w:r w:rsidRPr="005C3D2E">
        <w:rPr>
          <w:rFonts w:ascii="Times New Roman" w:hAnsi="Times New Roman"/>
          <w:sz w:val="24"/>
          <w:szCs w:val="24"/>
          <w:lang w:eastAsia="ru-RU"/>
        </w:rPr>
        <w:t xml:space="preserve"> СПб</w:t>
      </w:r>
      <w:r>
        <w:rPr>
          <w:rFonts w:ascii="Times New Roman" w:hAnsi="Times New Roman"/>
          <w:sz w:val="24"/>
          <w:szCs w:val="24"/>
          <w:lang w:eastAsia="ru-RU"/>
        </w:rPr>
        <w:t>.:</w:t>
      </w:r>
      <w:r w:rsidRPr="005C3D2E">
        <w:rPr>
          <w:rFonts w:ascii="Times New Roman" w:hAnsi="Times New Roman"/>
          <w:sz w:val="24"/>
          <w:szCs w:val="24"/>
          <w:lang w:eastAsia="ru-RU"/>
        </w:rPr>
        <w:t xml:space="preserve"> </w:t>
      </w:r>
      <w:proofErr w:type="gramStart"/>
      <w:r w:rsidRPr="005C3D2E">
        <w:rPr>
          <w:rFonts w:ascii="Times New Roman" w:hAnsi="Times New Roman"/>
          <w:sz w:val="24"/>
          <w:szCs w:val="24"/>
          <w:lang w:eastAsia="ru-RU"/>
        </w:rPr>
        <w:t>С-Петербургская</w:t>
      </w:r>
      <w:proofErr w:type="gramEnd"/>
      <w:r w:rsidRPr="005C3D2E">
        <w:rPr>
          <w:rFonts w:ascii="Times New Roman" w:hAnsi="Times New Roman"/>
          <w:sz w:val="24"/>
          <w:szCs w:val="24"/>
          <w:lang w:eastAsia="ru-RU"/>
        </w:rPr>
        <w:t xml:space="preserve"> Типография, 1894</w:t>
      </w:r>
      <w:r>
        <w:rPr>
          <w:rFonts w:ascii="Times New Roman" w:hAnsi="Times New Roman"/>
          <w:sz w:val="24"/>
          <w:szCs w:val="24"/>
          <w:lang w:eastAsia="ru-RU"/>
        </w:rPr>
        <w:t>.</w:t>
      </w:r>
    </w:p>
    <w:p w:rsidR="005C3D2E" w:rsidRDefault="005C3D2E" w:rsidP="00D56177">
      <w:pPr>
        <w:spacing w:after="0" w:line="240" w:lineRule="auto"/>
        <w:ind w:firstLine="741"/>
        <w:jc w:val="both"/>
        <w:rPr>
          <w:rFonts w:ascii="Times New Roman" w:hAnsi="Times New Roman"/>
          <w:sz w:val="24"/>
          <w:szCs w:val="24"/>
          <w:lang w:eastAsia="ru-RU"/>
        </w:rPr>
      </w:pPr>
      <w:r w:rsidRPr="005C3D2E">
        <w:rPr>
          <w:rFonts w:ascii="Times New Roman" w:hAnsi="Times New Roman"/>
          <w:sz w:val="24"/>
          <w:szCs w:val="24"/>
          <w:lang w:eastAsia="ru-RU"/>
        </w:rPr>
        <w:t xml:space="preserve"> Устав общества взаимного вспоможения и трезвости, в </w:t>
      </w:r>
      <w:proofErr w:type="gramStart"/>
      <w:r w:rsidRPr="005C3D2E">
        <w:rPr>
          <w:rFonts w:ascii="Times New Roman" w:hAnsi="Times New Roman"/>
          <w:sz w:val="24"/>
          <w:szCs w:val="24"/>
          <w:lang w:eastAsia="ru-RU"/>
        </w:rPr>
        <w:t>селе</w:t>
      </w:r>
      <w:proofErr w:type="gramEnd"/>
      <w:r w:rsidRPr="005C3D2E">
        <w:rPr>
          <w:rFonts w:ascii="Times New Roman" w:hAnsi="Times New Roman"/>
          <w:sz w:val="24"/>
          <w:szCs w:val="24"/>
          <w:lang w:eastAsia="ru-RU"/>
        </w:rPr>
        <w:t xml:space="preserve"> Ново-Александровском, Новгородской губернии, Валдайского уезда, Березорядской волости. </w:t>
      </w:r>
      <w:r>
        <w:rPr>
          <w:rFonts w:ascii="Times New Roman" w:hAnsi="Times New Roman"/>
          <w:sz w:val="24"/>
          <w:szCs w:val="24"/>
          <w:lang w:eastAsia="ru-RU"/>
        </w:rPr>
        <w:t xml:space="preserve">- </w:t>
      </w:r>
      <w:r w:rsidRPr="005C3D2E">
        <w:rPr>
          <w:rFonts w:ascii="Times New Roman" w:hAnsi="Times New Roman"/>
          <w:sz w:val="24"/>
          <w:szCs w:val="24"/>
          <w:lang w:eastAsia="ru-RU"/>
        </w:rPr>
        <w:t>СПб, 1896</w:t>
      </w:r>
      <w:r>
        <w:rPr>
          <w:rFonts w:ascii="Times New Roman" w:hAnsi="Times New Roman"/>
          <w:sz w:val="24"/>
          <w:szCs w:val="24"/>
          <w:lang w:eastAsia="ru-RU"/>
        </w:rPr>
        <w:t>.</w:t>
      </w:r>
    </w:p>
    <w:p w:rsidR="005C3D2E" w:rsidRDefault="005C3D2E" w:rsidP="00D56177">
      <w:pPr>
        <w:spacing w:after="0" w:line="240" w:lineRule="auto"/>
        <w:ind w:firstLine="741"/>
        <w:jc w:val="both"/>
        <w:rPr>
          <w:rFonts w:ascii="Times New Roman" w:hAnsi="Times New Roman"/>
          <w:sz w:val="24"/>
          <w:szCs w:val="24"/>
          <w:lang w:eastAsia="ru-RU"/>
        </w:rPr>
      </w:pPr>
      <w:r w:rsidRPr="005C3D2E">
        <w:rPr>
          <w:rFonts w:ascii="Times New Roman" w:hAnsi="Times New Roman"/>
          <w:sz w:val="24"/>
          <w:szCs w:val="24"/>
          <w:lang w:eastAsia="ru-RU"/>
        </w:rPr>
        <w:t>Устав Марьинского общества трезвости, состоящего при Свято-Троицкой села Адрианова-Марьино церкви, Новгородского уезда.</w:t>
      </w:r>
      <w:r>
        <w:rPr>
          <w:rFonts w:ascii="Times New Roman" w:hAnsi="Times New Roman"/>
          <w:sz w:val="24"/>
          <w:szCs w:val="24"/>
          <w:lang w:eastAsia="ru-RU"/>
        </w:rPr>
        <w:t xml:space="preserve"> -</w:t>
      </w:r>
      <w:r w:rsidRPr="005C3D2E">
        <w:rPr>
          <w:rFonts w:ascii="Times New Roman" w:hAnsi="Times New Roman"/>
          <w:sz w:val="24"/>
          <w:szCs w:val="24"/>
          <w:lang w:eastAsia="ru-RU"/>
        </w:rPr>
        <w:t xml:space="preserve"> Новгород: Губ. Тип</w:t>
      </w:r>
      <w:proofErr w:type="gramStart"/>
      <w:r w:rsidRPr="005C3D2E">
        <w:rPr>
          <w:rFonts w:ascii="Times New Roman" w:hAnsi="Times New Roman"/>
          <w:sz w:val="24"/>
          <w:szCs w:val="24"/>
          <w:lang w:eastAsia="ru-RU"/>
        </w:rPr>
        <w:t xml:space="preserve">., </w:t>
      </w:r>
      <w:proofErr w:type="gramEnd"/>
      <w:r w:rsidRPr="005C3D2E">
        <w:rPr>
          <w:rFonts w:ascii="Times New Roman" w:hAnsi="Times New Roman"/>
          <w:sz w:val="24"/>
          <w:szCs w:val="24"/>
          <w:lang w:eastAsia="ru-RU"/>
        </w:rPr>
        <w:t>1909</w:t>
      </w:r>
      <w:r>
        <w:rPr>
          <w:rFonts w:ascii="Times New Roman" w:hAnsi="Times New Roman"/>
          <w:sz w:val="24"/>
          <w:szCs w:val="24"/>
          <w:lang w:eastAsia="ru-RU"/>
        </w:rPr>
        <w:t>.</w:t>
      </w:r>
    </w:p>
    <w:p w:rsidR="005C3D2E" w:rsidRDefault="005C3D2E" w:rsidP="00D56177">
      <w:pPr>
        <w:spacing w:after="0" w:line="240" w:lineRule="auto"/>
        <w:ind w:firstLine="741"/>
        <w:jc w:val="both"/>
        <w:rPr>
          <w:rFonts w:ascii="Times New Roman" w:hAnsi="Times New Roman"/>
          <w:sz w:val="24"/>
          <w:szCs w:val="24"/>
          <w:lang w:eastAsia="ru-RU"/>
        </w:rPr>
      </w:pPr>
      <w:r w:rsidRPr="005C3D2E">
        <w:rPr>
          <w:rFonts w:ascii="Times New Roman" w:hAnsi="Times New Roman"/>
          <w:sz w:val="24"/>
          <w:szCs w:val="24"/>
          <w:lang w:eastAsia="ru-RU"/>
        </w:rPr>
        <w:t xml:space="preserve"> Устав Власиевского общества трезвости при Соминской </w:t>
      </w:r>
      <w:proofErr w:type="gramStart"/>
      <w:r w:rsidRPr="005C3D2E">
        <w:rPr>
          <w:rFonts w:ascii="Times New Roman" w:hAnsi="Times New Roman"/>
          <w:sz w:val="24"/>
          <w:szCs w:val="24"/>
          <w:lang w:eastAsia="ru-RU"/>
        </w:rPr>
        <w:t>Петро-Павловской</w:t>
      </w:r>
      <w:proofErr w:type="gramEnd"/>
      <w:r w:rsidRPr="005C3D2E">
        <w:rPr>
          <w:rFonts w:ascii="Times New Roman" w:hAnsi="Times New Roman"/>
          <w:sz w:val="24"/>
          <w:szCs w:val="24"/>
          <w:lang w:eastAsia="ru-RU"/>
        </w:rPr>
        <w:t xml:space="preserve"> церкви, Устюженского уезда, Новгородской губернии</w:t>
      </w:r>
      <w:r>
        <w:rPr>
          <w:rFonts w:ascii="Times New Roman" w:hAnsi="Times New Roman"/>
          <w:sz w:val="24"/>
          <w:szCs w:val="24"/>
          <w:lang w:eastAsia="ru-RU"/>
        </w:rPr>
        <w:t>. -</w:t>
      </w:r>
      <w:r w:rsidRPr="005C3D2E">
        <w:rPr>
          <w:rFonts w:ascii="Times New Roman" w:hAnsi="Times New Roman"/>
          <w:sz w:val="24"/>
          <w:szCs w:val="24"/>
          <w:lang w:eastAsia="ru-RU"/>
        </w:rPr>
        <w:t xml:space="preserve"> Тихвин, 1912</w:t>
      </w:r>
      <w:r>
        <w:rPr>
          <w:rFonts w:ascii="Times New Roman" w:hAnsi="Times New Roman"/>
          <w:sz w:val="24"/>
          <w:szCs w:val="24"/>
          <w:lang w:eastAsia="ru-RU"/>
        </w:rPr>
        <w:t>.</w:t>
      </w:r>
    </w:p>
    <w:p w:rsidR="00161F03" w:rsidRDefault="00161F03" w:rsidP="00D56177">
      <w:pPr>
        <w:spacing w:after="0" w:line="240" w:lineRule="auto"/>
        <w:ind w:firstLine="741"/>
        <w:jc w:val="both"/>
        <w:rPr>
          <w:rFonts w:ascii="Times New Roman" w:hAnsi="Times New Roman"/>
          <w:sz w:val="24"/>
          <w:szCs w:val="24"/>
          <w:lang w:eastAsia="ru-RU"/>
        </w:rPr>
      </w:pPr>
      <w:r w:rsidRPr="00161F03">
        <w:rPr>
          <w:rFonts w:ascii="Times New Roman" w:hAnsi="Times New Roman"/>
          <w:sz w:val="24"/>
          <w:szCs w:val="24"/>
          <w:lang w:eastAsia="ru-RU"/>
        </w:rPr>
        <w:t>Устав общества трезвости при Екатерининско-Вознесенской церкви Текст. Утв. 29 октября 1912 г.</w:t>
      </w:r>
      <w:r>
        <w:rPr>
          <w:rFonts w:ascii="Times New Roman" w:hAnsi="Times New Roman"/>
          <w:sz w:val="24"/>
          <w:szCs w:val="24"/>
          <w:lang w:eastAsia="ru-RU"/>
        </w:rPr>
        <w:t xml:space="preserve"> -</w:t>
      </w:r>
      <w:r w:rsidRPr="00161F03">
        <w:rPr>
          <w:rFonts w:ascii="Times New Roman" w:hAnsi="Times New Roman"/>
          <w:sz w:val="24"/>
          <w:szCs w:val="24"/>
          <w:lang w:eastAsia="ru-RU"/>
        </w:rPr>
        <w:t xml:space="preserve"> Екатеринбург: Тип. E.H. Ершов и К</w:t>
      </w:r>
      <w:proofErr w:type="gramStart"/>
      <w:r w:rsidRPr="00161F03">
        <w:rPr>
          <w:rFonts w:ascii="Times New Roman" w:hAnsi="Times New Roman"/>
          <w:sz w:val="24"/>
          <w:szCs w:val="24"/>
          <w:lang w:eastAsia="ru-RU"/>
        </w:rPr>
        <w:t>0</w:t>
      </w:r>
      <w:proofErr w:type="gramEnd"/>
      <w:r w:rsidRPr="00161F03">
        <w:rPr>
          <w:rFonts w:ascii="Times New Roman" w:hAnsi="Times New Roman"/>
          <w:sz w:val="24"/>
          <w:szCs w:val="24"/>
          <w:lang w:eastAsia="ru-RU"/>
        </w:rPr>
        <w:t>, 1913.</w:t>
      </w:r>
    </w:p>
    <w:p w:rsidR="00161F03" w:rsidRDefault="00161F03" w:rsidP="00D56177">
      <w:pPr>
        <w:spacing w:after="0" w:line="240" w:lineRule="auto"/>
        <w:ind w:firstLine="741"/>
        <w:jc w:val="both"/>
        <w:rPr>
          <w:rFonts w:ascii="Times New Roman" w:hAnsi="Times New Roman"/>
          <w:sz w:val="24"/>
          <w:szCs w:val="24"/>
          <w:lang w:eastAsia="ru-RU"/>
        </w:rPr>
      </w:pPr>
      <w:r w:rsidRPr="00161F03">
        <w:rPr>
          <w:rFonts w:ascii="Times New Roman" w:hAnsi="Times New Roman"/>
          <w:sz w:val="24"/>
          <w:szCs w:val="24"/>
          <w:lang w:eastAsia="ru-RU"/>
        </w:rPr>
        <w:t>Устав общества трезвости Сармовского района Нижнего Новгорода. -</w:t>
      </w:r>
      <w:r w:rsidR="00B87232">
        <w:rPr>
          <w:rFonts w:ascii="Times New Roman" w:hAnsi="Times New Roman"/>
          <w:sz w:val="24"/>
          <w:szCs w:val="24"/>
          <w:lang w:eastAsia="ru-RU"/>
        </w:rPr>
        <w:t xml:space="preserve"> </w:t>
      </w:r>
      <w:r w:rsidRPr="00161F03">
        <w:rPr>
          <w:rFonts w:ascii="Times New Roman" w:hAnsi="Times New Roman"/>
          <w:sz w:val="24"/>
          <w:szCs w:val="24"/>
          <w:lang w:eastAsia="ru-RU"/>
        </w:rPr>
        <w:t>Н-Новгород: Тип. И.А. Шелементьева, 1913.-14с.</w:t>
      </w:r>
    </w:p>
    <w:p w:rsidR="00B87232" w:rsidRDefault="00B87232" w:rsidP="00D56177">
      <w:pPr>
        <w:spacing w:after="0" w:line="240" w:lineRule="auto"/>
        <w:ind w:firstLine="741"/>
        <w:jc w:val="both"/>
        <w:rPr>
          <w:rFonts w:ascii="Times New Roman" w:hAnsi="Times New Roman"/>
          <w:sz w:val="24"/>
          <w:szCs w:val="24"/>
          <w:lang w:eastAsia="ru-RU"/>
        </w:rPr>
      </w:pPr>
      <w:r w:rsidRPr="00B87232">
        <w:rPr>
          <w:rFonts w:ascii="Times New Roman" w:hAnsi="Times New Roman"/>
          <w:sz w:val="24"/>
          <w:szCs w:val="24"/>
          <w:lang w:eastAsia="ru-RU"/>
        </w:rPr>
        <w:t>Устав общества трезвости станции Омск Текст.</w:t>
      </w:r>
      <w:r>
        <w:rPr>
          <w:rFonts w:ascii="Times New Roman" w:hAnsi="Times New Roman"/>
          <w:sz w:val="24"/>
          <w:szCs w:val="24"/>
          <w:lang w:eastAsia="ru-RU"/>
        </w:rPr>
        <w:t xml:space="preserve"> -</w:t>
      </w:r>
      <w:r w:rsidRPr="00B87232">
        <w:rPr>
          <w:rFonts w:ascii="Times New Roman" w:hAnsi="Times New Roman"/>
          <w:sz w:val="24"/>
          <w:szCs w:val="24"/>
          <w:lang w:eastAsia="ru-RU"/>
        </w:rPr>
        <w:t xml:space="preserve"> СПб</w:t>
      </w:r>
      <w:proofErr w:type="gramStart"/>
      <w:r>
        <w:rPr>
          <w:rFonts w:ascii="Times New Roman" w:hAnsi="Times New Roman"/>
          <w:sz w:val="24"/>
          <w:szCs w:val="24"/>
          <w:lang w:eastAsia="ru-RU"/>
        </w:rPr>
        <w:t>.</w:t>
      </w:r>
      <w:r w:rsidRPr="00B87232">
        <w:rPr>
          <w:rFonts w:ascii="Times New Roman" w:hAnsi="Times New Roman"/>
          <w:sz w:val="24"/>
          <w:szCs w:val="24"/>
          <w:lang w:eastAsia="ru-RU"/>
        </w:rPr>
        <w:t xml:space="preserve">, </w:t>
      </w:r>
      <w:proofErr w:type="gramEnd"/>
      <w:r w:rsidRPr="00B87232">
        <w:rPr>
          <w:rFonts w:ascii="Times New Roman" w:hAnsi="Times New Roman"/>
          <w:sz w:val="24"/>
          <w:szCs w:val="24"/>
          <w:lang w:eastAsia="ru-RU"/>
        </w:rPr>
        <w:t>1910.</w:t>
      </w:r>
      <w:r>
        <w:rPr>
          <w:rFonts w:ascii="Times New Roman" w:hAnsi="Times New Roman"/>
          <w:sz w:val="24"/>
          <w:szCs w:val="24"/>
          <w:lang w:eastAsia="ru-RU"/>
        </w:rPr>
        <w:t xml:space="preserve"> </w:t>
      </w:r>
      <w:r w:rsidRPr="00B87232">
        <w:rPr>
          <w:rFonts w:ascii="Times New Roman" w:hAnsi="Times New Roman"/>
          <w:sz w:val="24"/>
          <w:szCs w:val="24"/>
          <w:lang w:eastAsia="ru-RU"/>
        </w:rPr>
        <w:t>-</w:t>
      </w:r>
      <w:r>
        <w:rPr>
          <w:rFonts w:ascii="Times New Roman" w:hAnsi="Times New Roman"/>
          <w:sz w:val="24"/>
          <w:szCs w:val="24"/>
          <w:lang w:eastAsia="ru-RU"/>
        </w:rPr>
        <w:t xml:space="preserve"> </w:t>
      </w:r>
      <w:r w:rsidRPr="00B87232">
        <w:rPr>
          <w:rFonts w:ascii="Times New Roman" w:hAnsi="Times New Roman"/>
          <w:sz w:val="24"/>
          <w:szCs w:val="24"/>
          <w:lang w:eastAsia="ru-RU"/>
        </w:rPr>
        <w:t>20с.</w:t>
      </w:r>
    </w:p>
    <w:p w:rsidR="008360A2" w:rsidRDefault="008360A2" w:rsidP="00D56177">
      <w:pPr>
        <w:spacing w:after="0" w:line="240" w:lineRule="auto"/>
        <w:ind w:firstLine="741"/>
        <w:jc w:val="both"/>
        <w:rPr>
          <w:rFonts w:ascii="Times New Roman" w:hAnsi="Times New Roman"/>
          <w:sz w:val="24"/>
          <w:szCs w:val="24"/>
          <w:lang w:eastAsia="ru-RU"/>
        </w:rPr>
      </w:pPr>
      <w:r w:rsidRPr="008360A2">
        <w:rPr>
          <w:rFonts w:ascii="Times New Roman" w:hAnsi="Times New Roman"/>
          <w:sz w:val="24"/>
          <w:szCs w:val="24"/>
          <w:lang w:eastAsia="ru-RU"/>
        </w:rPr>
        <w:t>Устав Саратовского общества трезвости и улучшения жизни Текст</w:t>
      </w:r>
      <w:proofErr w:type="gramStart"/>
      <w:r w:rsidRPr="008360A2">
        <w:rPr>
          <w:rFonts w:ascii="Times New Roman" w:hAnsi="Times New Roman"/>
          <w:sz w:val="24"/>
          <w:szCs w:val="24"/>
          <w:lang w:eastAsia="ru-RU"/>
        </w:rPr>
        <w:t xml:space="preserve">.: </w:t>
      </w:r>
      <w:proofErr w:type="gramEnd"/>
      <w:r w:rsidRPr="008360A2">
        <w:rPr>
          <w:rFonts w:ascii="Times New Roman" w:hAnsi="Times New Roman"/>
          <w:sz w:val="24"/>
          <w:szCs w:val="24"/>
          <w:lang w:eastAsia="ru-RU"/>
        </w:rPr>
        <w:t xml:space="preserve">утв. 22 сентября 1894 г. </w:t>
      </w:r>
      <w:r>
        <w:rPr>
          <w:rFonts w:ascii="Times New Roman" w:hAnsi="Times New Roman"/>
          <w:sz w:val="24"/>
          <w:szCs w:val="24"/>
          <w:lang w:eastAsia="ru-RU"/>
        </w:rPr>
        <w:t xml:space="preserve">- </w:t>
      </w:r>
      <w:r w:rsidRPr="008360A2">
        <w:rPr>
          <w:rFonts w:ascii="Times New Roman" w:hAnsi="Times New Roman"/>
          <w:sz w:val="24"/>
          <w:szCs w:val="24"/>
          <w:lang w:eastAsia="ru-RU"/>
        </w:rPr>
        <w:t>Саратов: Тип. Губ. Земства, 1895. -</w:t>
      </w:r>
      <w:r>
        <w:rPr>
          <w:rFonts w:ascii="Times New Roman" w:hAnsi="Times New Roman"/>
          <w:sz w:val="24"/>
          <w:szCs w:val="24"/>
          <w:lang w:eastAsia="ru-RU"/>
        </w:rPr>
        <w:t xml:space="preserve"> </w:t>
      </w:r>
      <w:r w:rsidRPr="008360A2">
        <w:rPr>
          <w:rFonts w:ascii="Times New Roman" w:hAnsi="Times New Roman"/>
          <w:sz w:val="24"/>
          <w:szCs w:val="24"/>
          <w:lang w:eastAsia="ru-RU"/>
        </w:rPr>
        <w:t>16с.</w:t>
      </w:r>
    </w:p>
    <w:p w:rsidR="008360A2" w:rsidRDefault="008360A2" w:rsidP="00D56177">
      <w:pPr>
        <w:spacing w:after="0" w:line="240" w:lineRule="auto"/>
        <w:ind w:firstLine="741"/>
        <w:jc w:val="both"/>
        <w:rPr>
          <w:rFonts w:ascii="Times New Roman" w:hAnsi="Times New Roman"/>
          <w:sz w:val="24"/>
          <w:szCs w:val="24"/>
          <w:lang w:eastAsia="ru-RU"/>
        </w:rPr>
      </w:pPr>
      <w:r w:rsidRPr="008360A2">
        <w:rPr>
          <w:rFonts w:ascii="Times New Roman" w:hAnsi="Times New Roman"/>
          <w:sz w:val="24"/>
          <w:szCs w:val="24"/>
          <w:lang w:eastAsia="ru-RU"/>
        </w:rPr>
        <w:t>Устав Тобольского общества трезвости Текст</w:t>
      </w:r>
      <w:proofErr w:type="gramStart"/>
      <w:r w:rsidRPr="008360A2">
        <w:rPr>
          <w:rFonts w:ascii="Times New Roman" w:hAnsi="Times New Roman"/>
          <w:sz w:val="24"/>
          <w:szCs w:val="24"/>
          <w:lang w:eastAsia="ru-RU"/>
        </w:rPr>
        <w:t xml:space="preserve">.: </w:t>
      </w:r>
      <w:proofErr w:type="gramEnd"/>
      <w:r w:rsidRPr="008360A2">
        <w:rPr>
          <w:rFonts w:ascii="Times New Roman" w:hAnsi="Times New Roman"/>
          <w:sz w:val="24"/>
          <w:szCs w:val="24"/>
          <w:lang w:eastAsia="ru-RU"/>
        </w:rPr>
        <w:t>утв. 6 марта 1893 г.</w:t>
      </w:r>
      <w:r>
        <w:rPr>
          <w:rFonts w:ascii="Times New Roman" w:hAnsi="Times New Roman"/>
          <w:sz w:val="24"/>
          <w:szCs w:val="24"/>
          <w:lang w:eastAsia="ru-RU"/>
        </w:rPr>
        <w:t xml:space="preserve"> -</w:t>
      </w:r>
      <w:r w:rsidRPr="008360A2">
        <w:rPr>
          <w:rFonts w:ascii="Times New Roman" w:hAnsi="Times New Roman"/>
          <w:sz w:val="24"/>
          <w:szCs w:val="24"/>
          <w:lang w:eastAsia="ru-RU"/>
        </w:rPr>
        <w:t xml:space="preserve"> Тобольск: Тип. Тобольского губправления, 1893. - 7с.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Фавр В.В. Способы общественно-государственной борьбы с пьянством. – Харьков: тип. Зильберберга, 1900. – 58с.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Фальк М.Л. Умеренность или воздержание? /К вопросу об употреблении спиртных напитков/: Доклад Комиссии по вопросу об алкоголизме 10 января </w:t>
      </w:r>
      <w:smartTag w:uri="urn:schemas-microsoft-com:office:smarttags" w:element="PlaceType">
        <w:r w:rsidRPr="008D7D69">
          <w:rPr>
            <w:rFonts w:ascii="Times New Roman" w:hAnsi="Times New Roman"/>
            <w:sz w:val="24"/>
            <w:szCs w:val="24"/>
            <w:lang w:eastAsia="ru-RU"/>
          </w:rPr>
          <w:t>1900 г</w:t>
        </w:r>
      </w:smartTag>
      <w:r w:rsidRPr="008D7D69">
        <w:rPr>
          <w:rFonts w:ascii="Times New Roman" w:hAnsi="Times New Roman"/>
          <w:sz w:val="24"/>
          <w:szCs w:val="24"/>
          <w:lang w:eastAsia="ru-RU"/>
        </w:rPr>
        <w:t>. - СПб, 1901.</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Фальк М.Л. Психофизические данные о влиянии алкоголя // Труды Комиссии по вопросу об алкоголизме. - СПб, 1898. Вып. I. Отд.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Фаресов А.И. Народ без водки. – Пг., 1916. – 310с.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Фаресов А.И. Народ и трезвость (Путевые картины). – Пг.: тип. А. Лаврова и К, 1917. – 369с.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Фармаковский И.В. Материалы к борьбе с алкоголизмом в деревне. // Труды Комиссии по вопросу об алкоголизме. -</w:t>
      </w:r>
      <w:r w:rsidRPr="008D7D69">
        <w:rPr>
          <w:rFonts w:ascii="Times New Roman" w:hAnsi="Times New Roman"/>
          <w:sz w:val="24"/>
          <w:szCs w:val="24"/>
          <w:lang w:eastAsia="ru-RU"/>
        </w:rPr>
        <w:tab/>
        <w:t xml:space="preserve">СПб, 1909. Вып. X.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Фекьяер Х.О. Алкоголь и иные наркотики: магические или химические вещества? – Киев, 1994. – 88с.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Фёдоров В.А. Крестьянское трезвенное движение 1858-1860 гг. // Революционная ситуация в России в 1852 - 1861 гг. - М.: Изд-во АН СССР, 1962.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Фигурина М. К вопросу о влиянии прекращения продажи спиртных напитков на преступность. // Журнал министерства юстиции. – 1915. - № 2. – с. 176-185.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Фихте И.Г. Основные черты современной эпохи. - СПб, 1906.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Флеров Н.А. Наши задачи. - М., 1915.</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Фок. Народное здоровье и разрушение его водкой, вином и пивом. Алкоголизм и народная гигиена</w:t>
      </w:r>
      <w:proofErr w:type="gramStart"/>
      <w:r w:rsidRPr="008D7D69">
        <w:rPr>
          <w:rFonts w:ascii="Times New Roman" w:hAnsi="Times New Roman"/>
          <w:sz w:val="24"/>
          <w:szCs w:val="24"/>
          <w:lang w:eastAsia="ru-RU"/>
        </w:rPr>
        <w:t xml:space="preserve"> / П</w:t>
      </w:r>
      <w:proofErr w:type="gramEnd"/>
      <w:r w:rsidRPr="008D7D69">
        <w:rPr>
          <w:rFonts w:ascii="Times New Roman" w:hAnsi="Times New Roman"/>
          <w:sz w:val="24"/>
          <w:szCs w:val="24"/>
          <w:lang w:eastAsia="ru-RU"/>
        </w:rPr>
        <w:t>ер. с нем. -</w:t>
      </w:r>
      <w:r w:rsidRPr="008D7D69">
        <w:rPr>
          <w:rFonts w:ascii="Times New Roman" w:hAnsi="Times New Roman"/>
          <w:sz w:val="24"/>
          <w:szCs w:val="24"/>
          <w:lang w:eastAsia="ru-RU"/>
        </w:rPr>
        <w:tab/>
        <w:t>М., 1905.</w:t>
      </w:r>
    </w:p>
    <w:p w:rsidR="00C62F6B" w:rsidRPr="008D7D69" w:rsidRDefault="00C62F6B" w:rsidP="00D56177">
      <w:pPr>
        <w:spacing w:after="0" w:line="240" w:lineRule="auto"/>
        <w:ind w:firstLine="741"/>
        <w:jc w:val="both"/>
        <w:rPr>
          <w:rFonts w:ascii="Times New Roman" w:hAnsi="Times New Roman"/>
          <w:sz w:val="24"/>
          <w:szCs w:val="24"/>
          <w:lang w:eastAsia="ru-RU"/>
        </w:rPr>
      </w:pPr>
      <w:r w:rsidRPr="00C62F6B">
        <w:rPr>
          <w:rFonts w:ascii="Times New Roman" w:hAnsi="Times New Roman"/>
          <w:sz w:val="24"/>
          <w:szCs w:val="24"/>
          <w:lang w:eastAsia="ru-RU"/>
        </w:rPr>
        <w:t>Форель А. Алкоголь и душевное расстройство.</w:t>
      </w:r>
      <w:r>
        <w:rPr>
          <w:rFonts w:ascii="Times New Roman" w:hAnsi="Times New Roman"/>
          <w:sz w:val="24"/>
          <w:szCs w:val="24"/>
          <w:lang w:eastAsia="ru-RU"/>
        </w:rPr>
        <w:t xml:space="preserve"> -</w:t>
      </w:r>
      <w:r w:rsidRPr="00C62F6B">
        <w:rPr>
          <w:rFonts w:ascii="Times New Roman" w:hAnsi="Times New Roman"/>
          <w:sz w:val="24"/>
          <w:szCs w:val="24"/>
          <w:lang w:eastAsia="ru-RU"/>
        </w:rPr>
        <w:t xml:space="preserve"> М.</w:t>
      </w:r>
      <w:r>
        <w:rPr>
          <w:rFonts w:ascii="Times New Roman" w:hAnsi="Times New Roman"/>
          <w:sz w:val="24"/>
          <w:szCs w:val="24"/>
          <w:lang w:eastAsia="ru-RU"/>
        </w:rPr>
        <w:t>,</w:t>
      </w:r>
      <w:r w:rsidRPr="00C62F6B">
        <w:rPr>
          <w:rFonts w:ascii="Times New Roman" w:hAnsi="Times New Roman"/>
          <w:sz w:val="24"/>
          <w:szCs w:val="24"/>
          <w:lang w:eastAsia="ru-RU"/>
        </w:rPr>
        <w:t>1898</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Форель А. Гигиена нервной системы в здоровом и больном теле / Пер. с нем. А. Ляховского. - СПб, 1908. Ч.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Форель А. Гигиена нервной системы в здоровом и больном теле / Пер. с нем. А. Ляховского. - СПб, 1908. Ч. П.</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Форель А. Спиртные напитки как причина сумасшествия. Алкоголь и душевные расстройства / Пер. с нем. - М., 1905.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Форель. А. Алкоголь, наследственность и половая жизнь. – СПб, 1907.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Форель А. К студенчеству! – М., 1910. – 32с.</w:t>
      </w:r>
    </w:p>
    <w:p w:rsidR="001A09D6" w:rsidRDefault="001A09D6" w:rsidP="00D56177">
      <w:pPr>
        <w:spacing w:after="0" w:line="240" w:lineRule="auto"/>
        <w:ind w:firstLine="741"/>
        <w:jc w:val="both"/>
        <w:rPr>
          <w:rFonts w:ascii="Times New Roman" w:hAnsi="Times New Roman"/>
          <w:sz w:val="24"/>
          <w:szCs w:val="24"/>
          <w:lang w:eastAsia="ru-RU"/>
        </w:rPr>
      </w:pPr>
      <w:r w:rsidRPr="001A09D6">
        <w:rPr>
          <w:rFonts w:ascii="Times New Roman" w:hAnsi="Times New Roman"/>
          <w:sz w:val="24"/>
          <w:szCs w:val="24"/>
          <w:lang w:eastAsia="ru-RU"/>
        </w:rPr>
        <w:t>Форель А. Спиртные напитки, как причина сумасшествия (Алкоголь и душевные расстройства), 5-ое изд.</w:t>
      </w:r>
      <w:r>
        <w:rPr>
          <w:rFonts w:ascii="Times New Roman" w:hAnsi="Times New Roman"/>
          <w:sz w:val="24"/>
          <w:szCs w:val="24"/>
          <w:lang w:eastAsia="ru-RU"/>
        </w:rPr>
        <w:t xml:space="preserve"> – М.:</w:t>
      </w:r>
      <w:r w:rsidRPr="001A09D6">
        <w:rPr>
          <w:rFonts w:ascii="Times New Roman" w:hAnsi="Times New Roman"/>
          <w:sz w:val="24"/>
          <w:szCs w:val="24"/>
          <w:lang w:eastAsia="ru-RU"/>
        </w:rPr>
        <w:t xml:space="preserve"> «Жизнь и Знание», 1922.</w:t>
      </w:r>
      <w:r>
        <w:rPr>
          <w:rFonts w:ascii="Times New Roman" w:hAnsi="Times New Roman"/>
          <w:sz w:val="24"/>
          <w:szCs w:val="24"/>
          <w:lang w:eastAsia="ru-RU"/>
        </w:rPr>
        <w:t xml:space="preserve"> -</w:t>
      </w:r>
      <w:r w:rsidRPr="001A09D6">
        <w:rPr>
          <w:rFonts w:ascii="Times New Roman" w:hAnsi="Times New Roman"/>
          <w:sz w:val="24"/>
          <w:szCs w:val="24"/>
          <w:lang w:eastAsia="ru-RU"/>
        </w:rPr>
        <w:t xml:space="preserve"> 32с</w:t>
      </w:r>
      <w:r>
        <w:rPr>
          <w:rFonts w:ascii="Times New Roman" w:hAnsi="Times New Roman"/>
          <w:sz w:val="24"/>
          <w:szCs w:val="24"/>
          <w:lang w:eastAsia="ru-RU"/>
        </w:rPr>
        <w:t>.</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Формирование здорового образа жизни в средней школе: метод. Пособие /И.В. Лешкевич и др. – 2-е изд., перераб. и доп. – М.-Пермь, 2009. – 68с.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Формирование трезвого образа жизни молодого поколения: Рекомендательный библиографический указатель</w:t>
      </w:r>
      <w:proofErr w:type="gramStart"/>
      <w:r w:rsidRPr="008D7D69">
        <w:rPr>
          <w:rFonts w:ascii="Times New Roman" w:hAnsi="Times New Roman"/>
          <w:sz w:val="24"/>
          <w:szCs w:val="24"/>
          <w:lang w:eastAsia="ru-RU"/>
        </w:rPr>
        <w:t xml:space="preserve"> /С</w:t>
      </w:r>
      <w:proofErr w:type="gramEnd"/>
      <w:r w:rsidRPr="008D7D69">
        <w:rPr>
          <w:rFonts w:ascii="Times New Roman" w:hAnsi="Times New Roman"/>
          <w:sz w:val="24"/>
          <w:szCs w:val="24"/>
          <w:lang w:eastAsia="ru-RU"/>
        </w:rPr>
        <w:t>ост.: А.Н. Якушев, Н.В. Юняева. - Ставрополь: СГПИ, НИИ общих проблем воспитания АПН СССР и др., 1987.</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Формирование трезвого образа жизни в семье и обществе: материалы научно-практической конференции, 15 липня 2012 г., Белая Церковь /под ред. С.В. Казуля. – Белая Церковь, 2012. – 140с.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Формирование трезвого образа жизни молодого поколения: Рекомендательный библиографический указатель</w:t>
      </w:r>
      <w:proofErr w:type="gramStart"/>
      <w:r w:rsidRPr="008D7D69">
        <w:rPr>
          <w:rFonts w:ascii="Times New Roman" w:hAnsi="Times New Roman"/>
          <w:sz w:val="24"/>
          <w:szCs w:val="24"/>
          <w:lang w:eastAsia="ru-RU"/>
        </w:rPr>
        <w:t xml:space="preserve"> / С</w:t>
      </w:r>
      <w:proofErr w:type="gramEnd"/>
      <w:r w:rsidRPr="008D7D69">
        <w:rPr>
          <w:rFonts w:ascii="Times New Roman" w:hAnsi="Times New Roman"/>
          <w:sz w:val="24"/>
          <w:szCs w:val="24"/>
          <w:lang w:eastAsia="ru-RU"/>
        </w:rPr>
        <w:t>ост.: В.А. Ласточкин, А.Н. Якушев, Н.В. Юняева. - М.: Всесоюзный научно-методический центр народного творчества и культурно-просветительной работы МК СССР, 1987.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Формирование трезвого образа жизни школьников /1790- 1917 гг./: Рекомендательный библиографический указатель / Сост.: А.Н. Якушев, В.А. Ласточкин. - М.: НИИ общих проблем воспитания АПН СССР и др., 1988.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Формирование трезвого образа жизни школьников в дореволюционный период /1882-1917 гг./: Рекомендательный библиографический указатель / Сост; А.Н. Якушев. - Ставрополь: СГПИ, НИИ общих проблем воспитания АПН СССР, 1988.</w:t>
      </w:r>
    </w:p>
    <w:p w:rsidR="009A781F" w:rsidRDefault="009A781F" w:rsidP="00D56177">
      <w:pPr>
        <w:spacing w:after="0" w:line="240" w:lineRule="auto"/>
        <w:ind w:firstLine="741"/>
        <w:jc w:val="both"/>
        <w:rPr>
          <w:rFonts w:ascii="Times New Roman" w:hAnsi="Times New Roman"/>
          <w:sz w:val="24"/>
          <w:szCs w:val="24"/>
          <w:lang w:eastAsia="ru-RU"/>
        </w:rPr>
      </w:pPr>
      <w:r w:rsidRPr="009A781F">
        <w:rPr>
          <w:rFonts w:ascii="Times New Roman" w:hAnsi="Times New Roman"/>
          <w:sz w:val="24"/>
          <w:szCs w:val="24"/>
          <w:lang w:eastAsia="ru-RU"/>
        </w:rPr>
        <w:t>Фортова Л.К. Антиалкогольное воспитание школьников в России (конец XIX – начало ХХ веков) / Диссерт. канд.п.н.</w:t>
      </w:r>
      <w:r>
        <w:rPr>
          <w:rFonts w:ascii="Times New Roman" w:hAnsi="Times New Roman"/>
          <w:sz w:val="24"/>
          <w:szCs w:val="24"/>
          <w:lang w:eastAsia="ru-RU"/>
        </w:rPr>
        <w:t xml:space="preserve"> -</w:t>
      </w:r>
      <w:r w:rsidRPr="009A781F">
        <w:rPr>
          <w:rFonts w:ascii="Times New Roman" w:hAnsi="Times New Roman"/>
          <w:sz w:val="24"/>
          <w:szCs w:val="24"/>
          <w:lang w:eastAsia="ru-RU"/>
        </w:rPr>
        <w:t xml:space="preserve"> Владимир, 1993.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Франклин Б. "Автобиография". - М.: Московок, рабоч., 1988. </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Франтковский Н.Н. К вопросу о патологических изменениях в яичниках у животных, отравленных этиловым спиртом //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Отд. I.</w:t>
      </w:r>
    </w:p>
    <w:p w:rsidR="009C49EC" w:rsidRDefault="009C49EC" w:rsidP="009C49EC">
      <w:pPr>
        <w:spacing w:after="0" w:line="240" w:lineRule="auto"/>
        <w:ind w:firstLine="741"/>
        <w:jc w:val="both"/>
        <w:rPr>
          <w:rFonts w:ascii="Times New Roman" w:hAnsi="Times New Roman"/>
          <w:sz w:val="24"/>
          <w:szCs w:val="24"/>
          <w:lang w:eastAsia="ru-RU"/>
        </w:rPr>
      </w:pPr>
      <w:r w:rsidRPr="009C49EC">
        <w:rPr>
          <w:rFonts w:ascii="Times New Roman" w:hAnsi="Times New Roman"/>
          <w:sz w:val="24"/>
          <w:szCs w:val="24"/>
          <w:lang w:eastAsia="ru-RU"/>
        </w:rPr>
        <w:t>Францман Э</w:t>
      </w:r>
      <w:r>
        <w:rPr>
          <w:rFonts w:ascii="Times New Roman" w:hAnsi="Times New Roman"/>
          <w:sz w:val="24"/>
          <w:szCs w:val="24"/>
          <w:lang w:eastAsia="ru-RU"/>
        </w:rPr>
        <w:t>.</w:t>
      </w:r>
      <w:r w:rsidRPr="009C49EC">
        <w:rPr>
          <w:rFonts w:ascii="Times New Roman" w:hAnsi="Times New Roman"/>
          <w:sz w:val="24"/>
          <w:szCs w:val="24"/>
          <w:lang w:eastAsia="ru-RU"/>
        </w:rPr>
        <w:t>П</w:t>
      </w:r>
      <w:r>
        <w:rPr>
          <w:rFonts w:ascii="Times New Roman" w:hAnsi="Times New Roman"/>
          <w:sz w:val="24"/>
          <w:szCs w:val="24"/>
          <w:lang w:eastAsia="ru-RU"/>
        </w:rPr>
        <w:t>. О</w:t>
      </w:r>
      <w:r w:rsidRPr="009C49EC">
        <w:rPr>
          <w:rFonts w:ascii="Times New Roman" w:hAnsi="Times New Roman"/>
          <w:sz w:val="24"/>
          <w:szCs w:val="24"/>
          <w:lang w:eastAsia="ru-RU"/>
        </w:rPr>
        <w:t xml:space="preserve">б алкоголизме </w:t>
      </w:r>
      <w:r>
        <w:rPr>
          <w:rFonts w:ascii="Times New Roman" w:hAnsi="Times New Roman"/>
          <w:sz w:val="24"/>
          <w:szCs w:val="24"/>
          <w:lang w:eastAsia="ru-RU"/>
        </w:rPr>
        <w:t xml:space="preserve">– </w:t>
      </w:r>
      <w:r w:rsidRPr="009C49EC">
        <w:rPr>
          <w:rFonts w:ascii="Times New Roman" w:hAnsi="Times New Roman"/>
          <w:sz w:val="24"/>
          <w:szCs w:val="24"/>
          <w:lang w:eastAsia="ru-RU"/>
        </w:rPr>
        <w:t>М</w:t>
      </w:r>
      <w:r>
        <w:rPr>
          <w:rFonts w:ascii="Times New Roman" w:hAnsi="Times New Roman"/>
          <w:sz w:val="24"/>
          <w:szCs w:val="24"/>
          <w:lang w:eastAsia="ru-RU"/>
        </w:rPr>
        <w:t>.</w:t>
      </w:r>
      <w:r w:rsidRPr="009C49EC">
        <w:rPr>
          <w:rFonts w:ascii="Times New Roman" w:hAnsi="Times New Roman"/>
          <w:sz w:val="24"/>
          <w:szCs w:val="24"/>
          <w:lang w:eastAsia="ru-RU"/>
        </w:rPr>
        <w:t>: тип. Вильде, 1912</w:t>
      </w:r>
      <w:r>
        <w:rPr>
          <w:rFonts w:ascii="Times New Roman" w:hAnsi="Times New Roman"/>
          <w:sz w:val="24"/>
          <w:szCs w:val="24"/>
          <w:lang w:eastAsia="ru-RU"/>
        </w:rPr>
        <w:t>.</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Фрелих Р. Алкоголизм и пролетариат (пер. с немецкого). – М., 1906.</w:t>
      </w:r>
    </w:p>
    <w:p w:rsidR="003B3042" w:rsidRDefault="003B3042"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Фридман М.И. Винная монополия: Винная монополия в иностранных государствах. Т. 1. – СПб</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1914.</w:t>
      </w:r>
    </w:p>
    <w:p w:rsidR="003B3042" w:rsidRPr="008D7D69" w:rsidRDefault="003B3042"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Фридман М.И. Винная монополия: Винная монополия в России. Т. 2. – Пг., 1916.</w:t>
      </w:r>
    </w:p>
    <w:p w:rsidR="008B6BF4" w:rsidRPr="008B6BF4" w:rsidRDefault="008B6BF4" w:rsidP="008B6BF4">
      <w:pPr>
        <w:spacing w:after="0" w:line="240" w:lineRule="auto"/>
        <w:ind w:firstLine="741"/>
        <w:jc w:val="both"/>
        <w:rPr>
          <w:rFonts w:ascii="Times New Roman" w:hAnsi="Times New Roman"/>
          <w:sz w:val="24"/>
          <w:szCs w:val="24"/>
          <w:lang w:eastAsia="ru-RU"/>
        </w:rPr>
      </w:pPr>
      <w:r w:rsidRPr="008B6BF4">
        <w:rPr>
          <w:rFonts w:ascii="Times New Roman" w:hAnsi="Times New Roman"/>
          <w:sz w:val="24"/>
          <w:szCs w:val="24"/>
          <w:lang w:eastAsia="ru-RU"/>
        </w:rPr>
        <w:t>Халтурина Д.А.</w:t>
      </w:r>
      <w:r>
        <w:rPr>
          <w:rFonts w:ascii="Times New Roman" w:hAnsi="Times New Roman"/>
          <w:sz w:val="24"/>
          <w:szCs w:val="24"/>
          <w:lang w:eastAsia="ru-RU"/>
        </w:rPr>
        <w:t xml:space="preserve">, </w:t>
      </w:r>
      <w:r w:rsidRPr="008B6BF4">
        <w:rPr>
          <w:rFonts w:ascii="Times New Roman" w:hAnsi="Times New Roman"/>
          <w:sz w:val="24"/>
          <w:szCs w:val="24"/>
          <w:lang w:eastAsia="ru-RU"/>
        </w:rPr>
        <w:t>Коротаев</w:t>
      </w:r>
      <w:r>
        <w:rPr>
          <w:rFonts w:ascii="Times New Roman" w:hAnsi="Times New Roman"/>
          <w:sz w:val="24"/>
          <w:szCs w:val="24"/>
          <w:lang w:eastAsia="ru-RU"/>
        </w:rPr>
        <w:t xml:space="preserve"> А.В</w:t>
      </w:r>
      <w:r w:rsidRPr="008B6BF4">
        <w:rPr>
          <w:rFonts w:ascii="Times New Roman" w:hAnsi="Times New Roman"/>
          <w:sz w:val="24"/>
          <w:szCs w:val="24"/>
          <w:lang w:eastAsia="ru-RU"/>
        </w:rPr>
        <w:t>. Российский демографический</w:t>
      </w:r>
      <w:r>
        <w:rPr>
          <w:rFonts w:ascii="Times New Roman" w:hAnsi="Times New Roman"/>
          <w:sz w:val="24"/>
          <w:szCs w:val="24"/>
          <w:lang w:eastAsia="ru-RU"/>
        </w:rPr>
        <w:t xml:space="preserve"> </w:t>
      </w:r>
      <w:r w:rsidRPr="008B6BF4">
        <w:rPr>
          <w:rFonts w:ascii="Times New Roman" w:hAnsi="Times New Roman"/>
          <w:sz w:val="24"/>
          <w:szCs w:val="24"/>
          <w:lang w:eastAsia="ru-RU"/>
        </w:rPr>
        <w:t>кризис Факторы, модели, пути преодоления. История и синергетика.</w:t>
      </w:r>
      <w:r>
        <w:rPr>
          <w:rFonts w:ascii="Times New Roman" w:hAnsi="Times New Roman"/>
          <w:sz w:val="24"/>
          <w:szCs w:val="24"/>
          <w:lang w:eastAsia="ru-RU"/>
        </w:rPr>
        <w:t xml:space="preserve"> </w:t>
      </w:r>
      <w:r w:rsidRPr="008B6BF4">
        <w:rPr>
          <w:rFonts w:ascii="Times New Roman" w:hAnsi="Times New Roman"/>
          <w:sz w:val="24"/>
          <w:szCs w:val="24"/>
          <w:lang w:eastAsia="ru-RU"/>
        </w:rPr>
        <w:t>Математические моделирование социальной динамики /Ред.</w:t>
      </w:r>
      <w:r>
        <w:rPr>
          <w:rFonts w:ascii="Times New Roman" w:hAnsi="Times New Roman"/>
          <w:sz w:val="24"/>
          <w:szCs w:val="24"/>
          <w:lang w:eastAsia="ru-RU"/>
        </w:rPr>
        <w:t xml:space="preserve"> </w:t>
      </w:r>
      <w:r w:rsidRPr="008B6BF4">
        <w:rPr>
          <w:rFonts w:ascii="Times New Roman" w:hAnsi="Times New Roman"/>
          <w:sz w:val="24"/>
          <w:szCs w:val="24"/>
          <w:lang w:eastAsia="ru-RU"/>
        </w:rPr>
        <w:t>С.Ю. Малков и А.В. Коротаев.</w:t>
      </w:r>
      <w:r>
        <w:rPr>
          <w:rFonts w:ascii="Times New Roman" w:hAnsi="Times New Roman"/>
          <w:sz w:val="24"/>
          <w:szCs w:val="24"/>
          <w:lang w:eastAsia="ru-RU"/>
        </w:rPr>
        <w:t xml:space="preserve"> -</w:t>
      </w:r>
      <w:r w:rsidRPr="008B6BF4">
        <w:rPr>
          <w:rFonts w:ascii="Times New Roman" w:hAnsi="Times New Roman"/>
          <w:sz w:val="24"/>
          <w:szCs w:val="24"/>
          <w:lang w:eastAsia="ru-RU"/>
        </w:rPr>
        <w:t xml:space="preserve"> М.: УРСС</w:t>
      </w:r>
      <w:r>
        <w:rPr>
          <w:rFonts w:ascii="Times New Roman" w:hAnsi="Times New Roman"/>
          <w:sz w:val="24"/>
          <w:szCs w:val="24"/>
          <w:lang w:eastAsia="ru-RU"/>
        </w:rPr>
        <w:t>, 2005,</w:t>
      </w:r>
      <w:r w:rsidRPr="008B6BF4">
        <w:rPr>
          <w:rFonts w:ascii="Times New Roman" w:hAnsi="Times New Roman"/>
          <w:sz w:val="24"/>
          <w:szCs w:val="24"/>
          <w:lang w:eastAsia="ru-RU"/>
        </w:rPr>
        <w:t xml:space="preserve"> C. 117–191.</w:t>
      </w:r>
    </w:p>
    <w:p w:rsidR="008B6BF4" w:rsidRDefault="008B6BF4" w:rsidP="008B6BF4">
      <w:pPr>
        <w:spacing w:after="0" w:line="240" w:lineRule="auto"/>
        <w:ind w:firstLine="741"/>
        <w:jc w:val="both"/>
        <w:rPr>
          <w:rFonts w:ascii="Times New Roman" w:hAnsi="Times New Roman"/>
          <w:sz w:val="24"/>
          <w:szCs w:val="24"/>
          <w:lang w:eastAsia="ru-RU"/>
        </w:rPr>
      </w:pPr>
      <w:r w:rsidRPr="008B6BF4">
        <w:rPr>
          <w:rFonts w:ascii="Times New Roman" w:hAnsi="Times New Roman"/>
          <w:sz w:val="24"/>
          <w:szCs w:val="24"/>
          <w:lang w:eastAsia="ru-RU"/>
        </w:rPr>
        <w:t>Халтурина Д.А.</w:t>
      </w:r>
      <w:r>
        <w:rPr>
          <w:rFonts w:ascii="Times New Roman" w:hAnsi="Times New Roman"/>
          <w:sz w:val="24"/>
          <w:szCs w:val="24"/>
          <w:lang w:eastAsia="ru-RU"/>
        </w:rPr>
        <w:t xml:space="preserve">, </w:t>
      </w:r>
      <w:r w:rsidRPr="008B6BF4">
        <w:rPr>
          <w:rFonts w:ascii="Times New Roman" w:hAnsi="Times New Roman"/>
          <w:sz w:val="24"/>
          <w:szCs w:val="24"/>
          <w:lang w:eastAsia="ru-RU"/>
        </w:rPr>
        <w:t>Коротаев</w:t>
      </w:r>
      <w:r>
        <w:rPr>
          <w:rFonts w:ascii="Times New Roman" w:hAnsi="Times New Roman"/>
          <w:sz w:val="24"/>
          <w:szCs w:val="24"/>
          <w:lang w:eastAsia="ru-RU"/>
        </w:rPr>
        <w:t xml:space="preserve"> А.В.</w:t>
      </w:r>
      <w:r w:rsidRPr="008B6BF4">
        <w:rPr>
          <w:rFonts w:ascii="Times New Roman" w:hAnsi="Times New Roman"/>
          <w:sz w:val="24"/>
          <w:szCs w:val="24"/>
          <w:lang w:eastAsia="ru-RU"/>
        </w:rPr>
        <w:t xml:space="preserve">. 2006. Русский крест: факторы, механизмы и пути преодоления демографического кризиса в России. </w:t>
      </w:r>
      <w:r>
        <w:rPr>
          <w:rFonts w:ascii="Times New Roman" w:hAnsi="Times New Roman"/>
          <w:sz w:val="24"/>
          <w:szCs w:val="24"/>
          <w:lang w:eastAsia="ru-RU"/>
        </w:rPr>
        <w:t xml:space="preserve">- </w:t>
      </w:r>
      <w:r w:rsidRPr="008B6BF4">
        <w:rPr>
          <w:rFonts w:ascii="Times New Roman" w:hAnsi="Times New Roman"/>
          <w:sz w:val="24"/>
          <w:szCs w:val="24"/>
          <w:lang w:eastAsia="ru-RU"/>
        </w:rPr>
        <w:t>М.:</w:t>
      </w:r>
      <w:r>
        <w:rPr>
          <w:rFonts w:ascii="Times New Roman" w:hAnsi="Times New Roman"/>
          <w:sz w:val="24"/>
          <w:szCs w:val="24"/>
          <w:lang w:eastAsia="ru-RU"/>
        </w:rPr>
        <w:t xml:space="preserve"> </w:t>
      </w:r>
      <w:r w:rsidRPr="008B6BF4">
        <w:rPr>
          <w:rFonts w:ascii="Times New Roman" w:hAnsi="Times New Roman"/>
          <w:sz w:val="24"/>
          <w:szCs w:val="24"/>
          <w:lang w:eastAsia="ru-RU"/>
        </w:rPr>
        <w:t>УРСС</w:t>
      </w:r>
      <w:r>
        <w:rPr>
          <w:rFonts w:ascii="Times New Roman" w:hAnsi="Times New Roman"/>
          <w:sz w:val="24"/>
          <w:szCs w:val="24"/>
          <w:lang w:eastAsia="ru-RU"/>
        </w:rPr>
        <w:t>, 2006</w:t>
      </w:r>
      <w:r w:rsidRPr="008B6BF4">
        <w:rPr>
          <w:rFonts w:ascii="Times New Roman" w:hAnsi="Times New Roman"/>
          <w:sz w:val="24"/>
          <w:szCs w:val="24"/>
          <w:lang w:eastAsia="ru-RU"/>
        </w:rPr>
        <w:t>.</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 xml:space="preserve">Халтурина Д.А., Коротаев А.В., Вишневский А.Г., Немцов А.В., Школьников В.М., Андреев Е.М., Жданов Д.А., </w:t>
      </w:r>
      <w:proofErr w:type="gramStart"/>
      <w:r w:rsidRPr="00042EC7">
        <w:rPr>
          <w:rFonts w:ascii="Times New Roman" w:hAnsi="Times New Roman"/>
          <w:sz w:val="24"/>
          <w:szCs w:val="24"/>
          <w:lang w:eastAsia="ru-RU"/>
        </w:rPr>
        <w:t>Подлазов</w:t>
      </w:r>
      <w:proofErr w:type="gramEnd"/>
      <w:r w:rsidRPr="00042EC7">
        <w:rPr>
          <w:rFonts w:ascii="Times New Roman" w:hAnsi="Times New Roman"/>
          <w:sz w:val="24"/>
          <w:szCs w:val="24"/>
          <w:lang w:eastAsia="ru-RU"/>
        </w:rPr>
        <w:t xml:space="preserve"> А.В., МакКи М. Алкогольная катастрофа и возможности государственной политики в преодолении алкогольной сверхсмертности в России — М., 2008.</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Харабет К.В. Противодействие наркотизму и наркопреступности в военной организации государства / К.В. Харабет. – М.: За права военнослужащих, 2010. – 335с.</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Хей Л.Л.  Новейшая энциклопедия здоровья и счастья: [пер. с англ.] / Л.Л. Хей. – М.: ОЛМА Медиа Групп: ОЛМА-ПРЕСС, 2008. – 885с.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Хейфиц Ю.Я. О неполной или, так называемой, уменьшенной вменяемости // Труды Комиссии по вопросу об алкоголизме. - СПб, 1909. Вып. </w:t>
      </w:r>
      <w:r w:rsidRPr="008D7D69">
        <w:rPr>
          <w:rFonts w:ascii="Times New Roman" w:hAnsi="Times New Roman"/>
          <w:sz w:val="24"/>
          <w:szCs w:val="24"/>
          <w:lang w:val="en-US" w:eastAsia="ru-RU"/>
        </w:rPr>
        <w:t>X</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 xml:space="preserve">Ходатайство Херсонского дворянства о преподавании трезвости в русских школах // Трезвость и бережливость. - 1902. - №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Хронологический указатель законов Российского государства о производстве и реализации алкоголя, о мерах борьбы против пьянства и алкоголизма /1881-1917 гг./ / Сост.: А.Н. Якушев, В.А. Ласточкин. Под ред. проф. Д.В. Колесова. - М.: НИИ общих проблем воспитания АПН СССР и др., 1990. Ч.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Хурмеринг К.В. Из практики антиалкогольного движения в Финляндии // Труды Первого Всероссийского съезда по порьбе с пьянством: В 3 т. – СПб, 1910. Т. 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Цитович И.О. О влиянии алкоголя на отделение желудочного сока / Труды Комиссии по вопросу об алкоголизме. -</w:t>
      </w:r>
      <w:r w:rsidRPr="008D7D69">
        <w:rPr>
          <w:rFonts w:ascii="Times New Roman" w:hAnsi="Times New Roman"/>
          <w:sz w:val="24"/>
          <w:szCs w:val="24"/>
          <w:lang w:eastAsia="ru-RU"/>
        </w:rPr>
        <w:tab/>
        <w:t xml:space="preserve">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Отд.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Цитович М.Ф. Влияние алкоголя на внутреннее ухо животных и человека // Труд</w:t>
      </w:r>
      <w:r w:rsidR="00164D00">
        <w:rPr>
          <w:rFonts w:ascii="Times New Roman" w:hAnsi="Times New Roman"/>
          <w:sz w:val="24"/>
          <w:szCs w:val="24"/>
          <w:lang w:eastAsia="ru-RU"/>
        </w:rPr>
        <w:t>ы</w:t>
      </w:r>
      <w:r w:rsidRPr="008D7D69">
        <w:rPr>
          <w:rFonts w:ascii="Times New Roman" w:hAnsi="Times New Roman"/>
          <w:sz w:val="24"/>
          <w:szCs w:val="24"/>
          <w:lang w:eastAsia="ru-RU"/>
        </w:rPr>
        <w:t xml:space="preserve"> Комиссии по вопросу об алкоголизме. - СПб, 1915. Вып. Х</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Цыганков В.А. Строю свою жизнь. Искусство постановки и достижения целей. -  С.-Петербург: Православная Школа Психологии, 2009. – 360с.</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Чарнецкий Ф.Ф. Отравления денатурированным спиртом, политурой и другими суррогатами водки в Москве. - </w:t>
      </w:r>
      <w:proofErr w:type="gramStart"/>
      <w:r w:rsidRPr="008D7D69">
        <w:rPr>
          <w:rFonts w:ascii="Times New Roman" w:hAnsi="Times New Roman"/>
          <w:sz w:val="24"/>
          <w:szCs w:val="24"/>
          <w:lang w:val="en-US" w:eastAsia="ru-RU"/>
        </w:rPr>
        <w:t>M</w:t>
      </w:r>
      <w:r w:rsidRPr="008D7D69">
        <w:rPr>
          <w:rFonts w:ascii="Times New Roman" w:hAnsi="Times New Roman"/>
          <w:sz w:val="24"/>
          <w:szCs w:val="24"/>
          <w:lang w:eastAsia="ru-RU"/>
        </w:rPr>
        <w:t>., 1915.</w:t>
      </w:r>
      <w:proofErr w:type="gramEnd"/>
    </w:p>
    <w:p w:rsidR="0048413D" w:rsidRPr="008D7D69" w:rsidRDefault="0048413D" w:rsidP="00D56177">
      <w:pPr>
        <w:spacing w:after="0" w:line="240" w:lineRule="auto"/>
        <w:ind w:firstLine="741"/>
        <w:jc w:val="both"/>
        <w:rPr>
          <w:rFonts w:ascii="Times New Roman" w:hAnsi="Times New Roman"/>
          <w:sz w:val="24"/>
          <w:szCs w:val="24"/>
          <w:lang w:eastAsia="ru-RU"/>
        </w:rPr>
      </w:pPr>
      <w:r w:rsidRPr="0048413D">
        <w:rPr>
          <w:rFonts w:ascii="Times New Roman" w:hAnsi="Times New Roman"/>
          <w:sz w:val="24"/>
          <w:szCs w:val="24"/>
          <w:lang w:eastAsia="ru-RU"/>
        </w:rPr>
        <w:t>Чагодаева О</w:t>
      </w:r>
      <w:r>
        <w:rPr>
          <w:rFonts w:ascii="Times New Roman" w:hAnsi="Times New Roman"/>
          <w:sz w:val="24"/>
          <w:szCs w:val="24"/>
          <w:lang w:eastAsia="ru-RU"/>
        </w:rPr>
        <w:t>.</w:t>
      </w:r>
      <w:r w:rsidRPr="0048413D">
        <w:rPr>
          <w:rFonts w:ascii="Times New Roman" w:hAnsi="Times New Roman"/>
          <w:sz w:val="24"/>
          <w:szCs w:val="24"/>
          <w:lang w:eastAsia="ru-RU"/>
        </w:rPr>
        <w:t>А</w:t>
      </w:r>
      <w:r>
        <w:rPr>
          <w:rFonts w:ascii="Times New Roman" w:hAnsi="Times New Roman"/>
          <w:sz w:val="24"/>
          <w:szCs w:val="24"/>
          <w:lang w:eastAsia="ru-RU"/>
        </w:rPr>
        <w:t>.</w:t>
      </w:r>
      <w:r w:rsidRPr="0048413D">
        <w:rPr>
          <w:rFonts w:ascii="Times New Roman" w:hAnsi="Times New Roman"/>
          <w:sz w:val="24"/>
          <w:szCs w:val="24"/>
          <w:lang w:eastAsia="ru-RU"/>
        </w:rPr>
        <w:t xml:space="preserve"> «Сухой закон» в Российской империи в годы Первой мировой войны (По материалам Петрограда и Москвы). Автореф. дисс. на соискание ученой степени кандидата исторических наук – М., 2013.</w:t>
      </w:r>
    </w:p>
    <w:p w:rsidR="007B350A" w:rsidRDefault="007B350A" w:rsidP="00D56177">
      <w:pPr>
        <w:spacing w:after="0" w:line="240" w:lineRule="auto"/>
        <w:ind w:firstLine="741"/>
        <w:jc w:val="both"/>
        <w:rPr>
          <w:rFonts w:ascii="Times New Roman" w:hAnsi="Times New Roman"/>
          <w:sz w:val="24"/>
          <w:szCs w:val="24"/>
          <w:lang w:eastAsia="ru-RU"/>
        </w:rPr>
      </w:pPr>
      <w:r w:rsidRPr="007B350A">
        <w:rPr>
          <w:rFonts w:ascii="Times New Roman" w:hAnsi="Times New Roman"/>
          <w:sz w:val="24"/>
          <w:szCs w:val="24"/>
          <w:lang w:eastAsia="ru-RU"/>
        </w:rPr>
        <w:t>Челышев М.Д. Речи М.Д. Челышева, произнесенные в третьей Государственной думе о необходимости борьбы с пьянством и по другим вопросам. – СПб: тип. Александро-Невского общества трезвости, 1912. – 786с.</w:t>
      </w:r>
    </w:p>
    <w:p w:rsidR="00C62F6B" w:rsidRDefault="00C62F6B" w:rsidP="00D56177">
      <w:pPr>
        <w:spacing w:after="0" w:line="240" w:lineRule="auto"/>
        <w:ind w:firstLine="741"/>
        <w:jc w:val="both"/>
        <w:rPr>
          <w:rFonts w:ascii="Times New Roman" w:hAnsi="Times New Roman"/>
          <w:sz w:val="24"/>
          <w:szCs w:val="24"/>
          <w:lang w:eastAsia="ru-RU"/>
        </w:rPr>
      </w:pPr>
      <w:r w:rsidRPr="00C62F6B">
        <w:rPr>
          <w:rFonts w:ascii="Times New Roman" w:hAnsi="Times New Roman"/>
          <w:sz w:val="24"/>
          <w:szCs w:val="24"/>
          <w:lang w:eastAsia="ru-RU"/>
        </w:rPr>
        <w:t xml:space="preserve">Челышев М.Д. Главная причина нашего несчастія / [Чл. </w:t>
      </w:r>
      <w:proofErr w:type="gramStart"/>
      <w:r w:rsidRPr="00C62F6B">
        <w:rPr>
          <w:rFonts w:ascii="Times New Roman" w:hAnsi="Times New Roman"/>
          <w:sz w:val="24"/>
          <w:szCs w:val="24"/>
          <w:lang w:eastAsia="ru-RU"/>
        </w:rPr>
        <w:t>Гос. думы</w:t>
      </w:r>
      <w:proofErr w:type="gramEnd"/>
      <w:r w:rsidRPr="00C62F6B">
        <w:rPr>
          <w:rFonts w:ascii="Times New Roman" w:hAnsi="Times New Roman"/>
          <w:sz w:val="24"/>
          <w:szCs w:val="24"/>
          <w:lang w:eastAsia="ru-RU"/>
        </w:rPr>
        <w:t xml:space="preserve"> М. Челышов]</w:t>
      </w:r>
      <w:r>
        <w:rPr>
          <w:rFonts w:ascii="Times New Roman" w:hAnsi="Times New Roman"/>
          <w:sz w:val="24"/>
          <w:szCs w:val="24"/>
          <w:lang w:eastAsia="ru-RU"/>
        </w:rPr>
        <w:t xml:space="preserve"> –</w:t>
      </w:r>
      <w:r w:rsidRPr="00C62F6B">
        <w:rPr>
          <w:rFonts w:ascii="Times New Roman" w:hAnsi="Times New Roman"/>
          <w:sz w:val="24"/>
          <w:szCs w:val="24"/>
          <w:lang w:eastAsia="ru-RU"/>
        </w:rPr>
        <w:t xml:space="preserve"> Самара</w:t>
      </w:r>
      <w:r>
        <w:rPr>
          <w:rFonts w:ascii="Times New Roman" w:hAnsi="Times New Roman"/>
          <w:sz w:val="24"/>
          <w:szCs w:val="24"/>
          <w:lang w:eastAsia="ru-RU"/>
        </w:rPr>
        <w:t>,</w:t>
      </w:r>
      <w:r w:rsidRPr="00C62F6B">
        <w:rPr>
          <w:rFonts w:ascii="Times New Roman" w:hAnsi="Times New Roman"/>
          <w:sz w:val="24"/>
          <w:szCs w:val="24"/>
          <w:lang w:eastAsia="ru-RU"/>
        </w:rPr>
        <w:t xml:space="preserve"> 1907</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Челышов М.Д. Алкоголизм и школа. - СПб, </w:t>
      </w:r>
      <w:r w:rsidRPr="008D7D69">
        <w:rPr>
          <w:rFonts w:ascii="Times New Roman" w:hAnsi="Times New Roman"/>
          <w:sz w:val="24"/>
          <w:szCs w:val="24"/>
          <w:lang w:val="en-US" w:eastAsia="ru-RU"/>
        </w:rPr>
        <w:t>I</w:t>
      </w:r>
      <w:r w:rsidRPr="008D7D69">
        <w:rPr>
          <w:rFonts w:ascii="Times New Roman" w:hAnsi="Times New Roman"/>
          <w:sz w:val="24"/>
          <w:szCs w:val="24"/>
          <w:lang w:eastAsia="ru-RU"/>
        </w:rPr>
        <w:t>9</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Челышов М.Д. Перечень достигнутых результатов // Челышов М.Д. Речи М.Д. Челышова, произнесённые в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-й Государственной думе о необходимости борьбы с пьянством и по другим вопросам. - СПб,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Челышов М.Д. Пощадите Россию. "Правда о кабаке", высказанная самим народом по поводу закона о мерах борьбы с пьянством. - Самара, </w:t>
      </w:r>
      <w:r w:rsidRPr="008D7D69">
        <w:rPr>
          <w:rFonts w:ascii="Times New Roman" w:hAnsi="Times New Roman"/>
          <w:sz w:val="24"/>
          <w:szCs w:val="24"/>
          <w:lang w:val="en-US" w:eastAsia="ru-RU"/>
        </w:rPr>
        <w:t>I</w:t>
      </w:r>
      <w:r w:rsidRPr="008D7D69">
        <w:rPr>
          <w:rFonts w:ascii="Times New Roman" w:hAnsi="Times New Roman"/>
          <w:sz w:val="24"/>
          <w:szCs w:val="24"/>
          <w:lang w:eastAsia="ru-RU"/>
        </w:rPr>
        <w:t>9</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Челышов М.Д. Речь депутата Челышова М.Д. по вопросу пьянства. - СПб, 1909.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Челышов М.Д. Речи М.Д.Челышова, произнесённые в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-й Государственной думе о необходимости борьбы с пьянством и по другим вопросам. - СПб,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Чернихов М. Тайная язва на общественном теле. – Одесса, 1903. – 48с.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Черняк М.Я. Влияние умеренного употребления спиртных напитков на организм человека / Под ред. С.И. Чирвинского. -</w:t>
      </w:r>
      <w:r w:rsidRPr="008D7D69">
        <w:rPr>
          <w:rFonts w:ascii="Times New Roman" w:hAnsi="Times New Roman"/>
          <w:sz w:val="24"/>
          <w:szCs w:val="24"/>
          <w:lang w:eastAsia="ru-RU"/>
        </w:rPr>
        <w:tab/>
        <w:t>М., 1914.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Чехов В.В. Условия вменяемости при остром и хроническом отравлении алкоголем // Труды Комиссии по вопросу об алкоголизме. - СПб, 1905. Вып.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Чечотт О.А. Классификация алкоголизма // Труды Комиссии по вопросу об алкоголизме. - СПб, 1898. Вып. I. Отд. I.</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Чиняков В.А. Освобождение от алкогольной и никотиновой зависимости по методу Г.А.</w:t>
      </w:r>
      <w:r w:rsidR="005306CD">
        <w:rPr>
          <w:rFonts w:ascii="Times New Roman" w:hAnsi="Times New Roman"/>
          <w:sz w:val="24"/>
          <w:szCs w:val="24"/>
          <w:lang w:eastAsia="ru-RU"/>
        </w:rPr>
        <w:t xml:space="preserve"> </w:t>
      </w:r>
      <w:r w:rsidRPr="008D7D69">
        <w:rPr>
          <w:rFonts w:ascii="Times New Roman" w:hAnsi="Times New Roman"/>
          <w:sz w:val="24"/>
          <w:szCs w:val="24"/>
          <w:lang w:eastAsia="ru-RU"/>
        </w:rPr>
        <w:t>Шичко. – Севастополь, 2002. – 124с.</w:t>
      </w:r>
    </w:p>
    <w:p w:rsidR="00042EC7" w:rsidRDefault="00042EC7" w:rsidP="00D56177">
      <w:pPr>
        <w:spacing w:after="0" w:line="240" w:lineRule="auto"/>
        <w:ind w:firstLine="741"/>
        <w:jc w:val="both"/>
        <w:rPr>
          <w:rFonts w:ascii="Times New Roman" w:hAnsi="Times New Roman"/>
          <w:sz w:val="24"/>
          <w:szCs w:val="24"/>
          <w:lang w:eastAsia="ru-RU"/>
        </w:rPr>
      </w:pPr>
      <w:r w:rsidRPr="00042EC7">
        <w:rPr>
          <w:rFonts w:ascii="Times New Roman" w:hAnsi="Times New Roman"/>
          <w:sz w:val="24"/>
          <w:szCs w:val="24"/>
          <w:lang w:eastAsia="ru-RU"/>
        </w:rPr>
        <w:t>Чичеров М.В. Как нас уничтожают. В 3 ч. Ч. 1. Теория «культурного» пития алкоголя /М.В. Чичеров, А.А. Лапшин. — Могилёв: АмелияПринт, 2008. — 44с.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Что делается за границей // Вестник трезвости. -</w:t>
      </w:r>
      <w:r w:rsidR="00112162">
        <w:rPr>
          <w:rFonts w:ascii="Times New Roman" w:hAnsi="Times New Roman"/>
          <w:sz w:val="24"/>
          <w:szCs w:val="24"/>
          <w:lang w:eastAsia="ru-RU"/>
        </w:rPr>
        <w:t xml:space="preserve"> </w:t>
      </w:r>
      <w:r w:rsidRPr="008D7D69">
        <w:rPr>
          <w:rFonts w:ascii="Times New Roman" w:hAnsi="Times New Roman"/>
          <w:sz w:val="24"/>
          <w:szCs w:val="24"/>
          <w:lang w:eastAsia="ru-RU"/>
        </w:rPr>
        <w:t>1913. - № 219.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Шандыбин В.П. Лицом к свету. – Тюмень: Искусство, 2005. – 47с.</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Шевченко Г. Орбита долголетия. – Краснодар: «Советская Кубань», 2005. – 560с.</w:t>
      </w:r>
    </w:p>
    <w:p w:rsidR="003B3042" w:rsidRDefault="003B3042" w:rsidP="00D56177">
      <w:pPr>
        <w:spacing w:after="0" w:line="240" w:lineRule="auto"/>
        <w:ind w:firstLine="741"/>
        <w:jc w:val="both"/>
        <w:rPr>
          <w:rFonts w:ascii="Times New Roman" w:hAnsi="Times New Roman"/>
          <w:sz w:val="24"/>
          <w:szCs w:val="24"/>
          <w:lang w:eastAsia="ru-RU"/>
        </w:rPr>
      </w:pPr>
      <w:r>
        <w:rPr>
          <w:rFonts w:ascii="Times New Roman" w:hAnsi="Times New Roman"/>
          <w:sz w:val="24"/>
          <w:szCs w:val="24"/>
          <w:lang w:eastAsia="ru-RU"/>
        </w:rPr>
        <w:t>Шепилов Д. Алкоголизм и преступность. – М., 1930.</w:t>
      </w:r>
    </w:p>
    <w:p w:rsidR="00F30A02" w:rsidRPr="008D7D69" w:rsidRDefault="00F30A02" w:rsidP="00D56177">
      <w:pPr>
        <w:spacing w:after="0" w:line="240" w:lineRule="auto"/>
        <w:ind w:firstLine="741"/>
        <w:jc w:val="both"/>
        <w:rPr>
          <w:rFonts w:ascii="Times New Roman" w:hAnsi="Times New Roman"/>
          <w:sz w:val="24"/>
          <w:szCs w:val="24"/>
          <w:lang w:eastAsia="ru-RU"/>
        </w:rPr>
      </w:pPr>
      <w:r w:rsidRPr="00F30A02">
        <w:rPr>
          <w:rFonts w:ascii="Times New Roman" w:hAnsi="Times New Roman"/>
          <w:sz w:val="24"/>
          <w:szCs w:val="24"/>
          <w:lang w:eastAsia="ru-RU"/>
        </w:rPr>
        <w:t>Шепилов Д. Алкоголизм и преступность.</w:t>
      </w:r>
      <w:r>
        <w:rPr>
          <w:rFonts w:ascii="Times New Roman" w:hAnsi="Times New Roman"/>
          <w:sz w:val="24"/>
          <w:szCs w:val="24"/>
          <w:lang w:eastAsia="ru-RU"/>
        </w:rPr>
        <w:t xml:space="preserve"> -</w:t>
      </w:r>
      <w:r w:rsidRPr="00F30A02">
        <w:rPr>
          <w:rFonts w:ascii="Times New Roman" w:hAnsi="Times New Roman"/>
          <w:sz w:val="24"/>
          <w:szCs w:val="24"/>
          <w:lang w:eastAsia="ru-RU"/>
        </w:rPr>
        <w:t xml:space="preserve"> М., 1934</w:t>
      </w:r>
      <w:r>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Шидловский В.Д. Обзор деятельности, направленной на борьбу с пьянством в Северной Америке и Западной Европе // Труды Комиссии по вопросу об алкоголизме. - СПб, 1899. Вып. </w:t>
      </w:r>
      <w:r w:rsidRPr="008D7D69">
        <w:rPr>
          <w:rFonts w:ascii="Times New Roman" w:hAnsi="Times New Roman"/>
          <w:sz w:val="24"/>
          <w:szCs w:val="24"/>
          <w:lang w:val="en-US" w:eastAsia="ru-RU"/>
        </w:rPr>
        <w:t>III</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Шилов А.В. Железнодорожные несчастия и алкоголь. -</w:t>
      </w:r>
      <w:r w:rsidR="00112162">
        <w:rPr>
          <w:rFonts w:ascii="Times New Roman" w:hAnsi="Times New Roman"/>
          <w:sz w:val="24"/>
          <w:szCs w:val="24"/>
          <w:lang w:eastAsia="ru-RU"/>
        </w:rPr>
        <w:t xml:space="preserve"> </w:t>
      </w:r>
      <w:r w:rsidRPr="008D7D69">
        <w:rPr>
          <w:rFonts w:ascii="Times New Roman" w:hAnsi="Times New Roman"/>
          <w:sz w:val="24"/>
          <w:szCs w:val="24"/>
          <w:lang w:eastAsia="ru-RU"/>
        </w:rPr>
        <w:t>М., 1912.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Знаменитый учёный на службе у алкогольного капитала /Проф. Эмиль Дюкло и его "Социальная гигиена"/. -</w:t>
      </w:r>
      <w:r w:rsidR="00112162">
        <w:rPr>
          <w:rFonts w:ascii="Times New Roman" w:hAnsi="Times New Roman"/>
          <w:sz w:val="24"/>
          <w:szCs w:val="24"/>
          <w:lang w:eastAsia="ru-RU"/>
        </w:rPr>
        <w:t xml:space="preserve"> </w:t>
      </w:r>
      <w:r w:rsidRPr="008D7D69">
        <w:rPr>
          <w:rFonts w:ascii="Times New Roman" w:hAnsi="Times New Roman"/>
          <w:sz w:val="24"/>
          <w:szCs w:val="24"/>
          <w:lang w:eastAsia="ru-RU"/>
        </w:rPr>
        <w:t>М., 1916.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Как не следует понимать алкоголизм: Рецензия на книгу проф. И.Х. Озерова "Алкоголизм и борьба с ним".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К вопросу об употреблении и укреплении трезвости. - М., 1917.</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Новый строй и борьба с алкоголизмом // Вестник трезвости. - 1917. - № 269-271.</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Предвзятые теории и алкогольные предрассудки: Рецензия на книгу В.Я. Канеля "Алкоголизм и борьба с ним".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Преступность в армии и алкоголь. /Ещё об алкоголе и железнодорожных несчастиях/. О книге И.И. Горбунова-Посадова "К русским учителям". - М., 1913.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Размеры потребления спиртных напитков в некоторых государствах за последнее двадцатилетие. - М., 1913.</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С.В. Познышев. Алкоголизм как фактор преступности: Рецензия. - Пг., 1916.</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А.В. Удовлетворение новых запросов и потребностей трезвого населения. - М., 1915.</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А.С. К вопросу о способах борьбы с пьянством. – М.: тип. Общества распространения политической книги, 1911. – 53с.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Шилов А.С. Кружок деятелей по борьбе со школьным алкоголизмом в Москве. – М.: тип. В. Воронова, 1914. – 12с.</w:t>
      </w:r>
    </w:p>
    <w:p w:rsidR="00D56177"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Шилов А.В. 14-й Международный антиалкогольный конгресс в Милане (9-14 сентября </w:t>
      </w:r>
      <w:smartTag w:uri="urn:schemas-microsoft-com:office:smarttags" w:element="PlaceType">
        <w:r w:rsidRPr="008D7D69">
          <w:rPr>
            <w:rFonts w:ascii="Times New Roman" w:hAnsi="Times New Roman"/>
            <w:sz w:val="24"/>
            <w:szCs w:val="24"/>
            <w:lang w:eastAsia="ru-RU"/>
          </w:rPr>
          <w:t>1913 г</w:t>
        </w:r>
      </w:smartTag>
      <w:r w:rsidRPr="008D7D69">
        <w:rPr>
          <w:rFonts w:ascii="Times New Roman" w:hAnsi="Times New Roman"/>
          <w:sz w:val="24"/>
          <w:szCs w:val="24"/>
          <w:lang w:eastAsia="ru-RU"/>
        </w:rPr>
        <w:t>.). – М.: Печатня А. Снегиревой, 1914. – 20с.</w:t>
      </w:r>
    </w:p>
    <w:p w:rsidR="00076E14" w:rsidRDefault="00076E14" w:rsidP="00D56177">
      <w:pPr>
        <w:spacing w:after="0" w:line="240" w:lineRule="auto"/>
        <w:ind w:firstLine="741"/>
        <w:jc w:val="both"/>
        <w:rPr>
          <w:rFonts w:ascii="Times New Roman" w:hAnsi="Times New Roman"/>
          <w:sz w:val="24"/>
          <w:szCs w:val="24"/>
          <w:lang w:eastAsia="ru-RU"/>
        </w:rPr>
      </w:pPr>
      <w:r w:rsidRPr="00076E14">
        <w:rPr>
          <w:rFonts w:ascii="Times New Roman" w:hAnsi="Times New Roman"/>
          <w:sz w:val="24"/>
          <w:szCs w:val="24"/>
          <w:lang w:eastAsia="ru-RU"/>
        </w:rPr>
        <w:t>Шипов С.П. О трезвости в России.</w:t>
      </w:r>
      <w:r>
        <w:rPr>
          <w:rFonts w:ascii="Times New Roman" w:hAnsi="Times New Roman"/>
          <w:sz w:val="24"/>
          <w:szCs w:val="24"/>
          <w:lang w:eastAsia="ru-RU"/>
        </w:rPr>
        <w:t xml:space="preserve"> -</w:t>
      </w:r>
      <w:r w:rsidRPr="00076E14">
        <w:rPr>
          <w:rFonts w:ascii="Times New Roman" w:hAnsi="Times New Roman"/>
          <w:sz w:val="24"/>
          <w:szCs w:val="24"/>
          <w:lang w:eastAsia="ru-RU"/>
        </w:rPr>
        <w:t xml:space="preserve"> СПб</w:t>
      </w:r>
      <w:proofErr w:type="gramStart"/>
      <w:r w:rsidRPr="00076E14">
        <w:rPr>
          <w:rFonts w:ascii="Times New Roman" w:hAnsi="Times New Roman"/>
          <w:sz w:val="24"/>
          <w:szCs w:val="24"/>
          <w:lang w:eastAsia="ru-RU"/>
        </w:rPr>
        <w:t xml:space="preserve">.: </w:t>
      </w:r>
      <w:proofErr w:type="gramEnd"/>
      <w:r w:rsidRPr="00076E14">
        <w:rPr>
          <w:rFonts w:ascii="Times New Roman" w:hAnsi="Times New Roman"/>
          <w:sz w:val="24"/>
          <w:szCs w:val="24"/>
          <w:lang w:eastAsia="ru-RU"/>
        </w:rPr>
        <w:t>Тип. С.Бегенева, 1859.</w:t>
      </w:r>
      <w:r>
        <w:rPr>
          <w:rFonts w:ascii="Times New Roman" w:hAnsi="Times New Roman"/>
          <w:sz w:val="24"/>
          <w:szCs w:val="24"/>
          <w:lang w:eastAsia="ru-RU"/>
        </w:rPr>
        <w:t xml:space="preserve"> -</w:t>
      </w:r>
      <w:r w:rsidRPr="00076E14">
        <w:rPr>
          <w:rFonts w:ascii="Times New Roman" w:hAnsi="Times New Roman"/>
          <w:sz w:val="24"/>
          <w:szCs w:val="24"/>
          <w:lang w:eastAsia="ru-RU"/>
        </w:rPr>
        <w:t xml:space="preserve"> 44с.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Шипов Н.Н. Алкоголизм и революция. — СПб: Отечественная типография, 1908.— 79 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Шичко Г.А. Основная трезвенная терминология. Л.: Оптималист, 1989. – 41с.</w:t>
      </w:r>
    </w:p>
    <w:p w:rsidR="00242F48" w:rsidRPr="00242F48" w:rsidRDefault="00242F48" w:rsidP="00D56177">
      <w:pPr>
        <w:spacing w:after="0" w:line="240" w:lineRule="auto"/>
        <w:ind w:firstLine="741"/>
        <w:jc w:val="both"/>
        <w:rPr>
          <w:rFonts w:ascii="Times New Roman" w:hAnsi="Times New Roman"/>
          <w:sz w:val="24"/>
          <w:szCs w:val="24"/>
          <w:lang w:eastAsia="ru-RU"/>
        </w:rPr>
      </w:pPr>
      <w:r w:rsidRPr="00242F48">
        <w:rPr>
          <w:rFonts w:ascii="Times New Roman" w:hAnsi="Times New Roman"/>
          <w:sz w:val="24"/>
          <w:szCs w:val="24"/>
          <w:lang w:eastAsia="ru-RU"/>
        </w:rPr>
        <w:t>Шичко Г. А. Разработка индивидуального психофизиологического подхода к избавлению от алкоголизма (заключительный отчёт). – Ленинград: Научно-исследовательский институт экспериментальной медицины АМН СССР, 1981.</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Шичко А. Курс занятий по профилактике, групповому и индивидуальному избавлению от табакокурения. – Л., 1990. – 79с.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Школа в борьбе с алкоголем // Труды Кружка деятелей по борьбе со школьным алкоголизмом. - М., 1913. Вып. </w:t>
      </w:r>
      <w:r w:rsidRPr="008D7D69">
        <w:rPr>
          <w:rFonts w:ascii="Times New Roman" w:hAnsi="Times New Roman"/>
          <w:sz w:val="24"/>
          <w:szCs w:val="24"/>
          <w:lang w:val="en-US" w:eastAsia="ru-RU"/>
        </w:rPr>
        <w:t>VIII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Школьный алкоголизм. /Основные положения и изложение вопроса/ // Труды Кружка деятелей по борьбе со школьным алкоголизмом. - М., 191</w:t>
      </w:r>
      <w:r w:rsidR="000C3BA6">
        <w:rPr>
          <w:rFonts w:ascii="Times New Roman" w:hAnsi="Times New Roman"/>
          <w:sz w:val="24"/>
          <w:szCs w:val="24"/>
          <w:lang w:eastAsia="ru-RU"/>
        </w:rPr>
        <w:t>1</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Школьный праздник трезвости // Вестник трезвости. - 1917. - № 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Шоломович С. Пьянство и борьба с ним. - СПб, 1907.</w:t>
      </w:r>
    </w:p>
    <w:p w:rsidR="00821B3F" w:rsidRDefault="00821B3F" w:rsidP="00821B3F">
      <w:pPr>
        <w:spacing w:after="0" w:line="240" w:lineRule="auto"/>
        <w:ind w:firstLine="741"/>
        <w:jc w:val="both"/>
        <w:rPr>
          <w:rFonts w:ascii="Times New Roman" w:hAnsi="Times New Roman"/>
          <w:sz w:val="24"/>
          <w:szCs w:val="24"/>
          <w:lang w:eastAsia="ru-RU"/>
        </w:rPr>
      </w:pPr>
      <w:r w:rsidRPr="00821B3F">
        <w:rPr>
          <w:rFonts w:ascii="Times New Roman" w:hAnsi="Times New Roman"/>
          <w:sz w:val="24"/>
          <w:szCs w:val="24"/>
          <w:lang w:eastAsia="ru-RU"/>
        </w:rPr>
        <w:t>Шоломович А.С. Водка и чахотка</w:t>
      </w:r>
      <w:r>
        <w:rPr>
          <w:rFonts w:ascii="Times New Roman" w:hAnsi="Times New Roman"/>
          <w:sz w:val="24"/>
          <w:szCs w:val="24"/>
          <w:lang w:eastAsia="ru-RU"/>
        </w:rPr>
        <w:t>. /П</w:t>
      </w:r>
      <w:r w:rsidRPr="00821B3F">
        <w:rPr>
          <w:rFonts w:ascii="Times New Roman" w:hAnsi="Times New Roman"/>
          <w:sz w:val="24"/>
          <w:szCs w:val="24"/>
          <w:lang w:eastAsia="ru-RU"/>
        </w:rPr>
        <w:t>од ред. С.М. Швайцара</w:t>
      </w:r>
      <w:r>
        <w:rPr>
          <w:rFonts w:ascii="Times New Roman" w:hAnsi="Times New Roman"/>
          <w:sz w:val="24"/>
          <w:szCs w:val="24"/>
          <w:lang w:eastAsia="ru-RU"/>
        </w:rPr>
        <w:t>. М.:</w:t>
      </w:r>
      <w:r w:rsidRPr="00821B3F">
        <w:rPr>
          <w:rFonts w:ascii="Times New Roman" w:hAnsi="Times New Roman"/>
          <w:sz w:val="24"/>
          <w:szCs w:val="24"/>
          <w:lang w:eastAsia="ru-RU"/>
        </w:rPr>
        <w:t xml:space="preserve"> изд. К-та по проведению туб. трехдневника при Моссовете, 1926.</w:t>
      </w:r>
      <w:r>
        <w:rPr>
          <w:rFonts w:ascii="Times New Roman" w:hAnsi="Times New Roman"/>
          <w:sz w:val="24"/>
          <w:szCs w:val="24"/>
          <w:lang w:eastAsia="ru-RU"/>
        </w:rPr>
        <w:t xml:space="preserve"> -</w:t>
      </w:r>
      <w:r w:rsidRPr="00821B3F">
        <w:rPr>
          <w:rFonts w:ascii="Times New Roman" w:hAnsi="Times New Roman"/>
          <w:sz w:val="24"/>
          <w:szCs w:val="24"/>
          <w:lang w:eastAsia="ru-RU"/>
        </w:rPr>
        <w:t xml:space="preserve"> 16с</w:t>
      </w:r>
      <w:r>
        <w:rPr>
          <w:rFonts w:ascii="Times New Roman" w:hAnsi="Times New Roman"/>
          <w:sz w:val="24"/>
          <w:szCs w:val="24"/>
          <w:lang w:eastAsia="ru-RU"/>
        </w:rPr>
        <w:t>.</w:t>
      </w:r>
    </w:p>
    <w:p w:rsidR="00051C1D" w:rsidRDefault="00051C1D" w:rsidP="00D56177">
      <w:pPr>
        <w:spacing w:after="0" w:line="240" w:lineRule="auto"/>
        <w:ind w:firstLine="741"/>
        <w:jc w:val="both"/>
        <w:rPr>
          <w:rFonts w:ascii="Times New Roman" w:hAnsi="Times New Roman"/>
          <w:sz w:val="24"/>
          <w:szCs w:val="24"/>
          <w:lang w:eastAsia="ru-RU"/>
        </w:rPr>
      </w:pPr>
      <w:r w:rsidRPr="00051C1D">
        <w:rPr>
          <w:rFonts w:ascii="Times New Roman" w:hAnsi="Times New Roman"/>
          <w:sz w:val="24"/>
          <w:szCs w:val="24"/>
          <w:lang w:eastAsia="ru-RU"/>
        </w:rPr>
        <w:t>Шпаков А.О. Иллюзия рая. Семейный словарь-справочник (наркотики, психоделики, яды, аллергены).</w:t>
      </w:r>
      <w:r>
        <w:rPr>
          <w:rFonts w:ascii="Times New Roman" w:hAnsi="Times New Roman"/>
          <w:sz w:val="24"/>
          <w:szCs w:val="24"/>
          <w:lang w:eastAsia="ru-RU"/>
        </w:rPr>
        <w:t xml:space="preserve">- </w:t>
      </w:r>
      <w:r w:rsidRPr="00051C1D">
        <w:rPr>
          <w:rFonts w:ascii="Times New Roman" w:hAnsi="Times New Roman"/>
          <w:sz w:val="24"/>
          <w:szCs w:val="24"/>
          <w:lang w:eastAsia="ru-RU"/>
        </w:rPr>
        <w:t>СПб.: "Татьяна", "Зенит",  1999.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Шумахер А.А. Попечительства о народной трезвости // Труды Комиссии по вопросу об алкоголизме. - СПб, 1900. Вып. </w:t>
      </w:r>
      <w:r w:rsidRPr="008D7D69">
        <w:rPr>
          <w:rFonts w:ascii="Times New Roman" w:hAnsi="Times New Roman"/>
          <w:sz w:val="24"/>
          <w:szCs w:val="24"/>
          <w:lang w:val="en-US" w:eastAsia="ru-RU"/>
        </w:rPr>
        <w:t>IV</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Энгельгард Н.А. К современному моменту в истории борьбы с пьянством на Руси. – СПб: тип Алексанро-Невского общества трезвости, 1909. – 23с.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Энгельгард Н. Сельская школа Рачинского // Новое время. - 1898. - № 8058.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Энгельс Ф. Анти-Дюринг // Маркс К., Энгельс ф. Соч. 2-е изд. Т. 20.</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Энгельс Ф. Положение рабочего класса в Англии // Маркс К., Энгельс Ф. Соч. 2-е изд. Т. 2.</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lastRenderedPageBreak/>
        <w:t>Энгельс Ф. Прусская водка в германском рейхстаге // Маркс К., Энгельс Ф. Соч. 2-е изд. Т. 19.</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Эрисман Ф.Ф. Влияние алкоголя на детский организм // Вестник воспитания. - 1897. - № 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Эрисман Ф.Ф. Влияние алкоголя на детский организм и борьба с алкоголизмом среди молодёжи // Классики русской медицины о действии алкоголя и алкоголизме: Избранные труды / Сост. В.С. Воробьёв. - М.: Медицина, 1988.</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Эрисман Ф.Ф. К вопросу об алкоголизме в России и о санитарном вреде спиртных напитков вообще // Общественно - санитарное обозрение. -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897. - №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Эрниу В. Из истории борьбы против алкоголизма у эстов. – Юрьев: Центральный комитет Эстонского общества трезвости, 1913. – 28с.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Юзефович Г.Я. Диалог об алкоголизме. – Хабаровск: Книжное издательство, 1974. – 80с.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Юзефович Г.Я. Откровенные беседы о Вакхе и Морфее. В 4 частях. – Хабаровск, 1999.</w:t>
      </w:r>
    </w:p>
    <w:p w:rsidR="00C5477A" w:rsidRDefault="00C5477A" w:rsidP="00D56177">
      <w:pPr>
        <w:spacing w:after="0" w:line="240" w:lineRule="auto"/>
        <w:ind w:firstLine="741"/>
        <w:jc w:val="both"/>
        <w:rPr>
          <w:rFonts w:ascii="Times New Roman" w:hAnsi="Times New Roman"/>
          <w:sz w:val="24"/>
          <w:szCs w:val="24"/>
          <w:lang w:eastAsia="ru-RU"/>
        </w:rPr>
      </w:pPr>
      <w:r w:rsidRPr="00C5477A">
        <w:rPr>
          <w:rFonts w:ascii="Times New Roman" w:hAnsi="Times New Roman"/>
          <w:sz w:val="24"/>
          <w:szCs w:val="24"/>
          <w:lang w:eastAsia="ru-RU"/>
        </w:rPr>
        <w:t xml:space="preserve">Юзефович Г.Я., Соколова В.Н. Пленники Вакха. – Хабаровск: Книжное издательство, 1985. – 208с.; </w:t>
      </w:r>
    </w:p>
    <w:p w:rsidR="00C5477A" w:rsidRDefault="00C5477A" w:rsidP="00D56177">
      <w:pPr>
        <w:spacing w:after="0" w:line="240" w:lineRule="auto"/>
        <w:ind w:firstLine="741"/>
        <w:jc w:val="both"/>
        <w:rPr>
          <w:rFonts w:ascii="Times New Roman" w:hAnsi="Times New Roman"/>
          <w:sz w:val="24"/>
          <w:szCs w:val="24"/>
          <w:lang w:eastAsia="ru-RU"/>
        </w:rPr>
      </w:pPr>
      <w:r w:rsidRPr="00C5477A">
        <w:rPr>
          <w:rFonts w:ascii="Times New Roman" w:hAnsi="Times New Roman"/>
          <w:sz w:val="24"/>
          <w:szCs w:val="24"/>
          <w:lang w:eastAsia="ru-RU"/>
        </w:rPr>
        <w:t>Юзефович Г.Я., Соколова В.Н. Эмоциональные реакции в обычной жизни. – Хабаровск: Книжное издательство, 1984. – 96с.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Яковлева А.В., Софронов Р.П., Башарин К.Г. Профилактика алкоголизма, табакокурения и наркомании. Раздел «Человек и его здоровье». 8 класс. Якутск: Издательство Якутского университета, 2009. – 125с.</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Якубович В.Ф. </w:t>
      </w:r>
      <w:r w:rsidR="00F87D1B">
        <w:rPr>
          <w:rFonts w:ascii="Times New Roman" w:hAnsi="Times New Roman"/>
          <w:sz w:val="24"/>
          <w:szCs w:val="24"/>
          <w:lang w:eastAsia="ru-RU"/>
        </w:rPr>
        <w:t>О</w:t>
      </w:r>
      <w:r w:rsidRPr="008D7D69">
        <w:rPr>
          <w:rFonts w:ascii="Times New Roman" w:hAnsi="Times New Roman"/>
          <w:sz w:val="24"/>
          <w:szCs w:val="24"/>
          <w:lang w:eastAsia="ru-RU"/>
        </w:rPr>
        <w:t xml:space="preserve"> пьянстве детей и влияние вина на детский организм. - СПб, 1894.</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 xml:space="preserve">Якушев А.Н. Избранный хронологический обзор алкоголя, пьянства и алкоголизма, путей и способов борьбы с ними, формирования трезвости и трезвого образа жизни с древнейших времён до наших дней: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тыс. до н.э. - </w:t>
      </w:r>
      <w:smartTag w:uri="urn:schemas-microsoft-com:office:smarttags" w:element="PlaceType">
        <w:r w:rsidRPr="008D7D69">
          <w:rPr>
            <w:rFonts w:ascii="Times New Roman" w:hAnsi="Times New Roman"/>
            <w:sz w:val="24"/>
            <w:szCs w:val="24"/>
            <w:lang w:eastAsia="ru-RU"/>
          </w:rPr>
          <w:t>1990 г</w:t>
        </w:r>
      </w:smartTag>
      <w:r w:rsidRPr="008D7D69">
        <w:rPr>
          <w:rFonts w:ascii="Times New Roman" w:hAnsi="Times New Roman"/>
          <w:sz w:val="24"/>
          <w:szCs w:val="24"/>
          <w:lang w:eastAsia="ru-RU"/>
        </w:rPr>
        <w:t xml:space="preserve">.: В 3 ч. - М.: НИИ теории и методов воспитания АПН СССР и др., 1991. Ч.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w:t>
      </w:r>
      <w:r w:rsidRPr="008D7D69">
        <w:rPr>
          <w:rFonts w:ascii="Times New Roman" w:hAnsi="Times New Roman"/>
          <w:sz w:val="24"/>
          <w:szCs w:val="24"/>
          <w:lang w:val="en-US" w:eastAsia="ru-RU"/>
        </w:rPr>
        <w:t>VII</w:t>
      </w:r>
      <w:r w:rsidRPr="008D7D69">
        <w:rPr>
          <w:rFonts w:ascii="Times New Roman" w:hAnsi="Times New Roman"/>
          <w:sz w:val="24"/>
          <w:szCs w:val="24"/>
          <w:lang w:eastAsia="ru-RU"/>
        </w:rPr>
        <w:t xml:space="preserve"> тыс. до н.э. - </w:t>
      </w:r>
      <w:smartTag w:uri="urn:schemas-microsoft-com:office:smarttags" w:element="PlaceType">
        <w:r w:rsidRPr="008D7D69">
          <w:rPr>
            <w:rFonts w:ascii="Times New Roman" w:hAnsi="Times New Roman"/>
            <w:sz w:val="24"/>
            <w:szCs w:val="24"/>
            <w:lang w:eastAsia="ru-RU"/>
          </w:rPr>
          <w:t>1801 г</w:t>
        </w:r>
      </w:smartTag>
      <w:r w:rsidRPr="008D7D69">
        <w:rPr>
          <w:rFonts w:ascii="Times New Roman" w:hAnsi="Times New Roman"/>
          <w:sz w:val="24"/>
          <w:szCs w:val="24"/>
          <w:lang w:eastAsia="ru-RU"/>
        </w:rPr>
        <w:t>./.</w:t>
      </w:r>
    </w:p>
    <w:p w:rsidR="00D56177" w:rsidRPr="008D7D69" w:rsidRDefault="00D56177" w:rsidP="00D56177">
      <w:pPr>
        <w:spacing w:after="0" w:line="240" w:lineRule="auto"/>
        <w:ind w:firstLine="741"/>
        <w:jc w:val="both"/>
        <w:rPr>
          <w:rFonts w:ascii="Times New Roman" w:hAnsi="Times New Roman"/>
          <w:sz w:val="24"/>
          <w:szCs w:val="24"/>
          <w:lang w:eastAsia="ru-RU"/>
        </w:rPr>
      </w:pPr>
      <w:r w:rsidRPr="008D7D69">
        <w:rPr>
          <w:rFonts w:ascii="Times New Roman" w:hAnsi="Times New Roman"/>
          <w:sz w:val="24"/>
          <w:szCs w:val="24"/>
          <w:lang w:eastAsia="ru-RU"/>
        </w:rPr>
        <w:t>Якушев А.Н. Становление и развитие антиалкогольной мысли и опыта формирования трезвого образа жизни с древнейших времен по 1917 год. – М.: Институт возрастной физиологии РАО, 1993. – 423с.</w:t>
      </w:r>
    </w:p>
    <w:p w:rsidR="00D56177" w:rsidRDefault="00D56177" w:rsidP="00D56177">
      <w:pPr>
        <w:spacing w:after="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Январский Н.В. Практическая психология здоровья. Методика Шичко на уроках. – Ижевск: МАПН, 2000. – 25с.</w:t>
      </w:r>
    </w:p>
    <w:p w:rsidR="00042EC7" w:rsidRPr="008D7D69" w:rsidRDefault="00042EC7" w:rsidP="00042EC7">
      <w:pPr>
        <w:spacing w:after="0" w:line="240" w:lineRule="auto"/>
        <w:ind w:firstLine="708"/>
        <w:rPr>
          <w:rFonts w:ascii="Times New Roman" w:hAnsi="Times New Roman"/>
          <w:sz w:val="24"/>
          <w:szCs w:val="24"/>
          <w:lang w:eastAsia="ru-RU"/>
        </w:rPr>
      </w:pPr>
      <w:r w:rsidRPr="00042EC7">
        <w:rPr>
          <w:rFonts w:ascii="Times New Roman" w:hAnsi="Times New Roman"/>
          <w:sz w:val="24"/>
          <w:szCs w:val="24"/>
          <w:lang w:eastAsia="ru-RU"/>
        </w:rPr>
        <w:t>Январский Н.В. Путь к трезвости и спасению. – Ижевск, 2012. – 138с.</w:t>
      </w:r>
    </w:p>
    <w:p w:rsidR="00D56177" w:rsidRPr="008D7D69" w:rsidRDefault="00D56177" w:rsidP="00D56177">
      <w:pPr>
        <w:spacing w:after="0" w:line="240" w:lineRule="auto"/>
        <w:rPr>
          <w:rFonts w:ascii="Times New Roman" w:hAnsi="Times New Roman"/>
          <w:b/>
          <w:sz w:val="28"/>
          <w:szCs w:val="28"/>
          <w:lang w:eastAsia="ru-RU"/>
        </w:rPr>
      </w:pPr>
      <w:r w:rsidRPr="008D7D69">
        <w:rPr>
          <w:rFonts w:ascii="Times New Roman" w:hAnsi="Times New Roman"/>
          <w:sz w:val="24"/>
          <w:szCs w:val="24"/>
          <w:lang w:eastAsia="ru-RU"/>
        </w:rPr>
        <w:t xml:space="preserve">            Янжул И.И. История пьянства и борьба с ним. – СПб, 1908. – 43с.</w:t>
      </w:r>
    </w:p>
    <w:p w:rsidR="002C0942" w:rsidRDefault="002C0942" w:rsidP="00D56177">
      <w:pPr>
        <w:spacing w:after="0" w:line="240" w:lineRule="auto"/>
        <w:ind w:firstLine="708"/>
        <w:rPr>
          <w:rFonts w:ascii="Times New Roman" w:hAnsi="Times New Roman"/>
          <w:sz w:val="24"/>
          <w:szCs w:val="24"/>
          <w:lang w:eastAsia="ru-RU"/>
        </w:rPr>
      </w:pPr>
      <w:r w:rsidRPr="002C0942">
        <w:rPr>
          <w:rFonts w:ascii="Times New Roman" w:hAnsi="Times New Roman"/>
          <w:sz w:val="24"/>
          <w:szCs w:val="24"/>
          <w:lang w:eastAsia="ru-RU"/>
        </w:rPr>
        <w:t>Янжул И.И. Пьянство как социальный недуг и борьба против него.</w:t>
      </w:r>
      <w:r>
        <w:rPr>
          <w:rFonts w:ascii="Times New Roman" w:hAnsi="Times New Roman"/>
          <w:sz w:val="24"/>
          <w:szCs w:val="24"/>
          <w:lang w:eastAsia="ru-RU"/>
        </w:rPr>
        <w:t xml:space="preserve"> -</w:t>
      </w:r>
      <w:r w:rsidRPr="002C0942">
        <w:rPr>
          <w:rFonts w:ascii="Times New Roman" w:hAnsi="Times New Roman"/>
          <w:sz w:val="24"/>
          <w:szCs w:val="24"/>
          <w:lang w:eastAsia="ru-RU"/>
        </w:rPr>
        <w:t xml:space="preserve"> СПб</w:t>
      </w:r>
      <w:proofErr w:type="gramStart"/>
      <w:r w:rsidRPr="002C0942">
        <w:rPr>
          <w:rFonts w:ascii="Times New Roman" w:hAnsi="Times New Roman"/>
          <w:sz w:val="24"/>
          <w:szCs w:val="24"/>
          <w:lang w:eastAsia="ru-RU"/>
        </w:rPr>
        <w:t xml:space="preserve">.: </w:t>
      </w:r>
      <w:proofErr w:type="gramEnd"/>
      <w:r w:rsidRPr="002C0942">
        <w:rPr>
          <w:rFonts w:ascii="Times New Roman" w:hAnsi="Times New Roman"/>
          <w:sz w:val="24"/>
          <w:szCs w:val="24"/>
          <w:lang w:eastAsia="ru-RU"/>
        </w:rPr>
        <w:t>Просвещение, 1908</w:t>
      </w:r>
      <w:r>
        <w:rPr>
          <w:rFonts w:ascii="Times New Roman" w:hAnsi="Times New Roman"/>
          <w:sz w:val="24"/>
          <w:szCs w:val="24"/>
          <w:lang w:eastAsia="ru-RU"/>
        </w:rPr>
        <w:t>.</w:t>
      </w:r>
      <w:r w:rsidR="00B8250A">
        <w:rPr>
          <w:rFonts w:ascii="Times New Roman" w:hAnsi="Times New Roman"/>
          <w:sz w:val="24"/>
          <w:szCs w:val="24"/>
          <w:lang w:eastAsia="ru-RU"/>
        </w:rPr>
        <w:t xml:space="preserve"> – 96с.</w:t>
      </w:r>
    </w:p>
    <w:p w:rsidR="00D56177" w:rsidRPr="008D7D69" w:rsidRDefault="00D56177" w:rsidP="00D56177">
      <w:pPr>
        <w:spacing w:after="0" w:line="240" w:lineRule="auto"/>
        <w:ind w:firstLine="708"/>
        <w:rPr>
          <w:rFonts w:ascii="Times New Roman" w:hAnsi="Times New Roman"/>
          <w:sz w:val="24"/>
          <w:szCs w:val="24"/>
          <w:lang w:eastAsia="ru-RU"/>
        </w:rPr>
      </w:pPr>
      <w:r w:rsidRPr="008D7D69">
        <w:rPr>
          <w:rFonts w:ascii="Times New Roman" w:hAnsi="Times New Roman"/>
          <w:sz w:val="24"/>
          <w:szCs w:val="24"/>
          <w:lang w:eastAsia="ru-RU"/>
        </w:rPr>
        <w:t xml:space="preserve">Янжул И.И. Влияние погоды на пьянство по американской статистике // Труды Комиссии по вопросу об алкоголизме. - СПб, 1908. Вып. </w:t>
      </w:r>
      <w:r w:rsidRPr="008D7D69">
        <w:rPr>
          <w:rFonts w:ascii="Times New Roman" w:hAnsi="Times New Roman"/>
          <w:sz w:val="24"/>
          <w:szCs w:val="24"/>
          <w:lang w:val="en-US" w:eastAsia="ru-RU"/>
        </w:rPr>
        <w:t>IX</w:t>
      </w:r>
      <w:r w:rsidRPr="008D7D69">
        <w:rPr>
          <w:rFonts w:ascii="Times New Roman" w:hAnsi="Times New Roman"/>
          <w:sz w:val="24"/>
          <w:szCs w:val="24"/>
          <w:lang w:eastAsia="ru-RU"/>
        </w:rPr>
        <w:t xml:space="preserve">. Отд. </w:t>
      </w:r>
      <w:r w:rsidRPr="008D7D69">
        <w:rPr>
          <w:rFonts w:ascii="Times New Roman" w:hAnsi="Times New Roman"/>
          <w:sz w:val="24"/>
          <w:szCs w:val="24"/>
          <w:lang w:val="en-US" w:eastAsia="ru-RU"/>
        </w:rPr>
        <w:t>I</w:t>
      </w:r>
      <w:r w:rsidRPr="008D7D69">
        <w:rPr>
          <w:rFonts w:ascii="Times New Roman" w:hAnsi="Times New Roman"/>
          <w:sz w:val="24"/>
          <w:szCs w:val="24"/>
          <w:lang w:eastAsia="ru-RU"/>
        </w:rPr>
        <w:t xml:space="preserve">. </w:t>
      </w:r>
    </w:p>
    <w:p w:rsidR="00D56177" w:rsidRPr="008D7D69" w:rsidRDefault="00D56177" w:rsidP="00D56177">
      <w:pPr>
        <w:spacing w:after="0" w:line="240" w:lineRule="auto"/>
        <w:ind w:firstLine="708"/>
        <w:rPr>
          <w:rFonts w:ascii="Times New Roman" w:hAnsi="Times New Roman"/>
          <w:sz w:val="24"/>
          <w:szCs w:val="24"/>
          <w:lang w:eastAsia="ru-RU"/>
        </w:rPr>
      </w:pPr>
      <w:r w:rsidRPr="008D7D69">
        <w:rPr>
          <w:rFonts w:ascii="Times New Roman" w:hAnsi="Times New Roman"/>
          <w:sz w:val="24"/>
          <w:szCs w:val="24"/>
          <w:lang w:eastAsia="ru-RU"/>
        </w:rPr>
        <w:t>Янжул И.И. История пьянства и борьбы с ним // Трудовая помощь. - 1908. - Июнь.</w:t>
      </w:r>
    </w:p>
    <w:p w:rsidR="00D56177" w:rsidRPr="008D7D69" w:rsidRDefault="00D56177" w:rsidP="00D56177">
      <w:pPr>
        <w:spacing w:after="0" w:line="240" w:lineRule="auto"/>
        <w:ind w:firstLine="708"/>
        <w:rPr>
          <w:rFonts w:ascii="Times New Roman" w:hAnsi="Times New Roman"/>
          <w:sz w:val="24"/>
          <w:szCs w:val="24"/>
          <w:lang w:eastAsia="ru-RU"/>
        </w:rPr>
      </w:pPr>
      <w:r w:rsidRPr="008D7D69">
        <w:rPr>
          <w:rFonts w:ascii="Times New Roman" w:hAnsi="Times New Roman"/>
          <w:sz w:val="24"/>
          <w:szCs w:val="24"/>
          <w:lang w:eastAsia="ru-RU"/>
        </w:rPr>
        <w:t>Янжул И.И. Пьянство как социальный недуг и борьба против него. - СПб, 1908.</w:t>
      </w:r>
    </w:p>
    <w:p w:rsidR="00D56177" w:rsidRPr="008D7D69" w:rsidRDefault="00D56177" w:rsidP="00D56177">
      <w:pPr>
        <w:spacing w:after="0" w:line="240" w:lineRule="auto"/>
        <w:ind w:firstLine="708"/>
        <w:rPr>
          <w:rFonts w:ascii="Times New Roman" w:hAnsi="Times New Roman"/>
          <w:sz w:val="24"/>
          <w:szCs w:val="24"/>
          <w:lang w:eastAsia="ru-RU"/>
        </w:rPr>
      </w:pPr>
      <w:r w:rsidRPr="008D7D69">
        <w:rPr>
          <w:rFonts w:ascii="Times New Roman" w:hAnsi="Times New Roman"/>
          <w:sz w:val="24"/>
          <w:szCs w:val="24"/>
          <w:lang w:eastAsia="ru-RU"/>
        </w:rPr>
        <w:t>Ярышкин А.И. Общественные отравители. - М., 1898.</w:t>
      </w:r>
    </w:p>
    <w:p w:rsidR="00D56177" w:rsidRPr="008D7D69" w:rsidRDefault="00D56177" w:rsidP="00D56177">
      <w:pPr>
        <w:spacing w:after="0" w:line="240" w:lineRule="auto"/>
        <w:ind w:firstLine="708"/>
        <w:rPr>
          <w:rFonts w:ascii="Times New Roman" w:hAnsi="Times New Roman"/>
          <w:sz w:val="24"/>
          <w:szCs w:val="24"/>
          <w:lang w:eastAsia="ru-RU"/>
        </w:rPr>
      </w:pPr>
      <w:r w:rsidRPr="008D7D69">
        <w:rPr>
          <w:rFonts w:ascii="Times New Roman" w:hAnsi="Times New Roman"/>
          <w:sz w:val="24"/>
          <w:szCs w:val="24"/>
          <w:lang w:eastAsia="ru-RU"/>
        </w:rPr>
        <w:t xml:space="preserve">Ярышкин А.И. Царство зла. Беседы о пьянстве. - Одесса, 1898. Вып. </w:t>
      </w:r>
      <w:r w:rsidRPr="008D7D69">
        <w:rPr>
          <w:rFonts w:ascii="Times New Roman" w:hAnsi="Times New Roman"/>
          <w:sz w:val="24"/>
          <w:szCs w:val="24"/>
          <w:lang w:val="en-US" w:eastAsia="ru-RU"/>
        </w:rPr>
        <w:t>I</w:t>
      </w:r>
      <w:r w:rsidRPr="008D7D69">
        <w:rPr>
          <w:rFonts w:ascii="Times New Roman" w:hAnsi="Times New Roman"/>
          <w:sz w:val="24"/>
          <w:szCs w:val="24"/>
          <w:lang w:eastAsia="ru-RU"/>
        </w:rPr>
        <w:t>.</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Colvin, DL (1926) - Prohibition in The </w:t>
      </w:r>
      <w:smartTag w:uri="urn:schemas-microsoft-com:office:smarttags" w:element="PlaceType">
        <w:r w:rsidRPr="008D7D69">
          <w:rPr>
            <w:rFonts w:ascii="Times New Roman" w:hAnsi="Times New Roman"/>
            <w:sz w:val="24"/>
            <w:szCs w:val="24"/>
            <w:lang w:val="en-US" w:eastAsia="ru-RU"/>
          </w:rPr>
          <w:t>United States</w:t>
        </w:r>
      </w:smartTag>
      <w:r w:rsidRPr="008D7D69">
        <w:rPr>
          <w:rFonts w:ascii="Times New Roman" w:hAnsi="Times New Roman"/>
          <w:sz w:val="24"/>
          <w:szCs w:val="24"/>
          <w:lang w:val="en-US" w:eastAsia="ru-RU"/>
        </w:rPr>
        <w:t xml:space="preserve">: A History of the Party and of the Prohibition Movement: NYC, Doran, pp. </w:t>
      </w:r>
      <w:r w:rsidRPr="008D7D69">
        <w:rPr>
          <w:rFonts w:ascii="Times New Roman" w:hAnsi="Times New Roman"/>
          <w:sz w:val="24"/>
          <w:szCs w:val="24"/>
          <w:lang w:eastAsia="ru-RU"/>
        </w:rPr>
        <w:t>Колвин</w:t>
      </w:r>
      <w:r w:rsidRPr="008D7D69">
        <w:rPr>
          <w:rFonts w:ascii="Times New Roman" w:hAnsi="Times New Roman"/>
          <w:sz w:val="24"/>
          <w:szCs w:val="24"/>
          <w:lang w:val="en-US" w:eastAsia="ru-RU"/>
        </w:rPr>
        <w:t>, DL (1926).</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Gammon, CL (2007) –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's Other Party: A Brief History of the Prohibition Party: privately printed, 205pp. </w:t>
      </w:r>
      <w:r w:rsidRPr="008D7D69">
        <w:rPr>
          <w:rFonts w:ascii="Times New Roman" w:hAnsi="Times New Roman"/>
          <w:sz w:val="24"/>
          <w:szCs w:val="24"/>
          <w:lang w:eastAsia="ru-RU"/>
        </w:rPr>
        <w:t>Нарды</w:t>
      </w:r>
      <w:r w:rsidRPr="008D7D69">
        <w:rPr>
          <w:rFonts w:ascii="Times New Roman" w:hAnsi="Times New Roman"/>
          <w:sz w:val="24"/>
          <w:szCs w:val="24"/>
          <w:lang w:val="en-US" w:eastAsia="ru-RU"/>
        </w:rPr>
        <w:t>, CL (2007).</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Asbury, Herbert. </w:t>
      </w:r>
      <w:r w:rsidRPr="008D7D69">
        <w:rPr>
          <w:rFonts w:ascii="Times New Roman" w:hAnsi="Times New Roman"/>
          <w:i/>
          <w:iCs/>
          <w:sz w:val="24"/>
          <w:szCs w:val="24"/>
          <w:lang w:val="en-US" w:eastAsia="ru-RU"/>
        </w:rPr>
        <w:t>The Great Illusion: An Informal History of Prohibition</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Greenwood</w:t>
        </w:r>
      </w:smartTag>
      <w:r w:rsidRPr="008D7D69">
        <w:rPr>
          <w:rFonts w:ascii="Times New Roman" w:hAnsi="Times New Roman"/>
          <w:sz w:val="24"/>
          <w:szCs w:val="24"/>
          <w:lang w:val="en-US" w:eastAsia="ru-RU"/>
        </w:rPr>
        <w:t xml:space="preserve"> Press, 1968 (Originally published 1950).</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Kobler, John. </w:t>
      </w:r>
      <w:r w:rsidRPr="008D7D69">
        <w:rPr>
          <w:rFonts w:ascii="Times New Roman" w:hAnsi="Times New Roman"/>
          <w:i/>
          <w:iCs/>
          <w:sz w:val="24"/>
          <w:szCs w:val="24"/>
          <w:lang w:val="en-US" w:eastAsia="ru-RU"/>
        </w:rPr>
        <w:t>Ardent Spirits: The Rise and Fall of Prohibition</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GP Putnam's Sons, 1973.</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Krout, John A. </w:t>
      </w:r>
      <w:r w:rsidRPr="008D7D69">
        <w:rPr>
          <w:rFonts w:ascii="Times New Roman" w:hAnsi="Times New Roman"/>
          <w:i/>
          <w:iCs/>
          <w:sz w:val="24"/>
          <w:szCs w:val="24"/>
          <w:lang w:val="en-US" w:eastAsia="ru-RU"/>
        </w:rPr>
        <w:t>The Origins of Prohibition</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Knopf, 1925.</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Hanson, David J. </w:t>
      </w:r>
      <w:r w:rsidRPr="008D7D69">
        <w:rPr>
          <w:rFonts w:ascii="Times New Roman" w:hAnsi="Times New Roman"/>
          <w:i/>
          <w:iCs/>
          <w:sz w:val="24"/>
          <w:szCs w:val="24"/>
          <w:lang w:val="en-US" w:eastAsia="ru-RU"/>
        </w:rPr>
        <w:t>Preventing Alcohol Abuse: Alcohol, Culture, and Control</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Praeger, 1996.</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Odegard, Peter H. </w:t>
      </w:r>
      <w:r w:rsidRPr="008D7D69">
        <w:rPr>
          <w:rFonts w:ascii="Times New Roman" w:hAnsi="Times New Roman"/>
          <w:i/>
          <w:iCs/>
          <w:sz w:val="24"/>
          <w:szCs w:val="24"/>
          <w:lang w:val="en-US" w:eastAsia="ru-RU"/>
        </w:rPr>
        <w:t>Pressure Politics: The Story of the Anti-Saloon League</w:t>
      </w:r>
      <w:r w:rsidRPr="008D7D69">
        <w:rPr>
          <w:rFonts w:ascii="Times New Roman" w:hAnsi="Times New Roman"/>
          <w:sz w:val="24"/>
          <w:szCs w:val="24"/>
          <w:lang w:val="en-US" w:eastAsia="ru-RU"/>
        </w:rPr>
        <w:t xml:space="preserve"> . NY: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Columbia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1928.</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Anti-Saloon League of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w:t>
      </w:r>
      <w:r w:rsidRPr="008D7D69">
        <w:rPr>
          <w:rFonts w:ascii="Times New Roman" w:hAnsi="Times New Roman"/>
          <w:i/>
          <w:iCs/>
          <w:sz w:val="24"/>
          <w:szCs w:val="24"/>
          <w:lang w:val="en-US" w:eastAsia="ru-RU"/>
        </w:rPr>
        <w:t xml:space="preserve">Anti-Saloon League of </w:t>
      </w:r>
      <w:smartTag w:uri="urn:schemas-microsoft-com:office:smarttags" w:element="PlaceType">
        <w:r w:rsidRPr="008D7D69">
          <w:rPr>
            <w:rFonts w:ascii="Times New Roman" w:hAnsi="Times New Roman"/>
            <w:i/>
            <w:iCs/>
            <w:sz w:val="24"/>
            <w:szCs w:val="24"/>
            <w:lang w:val="en-US" w:eastAsia="ru-RU"/>
          </w:rPr>
          <w:t>America</w:t>
        </w:r>
      </w:smartTag>
      <w:r w:rsidRPr="008D7D69">
        <w:rPr>
          <w:rFonts w:ascii="Times New Roman" w:hAnsi="Times New Roman"/>
          <w:i/>
          <w:iCs/>
          <w:sz w:val="24"/>
          <w:szCs w:val="24"/>
          <w:lang w:val="en-US" w:eastAsia="ru-RU"/>
        </w:rPr>
        <w:t xml:space="preserve"> Yearbook</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Westerville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OH</w:t>
          </w:r>
        </w:smartTag>
      </w:smartTag>
      <w:r w:rsidRPr="008D7D69">
        <w:rPr>
          <w:rFonts w:ascii="Times New Roman" w:hAnsi="Times New Roman"/>
          <w:sz w:val="24"/>
          <w:szCs w:val="24"/>
          <w:lang w:val="en-US" w:eastAsia="ru-RU"/>
        </w:rPr>
        <w:t>: American Issue Press, 1920.</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Cherrington, Ernest. </w:t>
      </w:r>
      <w:r w:rsidRPr="008D7D69">
        <w:rPr>
          <w:rFonts w:ascii="Times New Roman" w:hAnsi="Times New Roman"/>
          <w:i/>
          <w:iCs/>
          <w:sz w:val="24"/>
          <w:szCs w:val="24"/>
          <w:lang w:val="en-US" w:eastAsia="ru-RU"/>
        </w:rPr>
        <w:t>History of the Anti-Saloon League</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Westerville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OH</w:t>
          </w:r>
        </w:smartTag>
      </w:smartTag>
      <w:r w:rsidRPr="008D7D69">
        <w:rPr>
          <w:rFonts w:ascii="Times New Roman" w:hAnsi="Times New Roman"/>
          <w:sz w:val="24"/>
          <w:szCs w:val="24"/>
          <w:lang w:val="en-US" w:eastAsia="ru-RU"/>
        </w:rPr>
        <w:t>: American Issue Publishing Co., 1913.</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Dohn, Norman Harding. </w:t>
      </w:r>
      <w:r w:rsidRPr="008D7D69">
        <w:rPr>
          <w:rFonts w:ascii="Times New Roman" w:hAnsi="Times New Roman"/>
          <w:i/>
          <w:iCs/>
          <w:sz w:val="24"/>
          <w:szCs w:val="24"/>
          <w:lang w:val="en-US" w:eastAsia="ru-RU"/>
        </w:rPr>
        <w:t>The History of the Anti-Saloon League</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Ann Arbor</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MI</w:t>
          </w:r>
        </w:smartTag>
      </w:smartTag>
      <w:r w:rsidRPr="008D7D69">
        <w:rPr>
          <w:rFonts w:ascii="Times New Roman" w:hAnsi="Times New Roman"/>
          <w:sz w:val="24"/>
          <w:szCs w:val="24"/>
          <w:lang w:val="en-US" w:eastAsia="ru-RU"/>
        </w:rPr>
        <w:t>: University Microfilms, 1976.</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Ewin, James Lithgow. </w:t>
      </w:r>
      <w:r w:rsidRPr="008D7D69">
        <w:rPr>
          <w:rFonts w:ascii="Times New Roman" w:hAnsi="Times New Roman"/>
          <w:i/>
          <w:iCs/>
          <w:sz w:val="24"/>
          <w:szCs w:val="24"/>
          <w:lang w:val="en-US" w:eastAsia="ru-RU"/>
        </w:rPr>
        <w:t>The Birth of the Anti-Saloon League</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Washington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DC</w:t>
          </w:r>
        </w:smartTag>
      </w:smartTag>
      <w:r w:rsidRPr="008D7D69">
        <w:rPr>
          <w:rFonts w:ascii="Times New Roman" w:hAnsi="Times New Roman"/>
          <w:sz w:val="24"/>
          <w:szCs w:val="24"/>
          <w:lang w:val="en-US" w:eastAsia="ru-RU"/>
        </w:rPr>
        <w:t>, 1913.</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Kerr, K. Austin. </w:t>
      </w:r>
      <w:r w:rsidRPr="008D7D69">
        <w:rPr>
          <w:rFonts w:ascii="Times New Roman" w:hAnsi="Times New Roman"/>
          <w:i/>
          <w:iCs/>
          <w:sz w:val="24"/>
          <w:szCs w:val="24"/>
          <w:lang w:val="en-US" w:eastAsia="ru-RU"/>
        </w:rPr>
        <w:t>Organized for Prohibition: A New History of the Anti-Saloon League</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New Haven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Yale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1985.</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Lien, Jerry. The </w:t>
      </w:r>
      <w:r w:rsidRPr="008D7D69">
        <w:rPr>
          <w:rFonts w:ascii="Times New Roman" w:hAnsi="Times New Roman"/>
          <w:i/>
          <w:iCs/>
          <w:sz w:val="24"/>
          <w:szCs w:val="24"/>
          <w:lang w:val="en-US" w:eastAsia="ru-RU"/>
        </w:rPr>
        <w:t>Speechmaking of the Anti-Saloon League</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Southern California</w:t>
          </w:r>
        </w:smartTag>
      </w:smartTag>
      <w:r w:rsidRPr="008D7D69">
        <w:rPr>
          <w:rFonts w:ascii="Times New Roman" w:hAnsi="Times New Roman"/>
          <w:sz w:val="24"/>
          <w:szCs w:val="24"/>
          <w:lang w:val="en-US" w:eastAsia="ru-RU"/>
        </w:rPr>
        <w:t>, 1968.</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Cashman, Sean Dennis. </w:t>
      </w:r>
      <w:r w:rsidRPr="008D7D69">
        <w:rPr>
          <w:rFonts w:ascii="Times New Roman" w:hAnsi="Times New Roman"/>
          <w:i/>
          <w:iCs/>
          <w:sz w:val="24"/>
          <w:szCs w:val="24"/>
          <w:lang w:val="en-US" w:eastAsia="ru-RU"/>
        </w:rPr>
        <w:t>Prohibition: The Lie of the Land</w:t>
      </w:r>
      <w:r w:rsidRPr="008D7D69">
        <w:rPr>
          <w:rFonts w:ascii="Times New Roman" w:hAnsi="Times New Roman"/>
          <w:sz w:val="24"/>
          <w:szCs w:val="24"/>
          <w:lang w:val="en-US" w:eastAsia="ru-RU"/>
        </w:rPr>
        <w:t xml:space="preserve"> . NY: Free Press and </w:t>
      </w:r>
      <w:smartTag w:uri="urn:schemas-microsoft-com:office:smarttags" w:element="PlaceType">
        <w:r w:rsidRPr="008D7D69">
          <w:rPr>
            <w:rFonts w:ascii="Times New Roman" w:hAnsi="Times New Roman"/>
            <w:sz w:val="24"/>
            <w:szCs w:val="24"/>
            <w:lang w:val="en-US" w:eastAsia="ru-RU"/>
          </w:rPr>
          <w:t>London</w:t>
        </w:r>
      </w:smartTag>
      <w:r w:rsidRPr="008D7D69">
        <w:rPr>
          <w:rFonts w:ascii="Times New Roman" w:hAnsi="Times New Roman"/>
          <w:sz w:val="24"/>
          <w:szCs w:val="24"/>
          <w:lang w:val="en-US" w:eastAsia="ru-RU"/>
        </w:rPr>
        <w:t>: Collier Macmillan, 1981.</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Dabney, Virginius. </w:t>
      </w:r>
      <w:r w:rsidRPr="008D7D69">
        <w:rPr>
          <w:rFonts w:ascii="Times New Roman" w:hAnsi="Times New Roman"/>
          <w:i/>
          <w:iCs/>
          <w:sz w:val="24"/>
          <w:szCs w:val="24"/>
          <w:lang w:val="en-US" w:eastAsia="ru-RU"/>
        </w:rPr>
        <w:t>Dry Messiah: the Life of Bishop Cannon</w:t>
      </w:r>
      <w:r w:rsidRPr="008D7D69">
        <w:rPr>
          <w:rFonts w:ascii="Times New Roman" w:hAnsi="Times New Roman"/>
          <w:sz w:val="24"/>
          <w:szCs w:val="24"/>
          <w:lang w:val="en-US" w:eastAsia="ru-RU"/>
        </w:rPr>
        <w:t xml:space="preserve"> . NY: Alfred A. Knopf, 1949.</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 xml:space="preserve">Hohner, Robert A. Prohibition and Politics: The Life of Bishop James Cannon, Jr. </w:t>
      </w:r>
      <w:smartTag w:uri="urn:schemas-microsoft-com:office:smarttags" w:element="PlaceType">
        <w:r w:rsidRPr="008D7D69">
          <w:rPr>
            <w:rFonts w:ascii="Times New Roman" w:hAnsi="Times New Roman"/>
            <w:sz w:val="24"/>
            <w:szCs w:val="24"/>
            <w:lang w:val="en-US" w:eastAsia="ru-RU"/>
          </w:rPr>
          <w:t>Columbia</w:t>
        </w:r>
      </w:smartTag>
      <w:r w:rsidRPr="008D7D69">
        <w:rPr>
          <w:rFonts w:ascii="Times New Roman" w:hAnsi="Times New Roman"/>
          <w:sz w:val="24"/>
          <w:szCs w:val="24"/>
          <w:lang w:val="en-US" w:eastAsia="ru-RU"/>
        </w:rPr>
        <w:t xml:space="preserve">, SC: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South Carolina</w:t>
          </w:r>
        </w:smartTag>
      </w:smartTag>
      <w:r w:rsidRPr="008D7D69">
        <w:rPr>
          <w:rFonts w:ascii="Times New Roman" w:hAnsi="Times New Roman"/>
          <w:sz w:val="24"/>
          <w:szCs w:val="24"/>
          <w:lang w:val="en-US" w:eastAsia="ru-RU"/>
        </w:rPr>
        <w:t xml:space="preserve"> Press, 1999.</w:t>
      </w:r>
    </w:p>
    <w:p w:rsidR="00D56177" w:rsidRPr="008D7D69" w:rsidRDefault="00D56177" w:rsidP="00D56177">
      <w:pPr>
        <w:spacing w:after="0" w:line="240" w:lineRule="auto"/>
        <w:ind w:firstLine="708"/>
        <w:rPr>
          <w:rFonts w:ascii="Times New Roman" w:hAnsi="Times New Roman"/>
          <w:sz w:val="24"/>
          <w:szCs w:val="24"/>
          <w:lang w:val="en-US" w:eastAsia="ru-RU"/>
        </w:rPr>
      </w:pPr>
      <w:r w:rsidRPr="008D7D69">
        <w:rPr>
          <w:rFonts w:ascii="Times New Roman" w:hAnsi="Times New Roman"/>
          <w:sz w:val="24"/>
          <w:szCs w:val="24"/>
          <w:lang w:val="en-US" w:eastAsia="ru-RU"/>
        </w:rPr>
        <w:t>Kobler, John. Ardent Spirits: The Rise and Fall of Prohibition. NY: GP Putnam's Sons, 1973.</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Kyvig, David. Repealing National Prohibition. </w:t>
      </w:r>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Chicago</w:t>
          </w:r>
        </w:smartTag>
      </w:smartTag>
      <w:r w:rsidRPr="008D7D69">
        <w:rPr>
          <w:rFonts w:ascii="Times New Roman" w:hAnsi="Times New Roman"/>
          <w:sz w:val="24"/>
          <w:szCs w:val="24"/>
          <w:lang w:val="en-US" w:eastAsia="ru-RU"/>
        </w:rPr>
        <w:t xml:space="preserve"> Press, 1979.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Rose, Kenneth D. American Women and the Repeal of Prohibition. NY: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1996.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Kitsock, Greg. All's well that ends with a drink to Cogswell.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Washington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City</w:t>
          </w:r>
        </w:smartTag>
      </w:smartTag>
      <w:r w:rsidRPr="008D7D69">
        <w:rPr>
          <w:rFonts w:ascii="Times New Roman" w:hAnsi="Times New Roman"/>
          <w:sz w:val="24"/>
          <w:szCs w:val="24"/>
          <w:lang w:val="en-US" w:eastAsia="ru-RU"/>
        </w:rPr>
        <w:t xml:space="preserve"> Paper, March 6, 1992.</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Hanson, David J. </w:t>
      </w:r>
      <w:r w:rsidRPr="008D7D69">
        <w:rPr>
          <w:rFonts w:ascii="Times New Roman" w:hAnsi="Times New Roman"/>
          <w:i/>
          <w:iCs/>
          <w:sz w:val="24"/>
          <w:szCs w:val="24"/>
          <w:lang w:val="en-US" w:eastAsia="ru-RU"/>
        </w:rPr>
        <w:t>Alcohol Education: What We Must Do</w:t>
      </w:r>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Praeger, 1996.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Hunt, Mary H. </w:t>
      </w:r>
      <w:r w:rsidRPr="008D7D69">
        <w:rPr>
          <w:rFonts w:ascii="Times New Roman" w:hAnsi="Times New Roman"/>
          <w:i/>
          <w:iCs/>
          <w:sz w:val="24"/>
          <w:szCs w:val="24"/>
          <w:lang w:val="en-US" w:eastAsia="ru-RU"/>
        </w:rPr>
        <w:t>A History of the First Decade of the Department of Scientific Temperance Instruction in Schools and Colleges</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Boston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Washington</w:t>
        </w:r>
      </w:smartTag>
      <w:r w:rsidRPr="008D7D69">
        <w:rPr>
          <w:rFonts w:ascii="Times New Roman" w:hAnsi="Times New Roman"/>
          <w:sz w:val="24"/>
          <w:szCs w:val="24"/>
          <w:lang w:val="en-US" w:eastAsia="ru-RU"/>
        </w:rPr>
        <w:t xml:space="preserve"> Press, 1892.</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b/>
          <w:sz w:val="28"/>
          <w:szCs w:val="28"/>
          <w:lang w:val="en-US" w:eastAsia="ru-RU"/>
        </w:rPr>
        <w:t xml:space="preserve">          </w:t>
      </w:r>
      <w:r w:rsidRPr="008D7D69">
        <w:rPr>
          <w:rFonts w:ascii="Times New Roman" w:hAnsi="Times New Roman"/>
          <w:sz w:val="24"/>
          <w:szCs w:val="24"/>
          <w:lang w:val="en-US" w:eastAsia="ru-RU"/>
        </w:rPr>
        <w:t xml:space="preserve">Hunt, Mary H. </w:t>
      </w:r>
      <w:r w:rsidRPr="008D7D69">
        <w:rPr>
          <w:rFonts w:ascii="Times New Roman" w:hAnsi="Times New Roman"/>
          <w:i/>
          <w:iCs/>
          <w:sz w:val="24"/>
          <w:szCs w:val="24"/>
          <w:lang w:val="en-US" w:eastAsia="ru-RU"/>
        </w:rPr>
        <w:t xml:space="preserve">An Epoch of the Nineteenth Century: An Outline of the Work for Scientific Temperance Education in the Public Schools of the </w:t>
      </w:r>
      <w:smartTag w:uri="urn:schemas-microsoft-com:office:smarttags" w:element="PlaceType">
        <w:r w:rsidRPr="008D7D69">
          <w:rPr>
            <w:rFonts w:ascii="Times New Roman" w:hAnsi="Times New Roman"/>
            <w:i/>
            <w:iCs/>
            <w:sz w:val="24"/>
            <w:szCs w:val="24"/>
            <w:lang w:val="en-US" w:eastAsia="ru-RU"/>
          </w:rPr>
          <w:t>United States</w:t>
        </w:r>
      </w:smartTag>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Boston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smartTag>
      <w:r w:rsidRPr="008D7D69">
        <w:rPr>
          <w:rFonts w:ascii="Times New Roman" w:hAnsi="Times New Roman"/>
          <w:sz w:val="24"/>
          <w:szCs w:val="24"/>
          <w:lang w:val="en-US" w:eastAsia="ru-RU"/>
        </w:rPr>
        <w:t>: Foster, 1897.</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Mezvinsky, Norton. Scientific temperance instruction in the schools. </w:t>
      </w:r>
      <w:r w:rsidRPr="008D7D69">
        <w:rPr>
          <w:rFonts w:ascii="Times New Roman" w:hAnsi="Times New Roman"/>
          <w:i/>
          <w:iCs/>
          <w:sz w:val="24"/>
          <w:szCs w:val="24"/>
          <w:lang w:val="en-US" w:eastAsia="ru-RU"/>
        </w:rPr>
        <w:t>History of Education Quarterly</w:t>
      </w:r>
      <w:r w:rsidRPr="008D7D69">
        <w:rPr>
          <w:rFonts w:ascii="Times New Roman" w:hAnsi="Times New Roman"/>
          <w:sz w:val="24"/>
          <w:szCs w:val="24"/>
          <w:lang w:val="en-US" w:eastAsia="ru-RU"/>
        </w:rPr>
        <w:t xml:space="preserve"> , 1961, </w:t>
      </w:r>
      <w:r w:rsidRPr="008D7D69">
        <w:rPr>
          <w:rFonts w:ascii="Times New Roman" w:hAnsi="Times New Roman"/>
          <w:i/>
          <w:iCs/>
          <w:sz w:val="24"/>
          <w:szCs w:val="24"/>
          <w:lang w:val="en-US" w:eastAsia="ru-RU"/>
        </w:rPr>
        <w:t>7</w:t>
      </w:r>
      <w:r w:rsidRPr="008D7D69">
        <w:rPr>
          <w:rFonts w:ascii="Times New Roman" w:hAnsi="Times New Roman"/>
          <w:sz w:val="24"/>
          <w:szCs w:val="24"/>
          <w:lang w:val="en-US" w:eastAsia="ru-RU"/>
        </w:rPr>
        <w:t xml:space="preserve"> , 48-56.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Ormond, Chart. </w:t>
      </w:r>
      <w:r w:rsidRPr="008D7D69">
        <w:rPr>
          <w:rFonts w:ascii="Times New Roman" w:hAnsi="Times New Roman"/>
          <w:i/>
          <w:iCs/>
          <w:sz w:val="24"/>
          <w:szCs w:val="24"/>
          <w:lang w:val="en-US" w:eastAsia="ru-RU"/>
        </w:rPr>
        <w:t>Temperance Education in American Public Schools</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Westerville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OH</w:t>
          </w:r>
        </w:smartTag>
      </w:smartTag>
      <w:r w:rsidRPr="008D7D69">
        <w:rPr>
          <w:rFonts w:ascii="Times New Roman" w:hAnsi="Times New Roman"/>
          <w:sz w:val="24"/>
          <w:szCs w:val="24"/>
          <w:lang w:val="en-US" w:eastAsia="ru-RU"/>
        </w:rPr>
        <w:t>: American Issue Press, 1929.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Sheehan, Nancy M. The WCTU and education: Canadian-American illustrations. </w:t>
      </w:r>
      <w:r w:rsidRPr="008D7D69">
        <w:rPr>
          <w:rFonts w:ascii="Times New Roman" w:hAnsi="Times New Roman"/>
          <w:i/>
          <w:iCs/>
          <w:sz w:val="24"/>
          <w:szCs w:val="24"/>
          <w:lang w:val="en-US" w:eastAsia="ru-RU"/>
        </w:rPr>
        <w:t xml:space="preserve">Journal of the </w:t>
      </w:r>
      <w:smartTag w:uri="urn:schemas-microsoft-com:office:smarttags" w:element="PlaceType">
        <w:r w:rsidRPr="008D7D69">
          <w:rPr>
            <w:rFonts w:ascii="Times New Roman" w:hAnsi="Times New Roman"/>
            <w:i/>
            <w:iCs/>
            <w:sz w:val="24"/>
            <w:szCs w:val="24"/>
            <w:lang w:val="en-US" w:eastAsia="ru-RU"/>
          </w:rPr>
          <w:t>Midwest</w:t>
        </w:r>
      </w:smartTag>
      <w:r w:rsidRPr="008D7D69">
        <w:rPr>
          <w:rFonts w:ascii="Times New Roman" w:hAnsi="Times New Roman"/>
          <w:i/>
          <w:iCs/>
          <w:sz w:val="24"/>
          <w:szCs w:val="24"/>
          <w:lang w:val="en-US" w:eastAsia="ru-RU"/>
        </w:rPr>
        <w:t xml:space="preserve"> History of Education Society</w:t>
      </w:r>
      <w:r w:rsidRPr="008D7D69">
        <w:rPr>
          <w:rFonts w:ascii="Times New Roman" w:hAnsi="Times New Roman"/>
          <w:sz w:val="24"/>
          <w:szCs w:val="24"/>
          <w:lang w:val="en-US" w:eastAsia="ru-RU"/>
        </w:rPr>
        <w:t xml:space="preserve"> , 1981, P, 115-133.</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b/>
          <w:sz w:val="28"/>
          <w:szCs w:val="28"/>
          <w:lang w:val="en-US" w:eastAsia="ru-RU"/>
        </w:rPr>
        <w:t xml:space="preserve">          </w:t>
      </w:r>
      <w:r w:rsidRPr="008D7D69">
        <w:rPr>
          <w:rFonts w:ascii="Times New Roman" w:hAnsi="Times New Roman"/>
          <w:sz w:val="24"/>
          <w:szCs w:val="24"/>
          <w:lang w:val="en-US" w:eastAsia="ru-RU"/>
        </w:rPr>
        <w:t xml:space="preserve">Sheehan, Nancy M. National pressure groups and provincial curriculum policy: Temperance in </w:t>
      </w:r>
      <w:smartTag w:uri="urn:schemas-microsoft-com:office:smarttags" w:element="PlaceType">
        <w:r w:rsidRPr="008D7D69">
          <w:rPr>
            <w:rFonts w:ascii="Times New Roman" w:hAnsi="Times New Roman"/>
            <w:sz w:val="24"/>
            <w:szCs w:val="24"/>
            <w:lang w:val="en-US" w:eastAsia="ru-RU"/>
          </w:rPr>
          <w:t>Nova Scotia</w:t>
        </w:r>
      </w:smartTag>
      <w:r w:rsidRPr="008D7D69">
        <w:rPr>
          <w:rFonts w:ascii="Times New Roman" w:hAnsi="Times New Roman"/>
          <w:sz w:val="24"/>
          <w:szCs w:val="24"/>
          <w:lang w:val="en-US" w:eastAsia="ru-RU"/>
        </w:rPr>
        <w:t xml:space="preserve"> schools 1880-1930. </w:t>
      </w:r>
      <w:r w:rsidRPr="008D7D69">
        <w:rPr>
          <w:rFonts w:ascii="Times New Roman" w:hAnsi="Times New Roman"/>
          <w:i/>
          <w:iCs/>
          <w:sz w:val="24"/>
          <w:szCs w:val="24"/>
          <w:lang w:val="en-US" w:eastAsia="ru-RU"/>
        </w:rPr>
        <w:t>Canadian Journal of Education</w:t>
      </w:r>
      <w:r w:rsidRPr="008D7D69">
        <w:rPr>
          <w:rFonts w:ascii="Times New Roman" w:hAnsi="Times New Roman"/>
          <w:sz w:val="24"/>
          <w:szCs w:val="24"/>
          <w:lang w:val="en-US" w:eastAsia="ru-RU"/>
        </w:rPr>
        <w:t xml:space="preserve"> , 1984b, </w:t>
      </w:r>
      <w:r w:rsidRPr="008D7D69">
        <w:rPr>
          <w:rFonts w:ascii="Times New Roman" w:hAnsi="Times New Roman"/>
          <w:i/>
          <w:iCs/>
          <w:sz w:val="24"/>
          <w:szCs w:val="24"/>
          <w:lang w:val="en-US" w:eastAsia="ru-RU"/>
        </w:rPr>
        <w:t>9</w:t>
      </w:r>
      <w:r w:rsidRPr="008D7D69">
        <w:rPr>
          <w:rFonts w:ascii="Times New Roman" w:hAnsi="Times New Roman"/>
          <w:sz w:val="24"/>
          <w:szCs w:val="24"/>
          <w:lang w:val="en-US" w:eastAsia="ru-RU"/>
        </w:rPr>
        <w:t xml:space="preserve"> , 73-88.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b/>
          <w:sz w:val="28"/>
          <w:szCs w:val="28"/>
          <w:lang w:val="en-US" w:eastAsia="ru-RU"/>
        </w:rPr>
        <w:t xml:space="preserve">          </w:t>
      </w:r>
      <w:r w:rsidRPr="008D7D69">
        <w:rPr>
          <w:rFonts w:ascii="Times New Roman" w:hAnsi="Times New Roman"/>
          <w:sz w:val="24"/>
          <w:szCs w:val="24"/>
          <w:lang w:val="en-US" w:eastAsia="ru-RU"/>
        </w:rPr>
        <w:t xml:space="preserve">Zimmerman, Jonathan. "The Queen of the Lobby": Mary Hunt, scientific temperance, and the dilemma of democratic education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1879-1906. </w:t>
      </w:r>
      <w:r w:rsidRPr="008D7D69">
        <w:rPr>
          <w:rFonts w:ascii="Times New Roman" w:hAnsi="Times New Roman"/>
          <w:i/>
          <w:iCs/>
          <w:sz w:val="24"/>
          <w:szCs w:val="24"/>
          <w:lang w:val="en-US" w:eastAsia="ru-RU"/>
        </w:rPr>
        <w:t>History of Education Quarterly</w:t>
      </w:r>
      <w:r w:rsidRPr="008D7D69">
        <w:rPr>
          <w:rFonts w:ascii="Times New Roman" w:hAnsi="Times New Roman"/>
          <w:sz w:val="24"/>
          <w:szCs w:val="24"/>
          <w:lang w:val="en-US" w:eastAsia="ru-RU"/>
        </w:rPr>
        <w:t xml:space="preserve"> , 1992, </w:t>
      </w:r>
      <w:r w:rsidRPr="008D7D69">
        <w:rPr>
          <w:rFonts w:ascii="Times New Roman" w:hAnsi="Times New Roman"/>
          <w:i/>
          <w:iCs/>
          <w:sz w:val="24"/>
          <w:szCs w:val="24"/>
          <w:lang w:val="en-US" w:eastAsia="ru-RU"/>
        </w:rPr>
        <w:t>32</w:t>
      </w:r>
      <w:r w:rsidRPr="008D7D69">
        <w:rPr>
          <w:rFonts w:ascii="Times New Roman" w:hAnsi="Times New Roman"/>
          <w:sz w:val="24"/>
          <w:szCs w:val="24"/>
          <w:lang w:val="en-US" w:eastAsia="ru-RU"/>
        </w:rPr>
        <w:t xml:space="preserve"> , 1-30.</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Aaron, Paul, and Musto, David. Temperance and Prohibition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An Historical Overview. In: </w:t>
      </w:r>
      <w:smartTag w:uri="urn:schemas-microsoft-com:office:smarttags" w:element="PlaceType">
        <w:r w:rsidRPr="008D7D69">
          <w:rPr>
            <w:rFonts w:ascii="Times New Roman" w:hAnsi="Times New Roman"/>
            <w:sz w:val="24"/>
            <w:szCs w:val="24"/>
            <w:lang w:val="en-US" w:eastAsia="ru-RU"/>
          </w:rPr>
          <w:t>Moore</w:t>
        </w:r>
      </w:smartTag>
      <w:r w:rsidRPr="008D7D69">
        <w:rPr>
          <w:rFonts w:ascii="Times New Roman" w:hAnsi="Times New Roman"/>
          <w:sz w:val="24"/>
          <w:szCs w:val="24"/>
          <w:lang w:val="en-US" w:eastAsia="ru-RU"/>
        </w:rPr>
        <w:t xml:space="preserve">, Mark H., and Gerstein, Dean R. (Eds.) </w:t>
      </w:r>
      <w:r w:rsidRPr="008D7D69">
        <w:rPr>
          <w:rFonts w:ascii="Times New Roman" w:hAnsi="Times New Roman"/>
          <w:i/>
          <w:iCs/>
          <w:sz w:val="24"/>
          <w:szCs w:val="24"/>
          <w:lang w:val="en-US" w:eastAsia="ru-RU"/>
        </w:rPr>
        <w:t>Alcohol and Public Policy: Beyond the Shadow of Prohibition</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Washington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DC</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National</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Academy</w:t>
          </w:r>
        </w:smartTag>
      </w:smartTag>
      <w:r w:rsidRPr="008D7D69">
        <w:rPr>
          <w:rFonts w:ascii="Times New Roman" w:hAnsi="Times New Roman"/>
          <w:sz w:val="24"/>
          <w:szCs w:val="24"/>
          <w:lang w:val="en-US" w:eastAsia="ru-RU"/>
        </w:rPr>
        <w:t xml:space="preserve"> Press, 1981. Pp. 127-180.</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Blocker, Jack S. </w:t>
      </w:r>
      <w:r w:rsidRPr="008D7D69">
        <w:rPr>
          <w:rFonts w:ascii="Times New Roman" w:hAnsi="Times New Roman"/>
          <w:i/>
          <w:iCs/>
          <w:sz w:val="24"/>
          <w:szCs w:val="24"/>
          <w:lang w:val="en-US" w:eastAsia="ru-RU"/>
        </w:rPr>
        <w:t>American Temperance Movements: Cycles of Reform</w:t>
      </w:r>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Boston</w:t>
        </w:r>
      </w:smartTag>
      <w:r w:rsidRPr="008D7D69">
        <w:rPr>
          <w:rFonts w:ascii="Times New Roman" w:hAnsi="Times New Roman"/>
          <w:sz w:val="24"/>
          <w:szCs w:val="24"/>
          <w:lang w:val="en-US" w:eastAsia="ru-RU"/>
        </w:rPr>
        <w:t>: Twayne, 1989.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           Johnson, William “Pussyfoot” I had to lie, bribe and drink to put over Prohibition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w:t>
      </w:r>
      <w:r w:rsidRPr="008D7D69">
        <w:rPr>
          <w:rFonts w:ascii="Times New Roman" w:hAnsi="Times New Roman"/>
          <w:i/>
          <w:iCs/>
          <w:sz w:val="24"/>
          <w:szCs w:val="24"/>
          <w:lang w:val="en-US" w:eastAsia="ru-RU"/>
        </w:rPr>
        <w:t>Hearst's International-Cosmopolitan</w:t>
      </w:r>
      <w:r w:rsidRPr="008D7D69">
        <w:rPr>
          <w:rFonts w:ascii="Times New Roman" w:hAnsi="Times New Roman"/>
          <w:sz w:val="24"/>
          <w:szCs w:val="24"/>
          <w:lang w:val="en-US" w:eastAsia="ru-RU"/>
        </w:rPr>
        <w:t xml:space="preserve"> , May, 1926.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McKenzie, Frederick A. </w:t>
      </w:r>
      <w:r w:rsidRPr="008D7D69">
        <w:rPr>
          <w:rFonts w:ascii="Times New Roman" w:hAnsi="Times New Roman"/>
          <w:i/>
          <w:iCs/>
          <w:sz w:val="24"/>
          <w:szCs w:val="24"/>
          <w:lang w:val="en-US" w:eastAsia="ru-RU"/>
        </w:rPr>
        <w:t>“Pussyfoot” Johnson</w:t>
      </w:r>
      <w:r w:rsidRPr="008D7D69">
        <w:rPr>
          <w:rFonts w:ascii="Times New Roman" w:hAnsi="Times New Roman"/>
          <w:sz w:val="24"/>
          <w:szCs w:val="24"/>
          <w:lang w:val="en-US" w:eastAsia="ru-RU"/>
        </w:rPr>
        <w:t xml:space="preserve"> . NY: Fleming &amp; Revell Co., 1920.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Behr, Edward. </w:t>
      </w:r>
      <w:r w:rsidRPr="008D7D69">
        <w:rPr>
          <w:rFonts w:ascii="Times New Roman" w:hAnsi="Times New Roman"/>
          <w:i/>
          <w:iCs/>
          <w:sz w:val="24"/>
          <w:szCs w:val="24"/>
          <w:lang w:val="en-US" w:eastAsia="ru-RU"/>
        </w:rPr>
        <w:t xml:space="preserve">Prohibition: Thirteen Years that Changed </w:t>
      </w:r>
      <w:smartTag w:uri="urn:schemas-microsoft-com:office:smarttags" w:element="PlaceType">
        <w:r w:rsidRPr="008D7D69">
          <w:rPr>
            <w:rFonts w:ascii="Times New Roman" w:hAnsi="Times New Roman"/>
            <w:i/>
            <w:iCs/>
            <w:sz w:val="24"/>
            <w:szCs w:val="24"/>
            <w:lang w:val="en-US" w:eastAsia="ru-RU"/>
          </w:rPr>
          <w:t>America</w:t>
        </w:r>
      </w:smartTag>
      <w:r w:rsidRPr="008D7D69">
        <w:rPr>
          <w:rFonts w:ascii="Times New Roman" w:hAnsi="Times New Roman"/>
          <w:i/>
          <w:iCs/>
          <w:sz w:val="24"/>
          <w:szCs w:val="24"/>
          <w:lang w:val="en-US" w:eastAsia="ru-RU"/>
        </w:rPr>
        <w:t>.</w:t>
      </w:r>
      <w:r w:rsidRPr="008D7D69">
        <w:rPr>
          <w:rFonts w:ascii="Times New Roman" w:hAnsi="Times New Roman"/>
          <w:sz w:val="24"/>
          <w:szCs w:val="24"/>
          <w:lang w:val="en-US" w:eastAsia="ru-RU"/>
        </w:rPr>
        <w:t xml:space="preserve"> NY: </w:t>
      </w:r>
      <w:smartTag w:uri="urn:schemas-microsoft-com:office:smarttags" w:element="PlaceType">
        <w:r w:rsidRPr="008D7D69">
          <w:rPr>
            <w:rFonts w:ascii="Times New Roman" w:hAnsi="Times New Roman"/>
            <w:sz w:val="24"/>
            <w:szCs w:val="24"/>
            <w:lang w:val="en-US" w:eastAsia="ru-RU"/>
          </w:rPr>
          <w:t>Arcade</w:t>
        </w:r>
      </w:smartTag>
      <w:r w:rsidRPr="008D7D69">
        <w:rPr>
          <w:rFonts w:ascii="Times New Roman" w:hAnsi="Times New Roman"/>
          <w:sz w:val="24"/>
          <w:szCs w:val="24"/>
          <w:lang w:val="en-US" w:eastAsia="ru-RU"/>
        </w:rPr>
        <w:t>, 1996.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Burns, Eric. </w:t>
      </w:r>
      <w:r w:rsidRPr="008D7D69">
        <w:rPr>
          <w:rFonts w:ascii="Times New Roman" w:hAnsi="Times New Roman"/>
          <w:i/>
          <w:iCs/>
          <w:sz w:val="24"/>
          <w:szCs w:val="24"/>
          <w:lang w:val="en-US" w:eastAsia="ru-RU"/>
        </w:rPr>
        <w:t xml:space="preserve">The Spirits of </w:t>
      </w:r>
      <w:smartTag w:uri="urn:schemas-microsoft-com:office:smarttags" w:element="PlaceType">
        <w:r w:rsidRPr="008D7D69">
          <w:rPr>
            <w:rFonts w:ascii="Times New Roman" w:hAnsi="Times New Roman"/>
            <w:i/>
            <w:iCs/>
            <w:sz w:val="24"/>
            <w:szCs w:val="24"/>
            <w:lang w:val="en-US" w:eastAsia="ru-RU"/>
          </w:rPr>
          <w:t>America</w:t>
        </w:r>
      </w:smartTag>
      <w:r w:rsidRPr="008D7D69">
        <w:rPr>
          <w:rFonts w:ascii="Times New Roman" w:hAnsi="Times New Roman"/>
          <w:i/>
          <w:iCs/>
          <w:sz w:val="24"/>
          <w:szCs w:val="24"/>
          <w:lang w:val="en-US" w:eastAsia="ru-RU"/>
        </w:rPr>
        <w:t>: A Social History of Alcohol.</w:t>
      </w:r>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Philadelphia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Temple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2004.</w:t>
      </w:r>
    </w:p>
    <w:p w:rsidR="00D56177" w:rsidRPr="008D7D69" w:rsidRDefault="00D56177" w:rsidP="00D56177">
      <w:pPr>
        <w:spacing w:after="0" w:line="240" w:lineRule="auto"/>
        <w:rPr>
          <w:rFonts w:ascii="Times New Roman" w:hAnsi="Times New Roman"/>
          <w:i/>
          <w:iCs/>
          <w:sz w:val="24"/>
          <w:szCs w:val="24"/>
          <w:lang w:val="en-US" w:eastAsia="ru-RU"/>
        </w:rPr>
      </w:pPr>
      <w:r w:rsidRPr="008D7D69">
        <w:rPr>
          <w:rFonts w:ascii="Times New Roman" w:hAnsi="Times New Roman"/>
          <w:sz w:val="24"/>
          <w:szCs w:val="24"/>
          <w:lang w:val="en-US" w:eastAsia="ru-RU"/>
        </w:rPr>
        <w:t xml:space="preserve">           Eastman, Mary F. </w:t>
      </w:r>
      <w:r w:rsidRPr="008D7D69">
        <w:rPr>
          <w:rFonts w:ascii="Times New Roman" w:hAnsi="Times New Roman"/>
          <w:i/>
          <w:iCs/>
          <w:sz w:val="24"/>
          <w:szCs w:val="24"/>
          <w:lang w:val="en-US" w:eastAsia="ru-RU"/>
        </w:rPr>
        <w:t>The Biography of Dio Lewis. NY: Fowler &amp; Wells, 1891.</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i/>
          <w:iCs/>
          <w:sz w:val="24"/>
          <w:szCs w:val="24"/>
          <w:lang w:val="en-US" w:eastAsia="ru-RU"/>
        </w:rPr>
        <w:t xml:space="preserve">           </w:t>
      </w:r>
      <w:r w:rsidRPr="008D7D69">
        <w:rPr>
          <w:rFonts w:ascii="Times New Roman" w:hAnsi="Times New Roman"/>
          <w:sz w:val="24"/>
          <w:szCs w:val="24"/>
          <w:lang w:val="en-US" w:eastAsia="ru-RU"/>
        </w:rPr>
        <w:t xml:space="preserve">Rose, Kenneth D. </w:t>
      </w:r>
      <w:r w:rsidRPr="008D7D69">
        <w:rPr>
          <w:rFonts w:ascii="Times New Roman" w:hAnsi="Times New Roman"/>
          <w:i/>
          <w:iCs/>
          <w:sz w:val="24"/>
          <w:szCs w:val="24"/>
          <w:lang w:val="en-US" w:eastAsia="ru-RU"/>
        </w:rPr>
        <w:t>American Women and the Repeal of Prohibition</w:t>
      </w:r>
      <w:r w:rsidRPr="008D7D69">
        <w:rPr>
          <w:rFonts w:ascii="Times New Roman" w:hAnsi="Times New Roman"/>
          <w:sz w:val="24"/>
          <w:szCs w:val="24"/>
          <w:lang w:val="en-US" w:eastAsia="ru-RU"/>
        </w:rPr>
        <w:t xml:space="preserve">. NY: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1996.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Odegard, Peter H. </w:t>
      </w:r>
      <w:r w:rsidRPr="008D7D69">
        <w:rPr>
          <w:rFonts w:ascii="Times New Roman" w:hAnsi="Times New Roman"/>
          <w:i/>
          <w:iCs/>
          <w:sz w:val="24"/>
          <w:szCs w:val="24"/>
          <w:lang w:val="en-US" w:eastAsia="ru-RU"/>
        </w:rPr>
        <w:t>Pressure Politics: The Story of the Anti-Saloon League</w:t>
      </w:r>
      <w:r w:rsidRPr="008D7D69">
        <w:rPr>
          <w:rFonts w:ascii="Times New Roman" w:hAnsi="Times New Roman"/>
          <w:sz w:val="24"/>
          <w:szCs w:val="24"/>
          <w:lang w:val="en-US" w:eastAsia="ru-RU"/>
        </w:rPr>
        <w:t xml:space="preserve">. NY: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Columbia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1928.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Burns, Eric. </w:t>
      </w:r>
      <w:r w:rsidRPr="008D7D69">
        <w:rPr>
          <w:rFonts w:ascii="Times New Roman" w:hAnsi="Times New Roman"/>
          <w:i/>
          <w:iCs/>
          <w:sz w:val="24"/>
          <w:szCs w:val="24"/>
          <w:lang w:val="en-US" w:eastAsia="ru-RU"/>
        </w:rPr>
        <w:t>The Spirits of America: A Social history of Alcohol</w:t>
      </w:r>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Philadelphia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Temple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2004.</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Colvin, David L. </w:t>
      </w:r>
      <w:r w:rsidRPr="008D7D69">
        <w:rPr>
          <w:rFonts w:ascii="Times New Roman" w:hAnsi="Times New Roman"/>
          <w:i/>
          <w:iCs/>
          <w:sz w:val="24"/>
          <w:szCs w:val="24"/>
          <w:lang w:val="en-US" w:eastAsia="ru-RU"/>
        </w:rPr>
        <w:t xml:space="preserve">Prohibition in the </w:t>
      </w:r>
      <w:smartTag w:uri="urn:schemas-microsoft-com:office:smarttags" w:element="PlaceType">
        <w:r w:rsidRPr="008D7D69">
          <w:rPr>
            <w:rFonts w:ascii="Times New Roman" w:hAnsi="Times New Roman"/>
            <w:i/>
            <w:iCs/>
            <w:sz w:val="24"/>
            <w:szCs w:val="24"/>
            <w:lang w:val="en-US" w:eastAsia="ru-RU"/>
          </w:rPr>
          <w:t>United States</w:t>
        </w:r>
      </w:smartTag>
      <w:r w:rsidRPr="008D7D69">
        <w:rPr>
          <w:rFonts w:ascii="Times New Roman" w:hAnsi="Times New Roman"/>
          <w:i/>
          <w:iCs/>
          <w:sz w:val="24"/>
          <w:szCs w:val="24"/>
          <w:lang w:val="en-US" w:eastAsia="ru-RU"/>
        </w:rPr>
        <w:t>: A History of the Prohibition Party and of the Prohibition Movement</w:t>
      </w:r>
      <w:r w:rsidRPr="008D7D69">
        <w:rPr>
          <w:rFonts w:ascii="Times New Roman" w:hAnsi="Times New Roman"/>
          <w:sz w:val="24"/>
          <w:szCs w:val="24"/>
          <w:lang w:val="en-US" w:eastAsia="ru-RU"/>
        </w:rPr>
        <w:t xml:space="preserve">. NY: George H. Doran Co., 1926.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Storms, Roger C. </w:t>
      </w:r>
      <w:r w:rsidRPr="008D7D69">
        <w:rPr>
          <w:rFonts w:ascii="Times New Roman" w:hAnsi="Times New Roman"/>
          <w:i/>
          <w:iCs/>
          <w:sz w:val="24"/>
          <w:szCs w:val="24"/>
          <w:lang w:val="en-US" w:eastAsia="ru-RU"/>
        </w:rPr>
        <w:t>Partisan Prophets: A History of the Prohibition Party, 1854-1972</w:t>
      </w:r>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Denver</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CO</w:t>
          </w:r>
        </w:smartTag>
      </w:smartTag>
      <w:r w:rsidRPr="008D7D69">
        <w:rPr>
          <w:rFonts w:ascii="Times New Roman" w:hAnsi="Times New Roman"/>
          <w:sz w:val="24"/>
          <w:szCs w:val="24"/>
          <w:lang w:val="en-US" w:eastAsia="ru-RU"/>
        </w:rPr>
        <w:t>: National Prohibition Foundation, 1972.</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Wheeler, EJ </w:t>
      </w:r>
      <w:r w:rsidRPr="008D7D69">
        <w:rPr>
          <w:rFonts w:ascii="Times New Roman" w:hAnsi="Times New Roman"/>
          <w:i/>
          <w:iCs/>
          <w:sz w:val="24"/>
          <w:szCs w:val="24"/>
          <w:lang w:val="en-US" w:eastAsia="ru-RU"/>
        </w:rPr>
        <w:t>Prohibition: the Principle, the Policy, and the Party</w:t>
      </w:r>
      <w:r w:rsidRPr="008D7D69">
        <w:rPr>
          <w:rFonts w:ascii="Times New Roman" w:hAnsi="Times New Roman"/>
          <w:sz w:val="24"/>
          <w:szCs w:val="24"/>
          <w:lang w:val="en-US" w:eastAsia="ru-RU"/>
        </w:rPr>
        <w:t>. NY: Funk &amp; Wagnall's, 1889.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Hanson, David J. </w:t>
      </w:r>
      <w:r w:rsidRPr="008D7D69">
        <w:rPr>
          <w:rFonts w:ascii="Times New Roman" w:hAnsi="Times New Roman"/>
          <w:i/>
          <w:iCs/>
          <w:sz w:val="24"/>
          <w:szCs w:val="24"/>
          <w:lang w:val="en-US" w:eastAsia="ru-RU"/>
        </w:rPr>
        <w:t>Alcohol Education</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Praeger, 1996.</w:t>
      </w:r>
    </w:p>
    <w:p w:rsidR="00D56177" w:rsidRPr="008D7D69" w:rsidRDefault="00D56177" w:rsidP="00D56177">
      <w:pPr>
        <w:spacing w:after="0" w:line="240" w:lineRule="auto"/>
        <w:rPr>
          <w:rFonts w:ascii="Times New Roman" w:hAnsi="Times New Roman"/>
          <w:i/>
          <w:iCs/>
          <w:sz w:val="24"/>
          <w:szCs w:val="24"/>
          <w:lang w:val="en-US" w:eastAsia="ru-RU"/>
        </w:rPr>
      </w:pPr>
      <w:r w:rsidRPr="008D7D69">
        <w:rPr>
          <w:rFonts w:ascii="Times New Roman" w:hAnsi="Times New Roman"/>
          <w:sz w:val="24"/>
          <w:szCs w:val="24"/>
          <w:lang w:val="en-US" w:eastAsia="ru-RU"/>
        </w:rPr>
        <w:t xml:space="preserve">             Behr, Edward </w:t>
      </w:r>
      <w:r w:rsidRPr="008D7D69">
        <w:rPr>
          <w:rFonts w:ascii="Times New Roman" w:hAnsi="Times New Roman"/>
          <w:i/>
          <w:iCs/>
          <w:sz w:val="24"/>
          <w:szCs w:val="24"/>
          <w:lang w:val="en-US" w:eastAsia="ru-RU"/>
        </w:rPr>
        <w:t xml:space="preserve">Prohibition: Thirteen Years that Changed </w:t>
      </w:r>
      <w:smartTag w:uri="urn:schemas-microsoft-com:office:smarttags" w:element="PlaceType">
        <w:r w:rsidRPr="008D7D69">
          <w:rPr>
            <w:rFonts w:ascii="Times New Roman" w:hAnsi="Times New Roman"/>
            <w:i/>
            <w:iCs/>
            <w:sz w:val="24"/>
            <w:szCs w:val="24"/>
            <w:lang w:val="en-US" w:eastAsia="ru-RU"/>
          </w:rPr>
          <w:t>America</w:t>
        </w:r>
      </w:smartTag>
      <w:r w:rsidRPr="008D7D69">
        <w:rPr>
          <w:rFonts w:ascii="Times New Roman" w:hAnsi="Times New Roman"/>
          <w:i/>
          <w:iCs/>
          <w:sz w:val="24"/>
          <w:szCs w:val="24"/>
          <w:lang w:val="en-US" w:eastAsia="ru-RU"/>
        </w:rPr>
        <w:t xml:space="preserve">. NY: </w:t>
      </w:r>
      <w:smartTag w:uri="urn:schemas-microsoft-com:office:smarttags" w:element="PlaceType">
        <w:r w:rsidRPr="008D7D69">
          <w:rPr>
            <w:rFonts w:ascii="Times New Roman" w:hAnsi="Times New Roman"/>
            <w:i/>
            <w:iCs/>
            <w:sz w:val="24"/>
            <w:szCs w:val="24"/>
            <w:lang w:val="en-US" w:eastAsia="ru-RU"/>
          </w:rPr>
          <w:t>Arcade</w:t>
        </w:r>
      </w:smartTag>
      <w:r w:rsidRPr="008D7D69">
        <w:rPr>
          <w:rFonts w:ascii="Times New Roman" w:hAnsi="Times New Roman"/>
          <w:i/>
          <w:iCs/>
          <w:sz w:val="24"/>
          <w:szCs w:val="24"/>
          <w:lang w:val="en-US" w:eastAsia="ru-RU"/>
        </w:rPr>
        <w:t>, 1996.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i/>
          <w:iCs/>
          <w:sz w:val="24"/>
          <w:szCs w:val="24"/>
          <w:lang w:val="en-US" w:eastAsia="ru-RU"/>
        </w:rPr>
        <w:t xml:space="preserve">           </w:t>
      </w:r>
      <w:r w:rsidRPr="008D7D69">
        <w:rPr>
          <w:rFonts w:ascii="Times New Roman" w:hAnsi="Times New Roman"/>
          <w:iCs/>
          <w:sz w:val="24"/>
          <w:szCs w:val="24"/>
          <w:lang w:val="en-US" w:eastAsia="ru-RU"/>
        </w:rPr>
        <w:t xml:space="preserve"> </w:t>
      </w:r>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Hill</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Jeff</w:t>
          </w:r>
        </w:smartTag>
      </w:smartTag>
      <w:r w:rsidRPr="008D7D69">
        <w:rPr>
          <w:rFonts w:ascii="Times New Roman" w:hAnsi="Times New Roman"/>
          <w:sz w:val="24"/>
          <w:szCs w:val="24"/>
          <w:lang w:val="en-US" w:eastAsia="ru-RU"/>
        </w:rPr>
        <w:t xml:space="preserve">. </w:t>
      </w:r>
      <w:r w:rsidRPr="008D7D69">
        <w:rPr>
          <w:rFonts w:ascii="Times New Roman" w:hAnsi="Times New Roman"/>
          <w:i/>
          <w:iCs/>
          <w:sz w:val="24"/>
          <w:szCs w:val="24"/>
          <w:lang w:val="en-US" w:eastAsia="ru-RU"/>
        </w:rPr>
        <w:t>Defining Moments: Prohibition</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Detroit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MI</w:t>
          </w:r>
        </w:smartTag>
      </w:smartTag>
      <w:r w:rsidRPr="008D7D69">
        <w:rPr>
          <w:rFonts w:ascii="Times New Roman" w:hAnsi="Times New Roman"/>
          <w:sz w:val="24"/>
          <w:szCs w:val="24"/>
          <w:lang w:val="en-US" w:eastAsia="ru-RU"/>
        </w:rPr>
        <w:t>: Omnigraphics, 2004.</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Childs, Randolph W. </w:t>
      </w:r>
      <w:r w:rsidRPr="008D7D69">
        <w:rPr>
          <w:rFonts w:ascii="Times New Roman" w:hAnsi="Times New Roman"/>
          <w:i/>
          <w:iCs/>
          <w:sz w:val="24"/>
          <w:szCs w:val="24"/>
          <w:lang w:val="en-US" w:eastAsia="ru-RU"/>
        </w:rPr>
        <w:t>Making Repeal Work</w:t>
      </w:r>
      <w:r w:rsidRPr="008D7D69">
        <w:rPr>
          <w:rFonts w:ascii="Times New Roman" w:hAnsi="Times New Roman"/>
          <w:sz w:val="24"/>
          <w:szCs w:val="24"/>
          <w:lang w:val="en-US" w:eastAsia="ru-RU"/>
        </w:rPr>
        <w:t xml:space="preserve">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Philadelphia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smartTag>
      <w:r w:rsidRPr="008D7D69">
        <w:rPr>
          <w:rFonts w:ascii="Times New Roman" w:hAnsi="Times New Roman"/>
          <w:sz w:val="24"/>
          <w:szCs w:val="24"/>
          <w:lang w:val="en-US" w:eastAsia="ru-RU"/>
        </w:rPr>
        <w:t>: Pennsylvania Alcoholic Beverage Study, Inc., 1947.</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Hanson, David J. Preventing Alcohol Abuse.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Praeger, 1995.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Blocker, Jr., Jack S. "Give to the Winds thy Fear": The Women's Temperance Crusade, 1873-1874 . </w:t>
      </w:r>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Greenwood</w:t>
        </w:r>
      </w:smartTag>
      <w:r w:rsidRPr="008D7D69">
        <w:rPr>
          <w:rFonts w:ascii="Times New Roman" w:hAnsi="Times New Roman"/>
          <w:sz w:val="24"/>
          <w:szCs w:val="24"/>
          <w:lang w:val="en-US" w:eastAsia="ru-RU"/>
        </w:rPr>
        <w:t xml:space="preserve"> Press, 1985.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Blocker, Jr., Jack S. American Temperance Movements: Cycles of Reform .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Boston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smartTag>
      <w:r w:rsidRPr="008D7D69">
        <w:rPr>
          <w:rFonts w:ascii="Times New Roman" w:hAnsi="Times New Roman"/>
          <w:sz w:val="24"/>
          <w:szCs w:val="24"/>
          <w:lang w:val="en-US" w:eastAsia="ru-RU"/>
        </w:rPr>
        <w:t xml:space="preserve">: Twayne,1989.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w:t>
      </w:r>
      <w:r w:rsidRPr="008D7D69">
        <w:rPr>
          <w:rFonts w:ascii="Times New Roman" w:hAnsi="Times New Roman"/>
          <w:sz w:val="24"/>
          <w:szCs w:val="24"/>
          <w:lang w:val="en-US" w:eastAsia="ru-RU"/>
        </w:rPr>
        <w:tab/>
        <w:t xml:space="preserve">  Bordin, Ruth. Woman and Temperance: The Quest for Power and </w:t>
      </w:r>
      <w:smartTag w:uri="urn:schemas-microsoft-com:office:smarttags" w:element="PlaceType">
        <w:r w:rsidRPr="008D7D69">
          <w:rPr>
            <w:rFonts w:ascii="Times New Roman" w:hAnsi="Times New Roman"/>
            <w:sz w:val="24"/>
            <w:szCs w:val="24"/>
            <w:lang w:val="en-US" w:eastAsia="ru-RU"/>
          </w:rPr>
          <w:t>Liberty</w:t>
        </w:r>
      </w:smartTag>
      <w:r w:rsidRPr="008D7D69">
        <w:rPr>
          <w:rFonts w:ascii="Times New Roman" w:hAnsi="Times New Roman"/>
          <w:sz w:val="24"/>
          <w:szCs w:val="24"/>
          <w:lang w:val="en-US" w:eastAsia="ru-RU"/>
        </w:rPr>
        <w:t xml:space="preserve">, 1873-1900 . </w:t>
      </w:r>
      <w:smartTag w:uri="urn:schemas-microsoft-com:office:smarttags" w:element="PlaceType">
        <w:r w:rsidRPr="008D7D69">
          <w:rPr>
            <w:rFonts w:ascii="Times New Roman" w:hAnsi="Times New Roman"/>
            <w:sz w:val="24"/>
            <w:szCs w:val="24"/>
            <w:lang w:val="en-US" w:eastAsia="ru-RU"/>
          </w:rPr>
          <w:t>Philadelphia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Temple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1981.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Erickson, Judith B. Making King Alcohol tremble. The juvenile work of the Women's Christian Temperance Union, 1874-1900. Journal of Drug Education , 1988, 18 , 333-352.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Epstein, Barbara Leslie. The Politics of Domesticity: Women, Evangelism and Temperance in Nineteenth-Century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Middletown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Wesleyan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1981.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Gordon, Elizabeth Putnam. Women Torch-Bearers: The Story of the Woman's Christian Temperance </w:t>
      </w:r>
      <w:smartTag w:uri="urn:schemas-microsoft-com:office:smarttags" w:element="PlaceType">
        <w:r w:rsidRPr="008D7D69">
          <w:rPr>
            <w:rFonts w:ascii="Times New Roman" w:hAnsi="Times New Roman"/>
            <w:sz w:val="24"/>
            <w:szCs w:val="24"/>
            <w:lang w:val="en-US" w:eastAsia="ru-RU"/>
          </w:rPr>
          <w:t>Union</w:t>
        </w:r>
      </w:smartTag>
      <w:r w:rsidRPr="008D7D69">
        <w:rPr>
          <w:rFonts w:ascii="Times New Roman" w:hAnsi="Times New Roman"/>
          <w:sz w:val="24"/>
          <w:szCs w:val="24"/>
          <w:lang w:val="en-US" w:eastAsia="ru-RU"/>
        </w:rPr>
        <w:t xml:space="preserve"> . </w:t>
      </w:r>
      <w:smartTag w:uri="urn:schemas-microsoft-com:office:smarttags" w:element="PlaceType">
        <w:r w:rsidRPr="008D7D69">
          <w:rPr>
            <w:rFonts w:ascii="Times New Roman" w:hAnsi="Times New Roman"/>
            <w:sz w:val="24"/>
            <w:szCs w:val="24"/>
            <w:lang w:val="en-US" w:eastAsia="ru-RU"/>
          </w:rPr>
          <w:t>Evanston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r w:rsidRPr="008D7D69">
        <w:rPr>
          <w:rFonts w:ascii="Times New Roman" w:hAnsi="Times New Roman"/>
          <w:sz w:val="24"/>
          <w:szCs w:val="24"/>
          <w:lang w:val="en-US" w:eastAsia="ru-RU"/>
        </w:rPr>
        <w:t xml:space="preserve">: National Woman's Christian Temperance </w:t>
      </w:r>
      <w:smartTag w:uri="urn:schemas-microsoft-com:office:smarttags" w:element="PlaceType">
        <w:r w:rsidRPr="008D7D69">
          <w:rPr>
            <w:rFonts w:ascii="Times New Roman" w:hAnsi="Times New Roman"/>
            <w:sz w:val="24"/>
            <w:szCs w:val="24"/>
            <w:lang w:val="en-US" w:eastAsia="ru-RU"/>
          </w:rPr>
          <w:t>Union</w:t>
        </w:r>
      </w:smartTag>
      <w:r w:rsidRPr="008D7D69">
        <w:rPr>
          <w:rFonts w:ascii="Times New Roman" w:hAnsi="Times New Roman"/>
          <w:sz w:val="24"/>
          <w:szCs w:val="24"/>
          <w:lang w:val="en-US" w:eastAsia="ru-RU"/>
        </w:rPr>
        <w:t xml:space="preserve">, 1924.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Pauly, Philip, J. The struggle for ignorance about alcohol: American physiologists, Wilbur Olin Atwater, and the Women's Christian Temperance Union. Bulletin of the History of Medicine , 1990, 64 , 366-392.</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Kerr, K. Austin. Organized for Prohibition: A New History of the Anti-Saloon League. </w:t>
      </w:r>
      <w:smartTag w:uri="urn:schemas-microsoft-com:office:smarttags" w:element="PlaceType">
        <w:r w:rsidRPr="008D7D69">
          <w:rPr>
            <w:rFonts w:ascii="Times New Roman" w:hAnsi="Times New Roman"/>
            <w:sz w:val="24"/>
            <w:szCs w:val="24"/>
            <w:lang w:val="en-US" w:eastAsia="ru-RU"/>
          </w:rPr>
          <w:t>New Haven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Yale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1985.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Lerner, Michael A. Dry Martini: Prohibition in </w:t>
      </w:r>
      <w:smartTag w:uri="urn:schemas-microsoft-com:office:smarttags" w:element="PlaceType">
        <w:r w:rsidRPr="008D7D69">
          <w:rPr>
            <w:rFonts w:ascii="Times New Roman" w:hAnsi="Times New Roman"/>
            <w:sz w:val="24"/>
            <w:szCs w:val="24"/>
            <w:lang w:val="en-US" w:eastAsia="ru-RU"/>
          </w:rPr>
          <w:t>New York City</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Cambridge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Harvard</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 2007.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Odegard, Peter H. Pressure Politics: The Story of the Anti-Saloon League. NY: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Columbia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1928.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Burns, Eric. The Spirits of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 Social History of Alcohol. </w:t>
      </w:r>
      <w:smartTag w:uri="urn:schemas-microsoft-com:office:smarttags" w:element="PlaceType">
        <w:r w:rsidRPr="008D7D69">
          <w:rPr>
            <w:rFonts w:ascii="Times New Roman" w:hAnsi="Times New Roman"/>
            <w:sz w:val="24"/>
            <w:szCs w:val="24"/>
            <w:lang w:val="en-US" w:eastAsia="ru-RU"/>
          </w:rPr>
          <w:t>Philadelphia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Temple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2004.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Clark, Norman H. Deliver Us from Evil: An Interpretation of American Prohibition. NY: WW Norton &amp; Company, 1976.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Hanson, David J. Alcohol Education.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xml:space="preserve">: Praeger, 1996.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ab/>
        <w:t xml:space="preserve">  Tyack, David, B., and James, Thomas. Moral majorities and the school curriculum: Historical perspectives on the legalization of virtue. Teachers College Record, 1985, 86 , 513-537.</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Bower, Matt. The Women's Christian Temperance Union is alive and well in RI Warwick News, July 3, 2006.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Gordon, Elizabeth Putnam. Women Torch-Bearers: The Story of the Woman's Christian Temperance </w:t>
      </w:r>
      <w:smartTag w:uri="urn:schemas-microsoft-com:office:smarttags" w:element="PlaceType">
        <w:r w:rsidRPr="008D7D69">
          <w:rPr>
            <w:rFonts w:ascii="Times New Roman" w:hAnsi="Times New Roman"/>
            <w:sz w:val="24"/>
            <w:szCs w:val="24"/>
            <w:lang w:val="en-US" w:eastAsia="ru-RU"/>
          </w:rPr>
          <w:t>Union</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Evanston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National Woman's Christian Union, 1924.</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Kobler, John. Ardent Spirits: The Rise and Fall of Prohibition. NY: GP Putnam's Sons, 1973.</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w:t>
      </w:r>
      <w:r w:rsidRPr="008D7D69">
        <w:rPr>
          <w:rFonts w:ascii="Times New Roman" w:hAnsi="Times New Roman"/>
          <w:sz w:val="24"/>
          <w:szCs w:val="24"/>
          <w:lang w:val="en-US" w:eastAsia="ru-RU"/>
        </w:rPr>
        <w:tab/>
        <w:t xml:space="preserve">  Kyvig, David E. Repealing National Prohibition. </w:t>
      </w:r>
      <w:smartTag w:uri="urn:schemas-microsoft-com:office:smarttags" w:element="PlaceType">
        <w:r w:rsidRPr="008D7D69">
          <w:rPr>
            <w:rFonts w:ascii="Times New Roman" w:hAnsi="Times New Roman"/>
            <w:sz w:val="24"/>
            <w:szCs w:val="24"/>
            <w:lang w:val="en-US" w:eastAsia="ru-RU"/>
          </w:rPr>
          <w:t>Kent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OH</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Kent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State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2000.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Lender, Mark E. and Martin, James K. Drinking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 History. NY: Free Press and </w:t>
      </w:r>
      <w:smartTag w:uri="urn:schemas-microsoft-com:office:smarttags" w:element="PlaceType">
        <w:r w:rsidRPr="008D7D69">
          <w:rPr>
            <w:rFonts w:ascii="Times New Roman" w:hAnsi="Times New Roman"/>
            <w:sz w:val="24"/>
            <w:szCs w:val="24"/>
            <w:lang w:val="en-US" w:eastAsia="ru-RU"/>
          </w:rPr>
          <w:t>London</w:t>
        </w:r>
      </w:smartTag>
      <w:r w:rsidRPr="008D7D69">
        <w:rPr>
          <w:rFonts w:ascii="Times New Roman" w:hAnsi="Times New Roman"/>
          <w:sz w:val="24"/>
          <w:szCs w:val="24"/>
          <w:lang w:val="en-US" w:eastAsia="ru-RU"/>
        </w:rPr>
        <w:t>: Collier Macmillan, 1987.</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No Meat, No Drink. Time, August 11, 1947.</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Lender, Mark E. and Martin, James K. Drinking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 History. NY: Free Press and </w:t>
      </w:r>
      <w:smartTag w:uri="urn:schemas-microsoft-com:office:smarttags" w:element="PlaceType">
        <w:r w:rsidRPr="008D7D69">
          <w:rPr>
            <w:rFonts w:ascii="Times New Roman" w:hAnsi="Times New Roman"/>
            <w:sz w:val="24"/>
            <w:szCs w:val="24"/>
            <w:lang w:val="en-US" w:eastAsia="ru-RU"/>
          </w:rPr>
          <w:t>London</w:t>
        </w:r>
      </w:smartTag>
      <w:r w:rsidRPr="008D7D69">
        <w:rPr>
          <w:rFonts w:ascii="Times New Roman" w:hAnsi="Times New Roman"/>
          <w:sz w:val="24"/>
          <w:szCs w:val="24"/>
          <w:lang w:val="en-US" w:eastAsia="ru-RU"/>
        </w:rPr>
        <w:t xml:space="preserve">: Collier Macmillan, 1982.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Root, Grace C. Women and Repeal: the Story of the Women's Organization for National Prohibition Reform. NY: Harper &amp; Brothers, 1934.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Thornton, Mark. The Economics of Prohibition. </w:t>
      </w:r>
      <w:smartTag w:uri="urn:schemas-microsoft-com:office:smarttags" w:element="PlaceType">
        <w:r w:rsidRPr="008D7D69">
          <w:rPr>
            <w:rFonts w:ascii="Times New Roman" w:hAnsi="Times New Roman"/>
            <w:sz w:val="24"/>
            <w:szCs w:val="24"/>
            <w:lang w:val="en-US" w:eastAsia="ru-RU"/>
          </w:rPr>
          <w:t>Salt Lake City</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UT</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Utah</w:t>
          </w:r>
        </w:smartTag>
      </w:smartTag>
      <w:r w:rsidRPr="008D7D69">
        <w:rPr>
          <w:rFonts w:ascii="Times New Roman" w:hAnsi="Times New Roman"/>
          <w:sz w:val="24"/>
          <w:szCs w:val="24"/>
          <w:lang w:val="en-US" w:eastAsia="ru-RU"/>
        </w:rPr>
        <w:t xml:space="preserve"> Press, 1991.</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Aaron, Paul, and Musto, David. Temperance and Prohibition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An Historical Overview. In: Moore, Mark H., and Gerstein, Dean R. (eds.) Alcohol and Public Policy: Beyond the Shadow of Prohibition. </w:t>
      </w:r>
      <w:smartTag w:uri="urn:schemas-microsoft-com:office:smarttags" w:element="PlaceType">
        <w:r w:rsidRPr="008D7D69">
          <w:rPr>
            <w:rFonts w:ascii="Times New Roman" w:hAnsi="Times New Roman"/>
            <w:sz w:val="24"/>
            <w:szCs w:val="24"/>
            <w:lang w:val="en-US" w:eastAsia="ru-RU"/>
          </w:rPr>
          <w:t>Washington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DC</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National</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Academy</w:t>
          </w:r>
        </w:smartTag>
      </w:smartTag>
      <w:r w:rsidRPr="008D7D69">
        <w:rPr>
          <w:rFonts w:ascii="Times New Roman" w:hAnsi="Times New Roman"/>
          <w:sz w:val="24"/>
          <w:szCs w:val="24"/>
          <w:lang w:val="en-US" w:eastAsia="ru-RU"/>
        </w:rPr>
        <w:t xml:space="preserve"> Press, 1981. pp. 127-181.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Bader, Robert S. Prohibition in </w:t>
      </w:r>
      <w:smartTag w:uri="urn:schemas-microsoft-com:office:smarttags" w:element="PlaceType">
        <w:r w:rsidRPr="008D7D69">
          <w:rPr>
            <w:rFonts w:ascii="Times New Roman" w:hAnsi="Times New Roman"/>
            <w:sz w:val="24"/>
            <w:szCs w:val="24"/>
            <w:lang w:val="en-US" w:eastAsia="ru-RU"/>
          </w:rPr>
          <w:t>Kansas</w:t>
        </w:r>
      </w:smartTag>
      <w:r w:rsidRPr="008D7D69">
        <w:rPr>
          <w:rFonts w:ascii="Times New Roman" w:hAnsi="Times New Roman"/>
          <w:sz w:val="24"/>
          <w:szCs w:val="24"/>
          <w:lang w:val="en-US" w:eastAsia="ru-RU"/>
        </w:rPr>
        <w:t xml:space="preserve">: A History. </w:t>
      </w:r>
      <w:smartTag w:uri="urn:schemas-microsoft-com:office:smarttags" w:element="PlaceType">
        <w:r w:rsidRPr="008D7D69">
          <w:rPr>
            <w:rFonts w:ascii="Times New Roman" w:hAnsi="Times New Roman"/>
            <w:sz w:val="24"/>
            <w:szCs w:val="24"/>
            <w:lang w:val="en-US" w:eastAsia="ru-RU"/>
          </w:rPr>
          <w:t>Lawrence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KS</w:t>
        </w:r>
      </w:smartTag>
      <w:r w:rsidRPr="008D7D69">
        <w:rPr>
          <w:rFonts w:ascii="Times New Roman" w:hAnsi="Times New Roman"/>
          <w:sz w:val="24"/>
          <w:szCs w:val="24"/>
          <w:lang w:val="en-US" w:eastAsia="ru-RU"/>
        </w:rPr>
        <w:t xml:space="preserve">: University Press of </w:t>
      </w:r>
      <w:smartTag w:uri="urn:schemas-microsoft-com:office:smarttags" w:element="PlaceType">
        <w:r w:rsidRPr="008D7D69">
          <w:rPr>
            <w:rFonts w:ascii="Times New Roman" w:hAnsi="Times New Roman"/>
            <w:sz w:val="24"/>
            <w:szCs w:val="24"/>
            <w:lang w:val="en-US" w:eastAsia="ru-RU"/>
          </w:rPr>
          <w:t>Kansas</w:t>
        </w:r>
      </w:smartTag>
      <w:r w:rsidRPr="008D7D69">
        <w:rPr>
          <w:rFonts w:ascii="Times New Roman" w:hAnsi="Times New Roman"/>
          <w:sz w:val="24"/>
          <w:szCs w:val="24"/>
          <w:lang w:val="en-US" w:eastAsia="ru-RU"/>
        </w:rPr>
        <w:t>, 1986.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Cherrington, Ernest H. The Evolution of Prohibition in the </w:t>
      </w:r>
      <w:smartTag w:uri="urn:schemas-microsoft-com:office:smarttags" w:element="PlaceType">
        <w:r w:rsidRPr="008D7D69">
          <w:rPr>
            <w:rFonts w:ascii="Times New Roman" w:hAnsi="Times New Roman"/>
            <w:sz w:val="24"/>
            <w:szCs w:val="24"/>
            <w:lang w:val="en-US" w:eastAsia="ru-RU"/>
          </w:rPr>
          <w:t>United States of America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Westerville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OH</w:t>
          </w:r>
        </w:smartTag>
      </w:smartTag>
      <w:r w:rsidRPr="008D7D69">
        <w:rPr>
          <w:rFonts w:ascii="Times New Roman" w:hAnsi="Times New Roman"/>
          <w:sz w:val="24"/>
          <w:szCs w:val="24"/>
          <w:lang w:val="en-US" w:eastAsia="ru-RU"/>
        </w:rPr>
        <w:t xml:space="preserve">: American Issue Press, 1920.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Clark</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NH</w:t>
          </w:r>
        </w:smartTag>
      </w:smartTag>
      <w:r w:rsidRPr="008D7D69">
        <w:rPr>
          <w:rFonts w:ascii="Times New Roman" w:hAnsi="Times New Roman"/>
          <w:sz w:val="24"/>
          <w:szCs w:val="24"/>
          <w:lang w:val="en-US" w:eastAsia="ru-RU"/>
        </w:rPr>
        <w:t xml:space="preserve"> Deliver Us From Evil: An Interpretation of American Prohibition.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Norton, 1976.</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Feldman, Herman. Prohibition: Its Economic and Industrial Aspects.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D. Appleton and Co., 1928.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Hanson, David J. Preventing Alcohol Abuse: Alcohol, Culture, and Control.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Praeger, 1995.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Heath, Dwight, B. The new temperance movement: Through the looking glass. Drugs and Society, 1989, 3, 143-168.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Hofstader, Richard. The Age of Reform: From </w:t>
      </w:r>
      <w:smartTag w:uri="urn:schemas-microsoft-com:office:smarttags" w:element="PlaceType">
        <w:r w:rsidRPr="008D7D69">
          <w:rPr>
            <w:rFonts w:ascii="Times New Roman" w:hAnsi="Times New Roman"/>
            <w:sz w:val="24"/>
            <w:szCs w:val="24"/>
            <w:lang w:val="en-US" w:eastAsia="ru-RU"/>
          </w:rPr>
          <w:t>Bryan</w:t>
        </w:r>
      </w:smartTag>
      <w:r w:rsidRPr="008D7D69">
        <w:rPr>
          <w:rFonts w:ascii="Times New Roman" w:hAnsi="Times New Roman"/>
          <w:sz w:val="24"/>
          <w:szCs w:val="24"/>
          <w:lang w:val="en-US" w:eastAsia="ru-RU"/>
        </w:rPr>
        <w:t xml:space="preserve"> to FDR.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Vintage, 1965.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w:t>
      </w:r>
      <w:r w:rsidRPr="008D7D69">
        <w:rPr>
          <w:rFonts w:ascii="Times New Roman" w:hAnsi="Times New Roman"/>
          <w:sz w:val="24"/>
          <w:szCs w:val="24"/>
          <w:lang w:val="en-US" w:eastAsia="ru-RU"/>
        </w:rPr>
        <w:tab/>
        <w:t xml:space="preserve">  Isaac, Paul E. Prohibition and Politics: Turbulent Decades in </w:t>
      </w:r>
      <w:smartTag w:uri="urn:schemas-microsoft-com:office:smarttags" w:element="PlaceType">
        <w:r w:rsidRPr="008D7D69">
          <w:rPr>
            <w:rFonts w:ascii="Times New Roman" w:hAnsi="Times New Roman"/>
            <w:sz w:val="24"/>
            <w:szCs w:val="24"/>
            <w:lang w:val="en-US" w:eastAsia="ru-RU"/>
          </w:rPr>
          <w:t>Tennessee</w:t>
        </w:r>
      </w:smartTag>
      <w:r w:rsidRPr="008D7D69">
        <w:rPr>
          <w:rFonts w:ascii="Times New Roman" w:hAnsi="Times New Roman"/>
          <w:sz w:val="24"/>
          <w:szCs w:val="24"/>
          <w:lang w:val="en-US" w:eastAsia="ru-RU"/>
        </w:rPr>
        <w:t xml:space="preserve">, 1885-1920. </w:t>
      </w:r>
      <w:smartTag w:uri="urn:schemas-microsoft-com:office:smarttags" w:element="PlaceType">
        <w:r w:rsidRPr="008D7D69">
          <w:rPr>
            <w:rFonts w:ascii="Times New Roman" w:hAnsi="Times New Roman"/>
            <w:sz w:val="24"/>
            <w:szCs w:val="24"/>
            <w:lang w:val="en-US" w:eastAsia="ru-RU"/>
          </w:rPr>
          <w:t>Knoxville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TN</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Tennessee</w:t>
          </w:r>
        </w:smartTag>
      </w:smartTag>
      <w:r w:rsidRPr="008D7D69">
        <w:rPr>
          <w:rFonts w:ascii="Times New Roman" w:hAnsi="Times New Roman"/>
          <w:sz w:val="24"/>
          <w:szCs w:val="24"/>
          <w:lang w:val="en-US" w:eastAsia="ru-RU"/>
        </w:rPr>
        <w:t xml:space="preserve"> Press, 1965.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Kyvig, David E. Repealing National Prohibition. </w:t>
      </w:r>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Chicago</w:t>
          </w:r>
        </w:smartTag>
      </w:smartTag>
      <w:r w:rsidRPr="008D7D69">
        <w:rPr>
          <w:rFonts w:ascii="Times New Roman" w:hAnsi="Times New Roman"/>
          <w:sz w:val="24"/>
          <w:szCs w:val="24"/>
          <w:lang w:val="en-US" w:eastAsia="ru-RU"/>
        </w:rPr>
        <w:t xml:space="preserve"> Press, 1979.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Университет Чикаго Пресс, 1979.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Lee, Alfred M. Techniques of social reform: An analysis of the </w:t>
      </w:r>
      <w:smartTag w:uri="urn:schemas-microsoft-com:office:smarttags" w:element="PlaceType">
        <w:r w:rsidRPr="008D7D69">
          <w:rPr>
            <w:rFonts w:ascii="Times New Roman" w:hAnsi="Times New Roman"/>
            <w:sz w:val="24"/>
            <w:szCs w:val="24"/>
            <w:lang w:val="en-US" w:eastAsia="ru-RU"/>
          </w:rPr>
          <w:t>New Prohibition Drive</w:t>
        </w:r>
      </w:smartTag>
      <w:r w:rsidRPr="008D7D69">
        <w:rPr>
          <w:rFonts w:ascii="Times New Roman" w:hAnsi="Times New Roman"/>
          <w:sz w:val="24"/>
          <w:szCs w:val="24"/>
          <w:lang w:val="en-US" w:eastAsia="ru-RU"/>
        </w:rPr>
        <w:t xml:space="preserve">. American Sociological Review, 1944, 9, 65-77.  Reprinted as the New </w:t>
      </w:r>
      <w:smartTag w:uri="urn:schemas-microsoft-com:office:smarttags" w:element="PlaceType">
        <w:r w:rsidRPr="008D7D69">
          <w:rPr>
            <w:rFonts w:ascii="Times New Roman" w:hAnsi="Times New Roman"/>
            <w:sz w:val="24"/>
            <w:szCs w:val="24"/>
            <w:lang w:val="en-US" w:eastAsia="ru-RU"/>
          </w:rPr>
          <w:t>Prohibition Drive</w:t>
        </w:r>
      </w:smartTag>
      <w:r w:rsidRPr="008D7D69">
        <w:rPr>
          <w:rFonts w:ascii="Times New Roman" w:hAnsi="Times New Roman"/>
          <w:sz w:val="24"/>
          <w:szCs w:val="24"/>
          <w:lang w:val="en-US" w:eastAsia="ru-RU"/>
        </w:rPr>
        <w:t xml:space="preserve">. In: McCarthy, Raymond G. (ed.) Drinking and Intoxication: Selected </w:t>
      </w:r>
      <w:smartTag w:uri="urn:schemas-microsoft-com:office:smarttags" w:element="PlaceType">
        <w:r w:rsidRPr="008D7D69">
          <w:rPr>
            <w:rFonts w:ascii="Times New Roman" w:hAnsi="Times New Roman"/>
            <w:sz w:val="24"/>
            <w:szCs w:val="24"/>
            <w:lang w:val="en-US" w:eastAsia="ru-RU"/>
          </w:rPr>
          <w:t>Readings</w:t>
        </w:r>
      </w:smartTag>
      <w:r w:rsidRPr="008D7D69">
        <w:rPr>
          <w:rFonts w:ascii="Times New Roman" w:hAnsi="Times New Roman"/>
          <w:sz w:val="24"/>
          <w:szCs w:val="24"/>
          <w:lang w:val="en-US" w:eastAsia="ru-RU"/>
        </w:rPr>
        <w:t xml:space="preserve"> in Social Attitudes and Controls.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New Haven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College and University Press, 1959. pp. 412-428.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Lender, Mark E., and Martin, James K. Drinking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A History.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The Free Press, 1982.</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Levine, Harry. The birth of American alcohol control: Prohibition, the lawlessness. Contemporary Drug Problems, 1985, 12, 63-115.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McConnell, DW Temperance Movements. In: Seligman, Edwin RA, and Johnson, </w:t>
      </w:r>
      <w:smartTag w:uri="urn:schemas-microsoft-com:office:smarttags" w:element="PlaceType">
        <w:r w:rsidRPr="008D7D69">
          <w:rPr>
            <w:rFonts w:ascii="Times New Roman" w:hAnsi="Times New Roman"/>
            <w:sz w:val="24"/>
            <w:szCs w:val="24"/>
            <w:lang w:val="en-US" w:eastAsia="ru-RU"/>
          </w:rPr>
          <w:t>Alvin</w:t>
        </w:r>
      </w:smartTag>
      <w:r w:rsidRPr="008D7D69">
        <w:rPr>
          <w:rFonts w:ascii="Times New Roman" w:hAnsi="Times New Roman"/>
          <w:sz w:val="24"/>
          <w:szCs w:val="24"/>
          <w:lang w:val="en-US" w:eastAsia="ru-RU"/>
        </w:rPr>
        <w:t xml:space="preserve"> (eds.) Encyclopedia of the Social Sciences.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NY</w:t>
          </w:r>
        </w:smartTag>
      </w:smartTag>
      <w:r w:rsidRPr="008D7D69">
        <w:rPr>
          <w:rFonts w:ascii="Times New Roman" w:hAnsi="Times New Roman"/>
          <w:sz w:val="24"/>
          <w:szCs w:val="24"/>
          <w:lang w:val="en-US" w:eastAsia="ru-RU"/>
        </w:rPr>
        <w:t>: The Macmillan Co., 1963.</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              Mendelson, Jack H., and Mello, Nancy K. Alcohol: Use and Abuse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Boston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smartTag>
      <w:r w:rsidRPr="008D7D69">
        <w:rPr>
          <w:rFonts w:ascii="Times New Roman" w:hAnsi="Times New Roman"/>
          <w:sz w:val="24"/>
          <w:szCs w:val="24"/>
          <w:lang w:val="en-US" w:eastAsia="ru-RU"/>
        </w:rPr>
        <w:t>: Little, Brown &amp; Co., 1985.</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Odegard, Peter H. Pressure Politics: The Story of the Anti-Saloon League.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Columbia</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1928.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Prendergast, Michael L. A History of Alcohol Problem Prevention Efforts in the </w:t>
      </w:r>
      <w:smartTag w:uri="urn:schemas-microsoft-com:office:smarttags" w:element="PlaceType">
        <w:r w:rsidRPr="008D7D69">
          <w:rPr>
            <w:rFonts w:ascii="Times New Roman" w:hAnsi="Times New Roman"/>
            <w:sz w:val="24"/>
            <w:szCs w:val="24"/>
            <w:lang w:val="en-US" w:eastAsia="ru-RU"/>
          </w:rPr>
          <w:t>United States</w:t>
        </w:r>
      </w:smartTag>
      <w:r w:rsidRPr="008D7D69">
        <w:rPr>
          <w:rFonts w:ascii="Times New Roman" w:hAnsi="Times New Roman"/>
          <w:sz w:val="24"/>
          <w:szCs w:val="24"/>
          <w:lang w:val="en-US" w:eastAsia="ru-RU"/>
        </w:rPr>
        <w:t xml:space="preserve">. In: Holder, Harold D. (ed.) Control Issues on Alcohol Abuse Prevention: Strategies for States and Communities.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Greenwich</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smartTag>
      <w:r w:rsidRPr="008D7D69">
        <w:rPr>
          <w:rFonts w:ascii="Times New Roman" w:hAnsi="Times New Roman"/>
          <w:sz w:val="24"/>
          <w:szCs w:val="24"/>
          <w:lang w:val="en-US" w:eastAsia="ru-RU"/>
        </w:rPr>
        <w:t xml:space="preserve">: JAI Press, 1987. pp. 25- 52.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Rorabaugh, William J. The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Alcoholic</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Republic</w:t>
          </w:r>
        </w:smartTag>
      </w:smartTag>
      <w:r w:rsidRPr="008D7D69">
        <w:rPr>
          <w:rFonts w:ascii="Times New Roman" w:hAnsi="Times New Roman"/>
          <w:sz w:val="24"/>
          <w:szCs w:val="24"/>
          <w:lang w:val="en-US" w:eastAsia="ru-RU"/>
        </w:rPr>
        <w:t xml:space="preserve">: An American Tradition.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Oxford</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1979.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Rorabaugh, William J. Alcohol in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 Magazine of History, 1991, 6, 17-19.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Rubin, Jay L. The Wet War: American Liquor Control, 1941-1945. In: Blocker, Jr., Jack S. (Ed.) Alcohol, Reform and Society: The Liquor Issue in Social Context. </w:t>
      </w:r>
      <w:smartTag w:uri="urn:schemas-microsoft-com:office:smarttags" w:element="PlaceType">
        <w:r w:rsidRPr="008D7D69">
          <w:rPr>
            <w:rFonts w:ascii="Times New Roman" w:hAnsi="Times New Roman"/>
            <w:sz w:val="24"/>
            <w:szCs w:val="24"/>
            <w:lang w:val="en-US" w:eastAsia="ru-RU"/>
          </w:rPr>
          <w:t>Westport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CT</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Greenwood</w:t>
        </w:r>
      </w:smartTag>
      <w:r w:rsidRPr="008D7D69">
        <w:rPr>
          <w:rFonts w:ascii="Times New Roman" w:hAnsi="Times New Roman"/>
          <w:sz w:val="24"/>
          <w:szCs w:val="24"/>
          <w:lang w:val="en-US" w:eastAsia="ru-RU"/>
        </w:rPr>
        <w:t xml:space="preserve"> Press, 1979. pp. 235-258.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Schmidt, Laura A. “A battle not man's but God's": Origins of the American temperance crusade in the struggle for religious authority. Journal of Studies on Alcohol, 1995, 56, 110-121.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Thomton, Mark. The Economics of Prohibition. </w:t>
      </w:r>
      <w:smartTag w:uri="urn:schemas-microsoft-com:office:smarttags" w:element="PlaceType">
        <w:r w:rsidRPr="008D7D69">
          <w:rPr>
            <w:rFonts w:ascii="Times New Roman" w:hAnsi="Times New Roman"/>
            <w:sz w:val="24"/>
            <w:szCs w:val="24"/>
            <w:lang w:val="en-US" w:eastAsia="ru-RU"/>
          </w:rPr>
          <w:t>Salt Lake City</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UT</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University</w:t>
          </w:r>
        </w:smartTag>
        <w:r w:rsidRPr="008D7D69">
          <w:rPr>
            <w:rFonts w:ascii="Times New Roman" w:hAnsi="Times New Roman"/>
            <w:sz w:val="24"/>
            <w:szCs w:val="24"/>
            <w:lang w:val="en-US" w:eastAsia="ru-RU"/>
          </w:rPr>
          <w:t xml:space="preserve"> of </w:t>
        </w:r>
        <w:smartTag w:uri="urn:schemas-microsoft-com:office:smarttags" w:element="PlaceType">
          <w:r w:rsidRPr="008D7D69">
            <w:rPr>
              <w:rFonts w:ascii="Times New Roman" w:hAnsi="Times New Roman"/>
              <w:sz w:val="24"/>
              <w:szCs w:val="24"/>
              <w:lang w:val="en-US" w:eastAsia="ru-RU"/>
            </w:rPr>
            <w:t>Utah</w:t>
          </w:r>
        </w:smartTag>
      </w:smartTag>
      <w:r w:rsidRPr="008D7D69">
        <w:rPr>
          <w:rFonts w:ascii="Times New Roman" w:hAnsi="Times New Roman"/>
          <w:sz w:val="24"/>
          <w:szCs w:val="24"/>
          <w:lang w:val="en-US" w:eastAsia="ru-RU"/>
        </w:rPr>
        <w:t xml:space="preserve"> Press, 1991.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Tietsort, Francis J., (ed.) Temperance—or Prohibition? </w:t>
      </w:r>
      <w:smartTag w:uri="urn:schemas-microsoft-com:office:smarttags" w:element="PlaceType">
        <w:r w:rsidRPr="008D7D69">
          <w:rPr>
            <w:rFonts w:ascii="Times New Roman" w:hAnsi="Times New Roman"/>
            <w:sz w:val="24"/>
            <w:szCs w:val="24"/>
            <w:lang w:val="en-US" w:eastAsia="ru-RU"/>
          </w:rPr>
          <w:t>New York</w:t>
        </w:r>
      </w:smartTag>
      <w:r w:rsidRPr="008D7D69">
        <w:rPr>
          <w:rFonts w:ascii="Times New Roman" w:hAnsi="Times New Roman"/>
          <w:sz w:val="24"/>
          <w:szCs w:val="24"/>
          <w:lang w:val="en-US" w:eastAsia="ru-RU"/>
        </w:rPr>
        <w:t xml:space="preserve">: American, 1929.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Timberlake, James H. Prohibition and the Progressive Movement, 1900-1920. </w:t>
      </w:r>
      <w:smartTag w:uri="urn:schemas-microsoft-com:office:smarttags" w:element="PlaceType">
        <w:r w:rsidRPr="008D7D69">
          <w:rPr>
            <w:rFonts w:ascii="Times New Roman" w:hAnsi="Times New Roman"/>
            <w:sz w:val="24"/>
            <w:szCs w:val="24"/>
            <w:lang w:val="en-US" w:eastAsia="ru-RU"/>
          </w:rPr>
          <w:t>Cambridge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MA</w:t>
        </w:r>
      </w:smartTag>
      <w:r w:rsidRPr="008D7D69">
        <w:rPr>
          <w:rFonts w:ascii="Times New Roman" w:hAnsi="Times New Roman"/>
          <w:sz w:val="24"/>
          <w:szCs w:val="24"/>
          <w:lang w:val="en-US" w:eastAsia="ru-RU"/>
        </w:rPr>
        <w:t xml:space="preserve">: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Harvard</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Press, 1963.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Willebrandt, Mabel W. The Inside of Prohibition.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Indianapolis</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IN</w:t>
          </w:r>
        </w:smartTag>
      </w:smartTag>
      <w:r w:rsidRPr="008D7D69">
        <w:rPr>
          <w:rFonts w:ascii="Times New Roman" w:hAnsi="Times New Roman"/>
          <w:sz w:val="24"/>
          <w:szCs w:val="24"/>
          <w:lang w:val="en-US" w:eastAsia="ru-RU"/>
        </w:rPr>
        <w:t>: Bobbs-Merrill, 1929.</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Adrian, Frederick W. The Political Significance of the Prohibition Party.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Ohio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State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1942.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The </w:t>
      </w:r>
      <w:smartTag w:uri="urn:schemas-microsoft-com:office:smarttags" w:element="PlaceType">
        <w:r w:rsidRPr="008D7D69">
          <w:rPr>
            <w:rFonts w:ascii="Times New Roman" w:hAnsi="Times New Roman"/>
            <w:sz w:val="24"/>
            <w:szCs w:val="24"/>
            <w:lang w:val="en-US" w:eastAsia="ru-RU"/>
          </w:rPr>
          <w:t>Alliance</w:t>
        </w:r>
      </w:smartTag>
      <w:r w:rsidRPr="008D7D69">
        <w:rPr>
          <w:rFonts w:ascii="Times New Roman" w:hAnsi="Times New Roman"/>
          <w:sz w:val="24"/>
          <w:szCs w:val="24"/>
          <w:lang w:val="en-US" w:eastAsia="ru-RU"/>
        </w:rPr>
        <w:t xml:space="preserve"> members bolt.; A split in the Prohibition Party of North Dakota. New York Times, May 9, 1892, p. 2. 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American Prohibition Party. New York Times, May 17, 1884, p. New York Times, 17 мая, 1884, стр. 2. 2. ("The attendance was very light" at an organizational meeting of the Prohibition Party in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Wyoming County</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NY</w:t>
          </w:r>
        </w:smartTag>
      </w:smartTag>
      <w:r w:rsidRPr="008D7D69">
        <w:rPr>
          <w:rFonts w:ascii="Times New Roman" w:hAnsi="Times New Roman"/>
          <w:sz w:val="24"/>
          <w:szCs w:val="24"/>
          <w:lang w:val="en-US" w:eastAsia="ru-RU"/>
        </w:rPr>
        <w:t xml:space="preserve">.)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Babson, Roger W. The New Prohibition Party: Prohibit this 25% from Undermining the Entire 100%. Vital Speeches of the Day, 1939-1940, vol. 6. 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Bengough William. Bengough Уильям. Prohibition</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Party</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Leaders</w:t>
      </w:r>
      <w:r w:rsidRPr="008D7D69">
        <w:rPr>
          <w:rFonts w:ascii="Times New Roman" w:hAnsi="Times New Roman"/>
          <w:sz w:val="24"/>
          <w:szCs w:val="24"/>
          <w:lang w:eastAsia="ru-RU"/>
        </w:rPr>
        <w:t xml:space="preserve"> </w:t>
      </w:r>
      <w:r w:rsidRPr="008D7D69">
        <w:rPr>
          <w:rFonts w:ascii="Times New Roman" w:hAnsi="Times New Roman"/>
          <w:sz w:val="24"/>
          <w:szCs w:val="24"/>
          <w:lang w:val="en-US" w:eastAsia="ru-RU"/>
        </w:rPr>
        <w:t>of</w:t>
      </w:r>
      <w:r w:rsidRPr="008D7D69">
        <w:rPr>
          <w:rFonts w:ascii="Times New Roman" w:hAnsi="Times New Roman"/>
          <w:sz w:val="24"/>
          <w:szCs w:val="24"/>
          <w:lang w:eastAsia="ru-RU"/>
        </w:rPr>
        <w:t xml:space="preserve"> 1884. Партия "сухого закона лидеров 1884 года.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xml:space="preserve">: JA Van Fleet, 1884.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Black, James. Черный, Джеймс. The National Prohibition Party. Np, 1885. Np, 1885. OCLC number 238852548.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Boocks, G. Clifford. Experiments in Municipal Reform: The Prohibition Party in </w:t>
      </w:r>
      <w:smartTag w:uri="urn:schemas-microsoft-com:office:smarttags" w:element="PlaceType">
        <w:r w:rsidRPr="008D7D69">
          <w:rPr>
            <w:rFonts w:ascii="Times New Roman" w:hAnsi="Times New Roman"/>
            <w:sz w:val="24"/>
            <w:szCs w:val="24"/>
            <w:lang w:val="en-US" w:eastAsia="ru-RU"/>
          </w:rPr>
          <w:t>Norfolk</w:t>
        </w:r>
      </w:smartTag>
      <w:r w:rsidRPr="008D7D69">
        <w:rPr>
          <w:rFonts w:ascii="Times New Roman" w:hAnsi="Times New Roman"/>
          <w:sz w:val="24"/>
          <w:szCs w:val="24"/>
          <w:lang w:val="en-US" w:eastAsia="ru-RU"/>
        </w:rPr>
        <w:t xml:space="preserve"> Politics. Thesis.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Old</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dominion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1967.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Colvin, David Leigh. Prohibition in the </w:t>
      </w:r>
      <w:smartTag w:uri="urn:schemas-microsoft-com:office:smarttags" w:element="PlaceType">
        <w:r w:rsidRPr="008D7D69">
          <w:rPr>
            <w:rFonts w:ascii="Times New Roman" w:hAnsi="Times New Roman"/>
            <w:sz w:val="24"/>
            <w:szCs w:val="24"/>
            <w:lang w:val="en-US" w:eastAsia="ru-RU"/>
          </w:rPr>
          <w:t>United States</w:t>
        </w:r>
      </w:smartTag>
      <w:r w:rsidRPr="008D7D69">
        <w:rPr>
          <w:rFonts w:ascii="Times New Roman" w:hAnsi="Times New Roman"/>
          <w:sz w:val="24"/>
          <w:szCs w:val="24"/>
          <w:lang w:val="en-US" w:eastAsia="ru-RU"/>
        </w:rPr>
        <w:t xml:space="preserve">: A History of the Prohibition Party, and of the Prohibition Movement. NY: George H. Duran Co., 1926.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Duim, Jon A. The Prohibition Party and the Election of 1892. Thesis. 1984. OCLC number 11357438. OCLC номер 11357438.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Ellett, OD Helps and Hinderances to Prohibition Party Progress.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Marshalltown</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IA</w:t>
          </w:r>
        </w:smartTag>
      </w:smartTag>
      <w:r w:rsidRPr="008D7D69">
        <w:rPr>
          <w:rFonts w:ascii="Times New Roman" w:hAnsi="Times New Roman"/>
          <w:sz w:val="24"/>
          <w:szCs w:val="24"/>
          <w:lang w:val="en-US" w:eastAsia="ru-RU"/>
        </w:rPr>
        <w:t xml:space="preserve">: Charter Oak Publishing House, 1912.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Gammon, CL </w:t>
      </w:r>
      <w:smartTag w:uri="urn:schemas-microsoft-com:office:smarttags" w:element="PlaceType">
        <w:r w:rsidRPr="008D7D69">
          <w:rPr>
            <w:rFonts w:ascii="Times New Roman" w:hAnsi="Times New Roman"/>
            <w:sz w:val="24"/>
            <w:szCs w:val="24"/>
            <w:lang w:val="en-US" w:eastAsia="ru-RU"/>
          </w:rPr>
          <w:t>America</w:t>
        </w:r>
      </w:smartTag>
      <w:r w:rsidRPr="008D7D69">
        <w:rPr>
          <w:rFonts w:ascii="Times New Roman" w:hAnsi="Times New Roman"/>
          <w:sz w:val="24"/>
          <w:szCs w:val="24"/>
          <w:lang w:val="en-US" w:eastAsia="ru-RU"/>
        </w:rPr>
        <w:t xml:space="preserve">'s Other Party: A Brief History of the Prohibition Party. FEP International, 2007.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Gemmer, H. Robert. Gemmer, Роберт. The Contribution of the Prohibition Party. Thesis. </w:t>
      </w:r>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Theological Seminary, 1947.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Griffin, Albert. The Prohibition Party. NY: Brodix, 1892.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In search of voters, prohibition candidate runs dry. New York Times, October 1, 2004. (Featured Gene Amondson, presidential candidate of Prohibition Party in 2004.)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Johnson, William E. The Prohibition Party.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xml:space="preserve">: New Voice Press, 1904.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ab/>
        <w:t xml:space="preserve">  Mr. Wolfe the nominee; to lead the Pennsylvania Prohibition Party. New York Times, August 27, 1886, p. 5. 5.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A party of moral ideas. New York Times, May 29, 1886, p. 4. 4. (Writer argued that the Prohibition Party was the only political party advocating "the suppression of the liquor traffic.")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Prohibition; Convention of the "Prohibition" Party of New-Hampsbire (sic) Nomination of a Candidate for Governor. New York Times, December 7, 1871, p. 5. 5.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A prohibition convention. New York Times, February 29, 1888, p. 5. 5. (The </w:t>
      </w:r>
      <w:smartTag w:uri="urn:schemas-microsoft-com:office:smarttags" w:element="PlaceType">
        <w:r w:rsidRPr="008D7D69">
          <w:rPr>
            <w:rFonts w:ascii="Times New Roman" w:hAnsi="Times New Roman"/>
            <w:sz w:val="24"/>
            <w:szCs w:val="24"/>
            <w:lang w:val="en-US" w:eastAsia="ru-RU"/>
          </w:rPr>
          <w:t>New Jersey</w:t>
        </w:r>
      </w:smartTag>
      <w:r w:rsidRPr="008D7D69">
        <w:rPr>
          <w:rFonts w:ascii="Times New Roman" w:hAnsi="Times New Roman"/>
          <w:sz w:val="24"/>
          <w:szCs w:val="24"/>
          <w:lang w:val="en-US" w:eastAsia="ru-RU"/>
        </w:rPr>
        <w:t xml:space="preserve"> convention of the Prohibition Party met in </w:t>
      </w:r>
      <w:smartTag w:uri="urn:schemas-microsoft-com:office:smarttags" w:element="PlaceType">
        <w:r w:rsidRPr="008D7D69">
          <w:rPr>
            <w:rFonts w:ascii="Times New Roman" w:hAnsi="Times New Roman"/>
            <w:sz w:val="24"/>
            <w:szCs w:val="24"/>
            <w:lang w:val="en-US" w:eastAsia="ru-RU"/>
          </w:rPr>
          <w:t>Trenton</w:t>
        </w:r>
      </w:smartTag>
      <w:r w:rsidRPr="008D7D69">
        <w:rPr>
          <w:rFonts w:ascii="Times New Roman" w:hAnsi="Times New Roman"/>
          <w:sz w:val="24"/>
          <w:szCs w:val="24"/>
          <w:lang w:val="en-US" w:eastAsia="ru-RU"/>
        </w:rPr>
        <w:t xml:space="preserve"> to nominate a candidate for governor.) </w:t>
      </w:r>
      <w:r w:rsidRPr="008D7D69">
        <w:rPr>
          <w:rFonts w:ascii="Times New Roman" w:hAnsi="Times New Roman"/>
          <w:sz w:val="24"/>
          <w:szCs w:val="24"/>
          <w:lang w:val="en-US" w:eastAsia="ru-RU"/>
        </w:rPr>
        <w:tab/>
        <w:t xml:space="preserve">  Prohibition Party. Prohibition National Campaign Committee. Prohibition Party Platform.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xml:space="preserve">: Prohibition Party, 1916.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Prohibition Party of </w:t>
      </w:r>
      <w:smartTag w:uri="urn:schemas-microsoft-com:office:smarttags" w:element="PlaceType">
        <w:r w:rsidRPr="008D7D69">
          <w:rPr>
            <w:rFonts w:ascii="Times New Roman" w:hAnsi="Times New Roman"/>
            <w:sz w:val="24"/>
            <w:szCs w:val="24"/>
            <w:lang w:val="en-US" w:eastAsia="ru-RU"/>
          </w:rPr>
          <w:t>California</w:t>
        </w:r>
      </w:smartTag>
      <w:r w:rsidRPr="008D7D69">
        <w:rPr>
          <w:rFonts w:ascii="Times New Roman" w:hAnsi="Times New Roman"/>
          <w:sz w:val="24"/>
          <w:szCs w:val="24"/>
          <w:lang w:val="en-US" w:eastAsia="ru-RU"/>
        </w:rPr>
        <w:t xml:space="preserve">. Platform of the Prohibition Party of </w:t>
      </w:r>
      <w:smartTag w:uri="urn:schemas-microsoft-com:office:smarttags" w:element="PlaceType">
        <w:r w:rsidRPr="008D7D69">
          <w:rPr>
            <w:rFonts w:ascii="Times New Roman" w:hAnsi="Times New Roman"/>
            <w:sz w:val="24"/>
            <w:szCs w:val="24"/>
            <w:lang w:val="en-US" w:eastAsia="ru-RU"/>
          </w:rPr>
          <w:t>California</w:t>
        </w:r>
      </w:smartTag>
      <w:r w:rsidRPr="008D7D69">
        <w:rPr>
          <w:rFonts w:ascii="Times New Roman" w:hAnsi="Times New Roman"/>
          <w:sz w:val="24"/>
          <w:szCs w:val="24"/>
          <w:lang w:val="en-US" w:eastAsia="ru-RU"/>
        </w:rPr>
        <w:t xml:space="preserve">, Adopted in State Convention Assembled. </w:t>
      </w:r>
      <w:smartTag w:uri="urn:schemas-microsoft-com:office:smarttags" w:element="PlaceType">
        <w:r w:rsidRPr="008D7D69">
          <w:rPr>
            <w:rFonts w:ascii="Times New Roman" w:hAnsi="Times New Roman"/>
            <w:sz w:val="24"/>
            <w:szCs w:val="24"/>
            <w:lang w:val="en-US" w:eastAsia="ru-RU"/>
          </w:rPr>
          <w:t>San Francisco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CA</w:t>
        </w:r>
      </w:smartTag>
      <w:r w:rsidRPr="008D7D69">
        <w:rPr>
          <w:rFonts w:ascii="Times New Roman" w:hAnsi="Times New Roman"/>
          <w:sz w:val="24"/>
          <w:szCs w:val="24"/>
          <w:lang w:val="en-US" w:eastAsia="ru-RU"/>
        </w:rPr>
        <w:t xml:space="preserve">: Prohibition Party of </w:t>
      </w:r>
      <w:smartTag w:uri="urn:schemas-microsoft-com:office:smarttags" w:element="PlaceType">
        <w:r w:rsidRPr="008D7D69">
          <w:rPr>
            <w:rFonts w:ascii="Times New Roman" w:hAnsi="Times New Roman"/>
            <w:sz w:val="24"/>
            <w:szCs w:val="24"/>
            <w:lang w:val="en-US" w:eastAsia="ru-RU"/>
          </w:rPr>
          <w:t>California</w:t>
        </w:r>
      </w:smartTag>
      <w:r w:rsidRPr="008D7D69">
        <w:rPr>
          <w:rFonts w:ascii="Times New Roman" w:hAnsi="Times New Roman"/>
          <w:sz w:val="24"/>
          <w:szCs w:val="24"/>
          <w:lang w:val="en-US" w:eastAsia="ru-RU"/>
        </w:rPr>
        <w:t xml:space="preserve">, 1888.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Prohibition Party. A Condensed History of the Prohibition Party, the 75 Year Struggle for National Prohibition.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xml:space="preserve">: National Prohibitionist, 1944.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The Prohibition Party. New York Times, September 3, 1900, p. 8. 8. (Writer defended Prohibition Party against criticisms.)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The Prohibition Party. New York Times, August 8, 1916, p. 8. 8. (Reader praised editorial favorable to Prohibition Party.)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The Prohibition Party; the </w:t>
      </w:r>
      <w:smartTag w:uri="urn:schemas-microsoft-com:office:smarttags" w:element="PlaceType">
        <w:r w:rsidRPr="008D7D69">
          <w:rPr>
            <w:rFonts w:ascii="Times New Roman" w:hAnsi="Times New Roman"/>
            <w:sz w:val="24"/>
            <w:szCs w:val="24"/>
            <w:lang w:val="en-US" w:eastAsia="ru-RU"/>
          </w:rPr>
          <w:t>Massachusetts</w:t>
        </w:r>
      </w:smartTag>
      <w:r w:rsidRPr="008D7D69">
        <w:rPr>
          <w:rFonts w:ascii="Times New Roman" w:hAnsi="Times New Roman"/>
          <w:sz w:val="24"/>
          <w:szCs w:val="24"/>
          <w:lang w:val="en-US" w:eastAsia="ru-RU"/>
        </w:rPr>
        <w:t xml:space="preserve"> state convention to be held to-day diversity of opinion among the delegates and anything to beat Rice if nominated. New York Times, September 12, 1877. (There were 700 delegates to the Prohibition Party convention, including many women.)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Sharp, Charles F. History of the Prohibition Party. Thesis,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Ohio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1912.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Sheehan, Paul F. The National Convention of the Prohibition Party, 1896. Thesis.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Pittsburgh</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PA</w:t>
          </w:r>
        </w:smartTag>
      </w:smartTag>
      <w:r w:rsidRPr="008D7D69">
        <w:rPr>
          <w:rFonts w:ascii="Times New Roman" w:hAnsi="Times New Roman"/>
          <w:sz w:val="24"/>
          <w:szCs w:val="24"/>
          <w:lang w:val="en-US" w:eastAsia="ru-RU"/>
        </w:rPr>
        <w:t xml:space="preserve">: Carnegie Library, 1936.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The State Prohibition Party. New York Times, April 14, 1875, p. 1. 1. (An organizational meeting of the Prohibition Party was held in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Poughkeepsie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NY</w:t>
          </w:r>
        </w:smartTag>
      </w:smartTag>
      <w:r w:rsidRPr="008D7D69">
        <w:rPr>
          <w:rFonts w:ascii="Times New Roman" w:hAnsi="Times New Roman"/>
          <w:sz w:val="24"/>
          <w:szCs w:val="24"/>
          <w:lang w:val="en-US" w:eastAsia="ru-RU"/>
        </w:rPr>
        <w:t xml:space="preserve">.)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Storms, Roger C. Partisan Prophets: A History of the Prohibition Party, 1854-1972.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Denver</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CO</w:t>
          </w:r>
        </w:smartTag>
      </w:smartTag>
      <w:r w:rsidRPr="008D7D69">
        <w:rPr>
          <w:rFonts w:ascii="Times New Roman" w:hAnsi="Times New Roman"/>
          <w:sz w:val="24"/>
          <w:szCs w:val="24"/>
          <w:lang w:val="en-US" w:eastAsia="ru-RU"/>
        </w:rPr>
        <w:t xml:space="preserve">: National Prohibition Foundation, 1972.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Woolley, John G. The Prohibition Party.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Chicago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IL</w:t>
          </w:r>
        </w:smartTag>
      </w:smartTag>
      <w:r w:rsidRPr="008D7D69">
        <w:rPr>
          <w:rFonts w:ascii="Times New Roman" w:hAnsi="Times New Roman"/>
          <w:sz w:val="24"/>
          <w:szCs w:val="24"/>
          <w:lang w:val="en-US" w:eastAsia="ru-RU"/>
        </w:rPr>
        <w:t xml:space="preserve">: New Voice Press, 19--.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ab/>
        <w:t xml:space="preserve">  Yurick, Edward F. The Prohibition Party in the Election of 1888. Thesis. </w:t>
      </w:r>
      <w:smartTag w:uri="urn:schemas-microsoft-com:office:smarttags" w:element="PlaceType">
        <w:smartTag w:uri="urn:schemas-microsoft-com:office:smarttags" w:element="PlaceType">
          <w:r w:rsidRPr="008D7D69">
            <w:rPr>
              <w:rFonts w:ascii="Times New Roman" w:hAnsi="Times New Roman"/>
              <w:sz w:val="24"/>
              <w:szCs w:val="24"/>
              <w:lang w:val="en-US" w:eastAsia="ru-RU"/>
            </w:rPr>
            <w:t>Ohio</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State</w:t>
          </w:r>
        </w:smartTag>
        <w:r w:rsidRPr="008D7D69">
          <w:rPr>
            <w:rFonts w:ascii="Times New Roman" w:hAnsi="Times New Roman"/>
            <w:sz w:val="24"/>
            <w:szCs w:val="24"/>
            <w:lang w:val="en-US" w:eastAsia="ru-RU"/>
          </w:rPr>
          <w:t xml:space="preserve"> </w:t>
        </w:r>
        <w:smartTag w:uri="urn:schemas-microsoft-com:office:smarttags" w:element="PlaceType">
          <w:r w:rsidRPr="008D7D69">
            <w:rPr>
              <w:rFonts w:ascii="Times New Roman" w:hAnsi="Times New Roman"/>
              <w:sz w:val="24"/>
              <w:szCs w:val="24"/>
              <w:lang w:val="en-US" w:eastAsia="ru-RU"/>
            </w:rPr>
            <w:t>University</w:t>
          </w:r>
        </w:smartTag>
      </w:smartTag>
      <w:r w:rsidRPr="008D7D69">
        <w:rPr>
          <w:rFonts w:ascii="Times New Roman" w:hAnsi="Times New Roman"/>
          <w:sz w:val="24"/>
          <w:szCs w:val="24"/>
          <w:lang w:val="en-US" w:eastAsia="ru-RU"/>
        </w:rPr>
        <w:t xml:space="preserve">, 1951. </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Edwards, Griffith (Hrsg.) Alkoholkonsum und Gemeinwohl: Strategien zur Reduzierung des schädlichen Gebrauchs in der Bevölkerung Die dt. Übers. wurde i.A. des Kuratoriums der DHS bearbeitet vonvGerhard Bühringer (u.a.) Stuttgart: Enke, 1997. - 199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Drogenbeauftragte der Bundesregierung (Hrsg.) Drogen- und Suchtbericht Berlin, 2006. - 144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Babor, Thomas (u.a.) Alkohol - Kein gewöhnliches Konsumgut: Forschung und Alkoholpolitik Göttingen (u.a.): Hogrefe, 2005. - 357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Erlei, Mathias (Hrsg.) * Mit dem Markt gegen Drogen!?: Lösungsansätze für das Drogenproblem aus ökonomischer Sicht Stuttgart: Schäffer-Poeschel, 1995. - 408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Deutsche Hauptstelle für Suchtfragen (Hrsg.) Alkoholabhängigkeit / hrsg. vom Wissenschaftlichen Kuratorium der DHS e.V. Hamm, 2003. - 132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Deutsche Hauptstelle gegen die Suchtgefahren (Hrsg.) Alkohol - Konsum und Mißbrauch Alkoholismus - Therapie und Hilfe Freiburg i.Br.: Lambertus, 1996. - 387 S. (Schriftenreihe zum Problem der Suchtgefahren; 38)</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Eckert, Franz (Hrsg.) * Alkohol-Jahrbuch 2005 Balve: Zimmermann, 2005. - 178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Feuerlein, Wilhelm; Heinrich Küfner; Michael Soyka * Alkoholismus - Mißbrauch und Abhängigkeit: Entstehung, Folgen, Therapie 5., überarb. und erw. Aufl. Stuttgart; New York: Thieme, 1998. - 462 S.</w:t>
      </w:r>
    </w:p>
    <w:p w:rsidR="00D56177" w:rsidRPr="008D7D69"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t xml:space="preserve">            Kienast, Thorsten (u.a.) Alkoholabhängigkeit: Ein Leitfaden zur Gruppentherapie Stuttgart: Kohlhammer, 2007. - 181 S. (Störungsspezifische Psychotherapie)</w:t>
      </w:r>
    </w:p>
    <w:p w:rsidR="00D56177" w:rsidRPr="00120372" w:rsidRDefault="00D56177" w:rsidP="00D56177">
      <w:pPr>
        <w:spacing w:after="0" w:line="240" w:lineRule="auto"/>
        <w:rPr>
          <w:rFonts w:ascii="Times New Roman" w:hAnsi="Times New Roman"/>
          <w:sz w:val="24"/>
          <w:szCs w:val="24"/>
          <w:lang w:val="en-US" w:eastAsia="ru-RU"/>
        </w:rPr>
      </w:pPr>
      <w:r w:rsidRPr="008D7D69">
        <w:rPr>
          <w:rFonts w:ascii="Times New Roman" w:hAnsi="Times New Roman"/>
          <w:sz w:val="24"/>
          <w:szCs w:val="24"/>
          <w:lang w:val="en-US" w:eastAsia="ru-RU"/>
        </w:rPr>
        <w:lastRenderedPageBreak/>
        <w:t xml:space="preserve">             Schmidt, Lothar Alkoholkrankheit und Alkoholmissbrauch: Definition - Ursachen - Folgen -Behandlung – Prävention 4., überarb. und erw. Aufl. Stuttgart (u.a.): Kohlhammer, 1997. - 337 S.</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Karskuse </w:t>
      </w:r>
      <w:proofErr w:type="gramStart"/>
      <w:r w:rsidRPr="00120372">
        <w:rPr>
          <w:rFonts w:ascii="Times New Roman" w:hAnsi="Times New Roman"/>
          <w:sz w:val="24"/>
          <w:szCs w:val="24"/>
          <w:lang w:val="en-US" w:eastAsia="ru-RU"/>
        </w:rPr>
        <w:t>käsiraamat :</w:t>
      </w:r>
      <w:proofErr w:type="gramEnd"/>
      <w:r w:rsidRPr="00120372">
        <w:rPr>
          <w:rFonts w:ascii="Times New Roman" w:hAnsi="Times New Roman"/>
          <w:sz w:val="24"/>
          <w:szCs w:val="24"/>
          <w:lang w:val="en-US" w:eastAsia="ru-RU"/>
        </w:rPr>
        <w:t xml:space="preserve"> tervitus ja juhatus uutele liikmetele. - </w:t>
      </w:r>
      <w:proofErr w:type="gramStart"/>
      <w:r w:rsidRPr="00120372">
        <w:rPr>
          <w:rFonts w:ascii="Times New Roman" w:hAnsi="Times New Roman"/>
          <w:sz w:val="24"/>
          <w:szCs w:val="24"/>
          <w:lang w:val="en-US" w:eastAsia="ru-RU"/>
        </w:rPr>
        <w:t>Jurjev :</w:t>
      </w:r>
      <w:proofErr w:type="gramEnd"/>
      <w:r w:rsidRPr="00120372">
        <w:rPr>
          <w:rFonts w:ascii="Times New Roman" w:hAnsi="Times New Roman"/>
          <w:sz w:val="24"/>
          <w:szCs w:val="24"/>
          <w:lang w:val="en-US" w:eastAsia="ru-RU"/>
        </w:rPr>
        <w:t xml:space="preserve"> J. Ploompuu kuluga trükitud, 1900. - 31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proofErr w:type="gramStart"/>
      <w:r w:rsidRPr="00120372">
        <w:rPr>
          <w:rFonts w:ascii="Times New Roman" w:hAnsi="Times New Roman"/>
          <w:sz w:val="24"/>
          <w:szCs w:val="24"/>
          <w:lang w:val="en-US" w:eastAsia="ru-RU"/>
        </w:rPr>
        <w:t xml:space="preserve">Tallinna Karskuse Seltsi </w:t>
      </w:r>
      <w:r w:rsidRPr="00120372">
        <w:rPr>
          <w:rFonts w:ascii="Times New Roman" w:hAnsi="Times New Roman"/>
          <w:sz w:val="24"/>
          <w:szCs w:val="24"/>
          <w:lang w:eastAsia="ru-RU"/>
        </w:rPr>
        <w:t></w:t>
      </w:r>
      <w:r w:rsidRPr="00120372">
        <w:rPr>
          <w:rFonts w:ascii="Times New Roman" w:hAnsi="Times New Roman"/>
          <w:sz w:val="24"/>
          <w:szCs w:val="24"/>
          <w:lang w:val="en-US" w:eastAsia="ru-RU"/>
        </w:rPr>
        <w:t>Valvaja</w:t>
      </w:r>
      <w:r w:rsidRPr="00120372">
        <w:rPr>
          <w:rFonts w:ascii="Times New Roman" w:hAnsi="Times New Roman"/>
          <w:sz w:val="24"/>
          <w:szCs w:val="24"/>
          <w:lang w:eastAsia="ru-RU"/>
        </w:rPr>
        <w:t></w:t>
      </w:r>
      <w:r w:rsidRPr="00120372">
        <w:rPr>
          <w:rFonts w:ascii="Times New Roman" w:hAnsi="Times New Roman"/>
          <w:sz w:val="24"/>
          <w:szCs w:val="24"/>
          <w:lang w:val="en-US" w:eastAsia="ru-RU"/>
        </w:rPr>
        <w:t xml:space="preserve"> p</w:t>
      </w:r>
      <w:r w:rsidRPr="00120372">
        <w:rPr>
          <w:rFonts w:ascii="Times New Roman" w:hAnsi="Times New Roman" w:cs="Calibri"/>
          <w:sz w:val="24"/>
          <w:szCs w:val="24"/>
          <w:lang w:val="en-US" w:eastAsia="ru-RU"/>
        </w:rPr>
        <w:t>õ</w:t>
      </w:r>
      <w:r w:rsidRPr="00120372">
        <w:rPr>
          <w:rFonts w:ascii="Times New Roman" w:hAnsi="Times New Roman"/>
          <w:sz w:val="24"/>
          <w:szCs w:val="24"/>
          <w:lang w:val="en-US" w:eastAsia="ru-RU"/>
        </w:rPr>
        <w:t xml:space="preserve">hjuskiri / Tallinna karskusselts </w:t>
      </w:r>
      <w:r w:rsidRPr="00120372">
        <w:rPr>
          <w:rFonts w:ascii="Times New Roman" w:hAnsi="Times New Roman"/>
          <w:sz w:val="24"/>
          <w:szCs w:val="24"/>
          <w:lang w:eastAsia="ru-RU"/>
        </w:rPr>
        <w:t></w:t>
      </w:r>
      <w:r w:rsidRPr="00120372">
        <w:rPr>
          <w:rFonts w:ascii="Times New Roman" w:hAnsi="Times New Roman"/>
          <w:sz w:val="24"/>
          <w:szCs w:val="24"/>
          <w:lang w:val="en-US" w:eastAsia="ru-RU"/>
        </w:rPr>
        <w:t>Valvaja</w:t>
      </w:r>
      <w:r w:rsidRPr="00120372">
        <w:rPr>
          <w:rFonts w:ascii="Times New Roman" w:hAnsi="Times New Roman"/>
          <w:sz w:val="24"/>
          <w:szCs w:val="24"/>
          <w:lang w:eastAsia="ru-RU"/>
        </w:rPr>
        <w:t></w:t>
      </w:r>
      <w:r w:rsidRPr="00120372">
        <w:rPr>
          <w:rFonts w:ascii="Times New Roman" w:hAnsi="Times New Roman"/>
          <w:sz w:val="24"/>
          <w:szCs w:val="24"/>
          <w:lang w:val="en-US" w:eastAsia="ru-RU"/>
        </w:rPr>
        <w:t>.</w:t>
      </w:r>
      <w:proofErr w:type="gramEnd"/>
      <w:r w:rsidRPr="00120372">
        <w:rPr>
          <w:rFonts w:ascii="Times New Roman" w:hAnsi="Times New Roman"/>
          <w:sz w:val="24"/>
          <w:szCs w:val="24"/>
          <w:lang w:val="en-US" w:eastAsia="ru-RU"/>
        </w:rPr>
        <w:t xml:space="preserve"> - </w:t>
      </w:r>
      <w:proofErr w:type="gramStart"/>
      <w:r w:rsidRPr="00120372">
        <w:rPr>
          <w:rFonts w:ascii="Times New Roman" w:hAnsi="Times New Roman"/>
          <w:sz w:val="24"/>
          <w:szCs w:val="24"/>
          <w:lang w:val="en-US" w:eastAsia="ru-RU"/>
        </w:rPr>
        <w:t>Tallinn :</w:t>
      </w:r>
      <w:proofErr w:type="gramEnd"/>
      <w:r w:rsidRPr="00120372">
        <w:rPr>
          <w:rFonts w:ascii="Times New Roman" w:hAnsi="Times New Roman"/>
          <w:sz w:val="24"/>
          <w:szCs w:val="24"/>
          <w:lang w:val="en-US" w:eastAsia="ru-RU"/>
        </w:rPr>
        <w:t xml:space="preserve"> Schifferi trükk, [1909]. - 11, [2]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 xml:space="preserve">. - Rööptiitel </w:t>
      </w:r>
      <w:proofErr w:type="gramStart"/>
      <w:r w:rsidRPr="00120372">
        <w:rPr>
          <w:rFonts w:ascii="Times New Roman" w:hAnsi="Times New Roman"/>
          <w:sz w:val="24"/>
          <w:szCs w:val="24"/>
          <w:lang w:val="en-US" w:eastAsia="ru-RU"/>
        </w:rPr>
        <w:t>ja</w:t>
      </w:r>
      <w:proofErr w:type="gramEnd"/>
      <w:r w:rsidRPr="00120372">
        <w:rPr>
          <w:rFonts w:ascii="Times New Roman" w:hAnsi="Times New Roman"/>
          <w:sz w:val="24"/>
          <w:szCs w:val="24"/>
          <w:lang w:val="en-US" w:eastAsia="ru-RU"/>
        </w:rPr>
        <w:t xml:space="preserve"> -tekst vene keeles.</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r w:rsidRPr="008D440D">
        <w:rPr>
          <w:rFonts w:ascii="Times New Roman" w:hAnsi="Times New Roman"/>
          <w:sz w:val="24"/>
          <w:szCs w:val="24"/>
          <w:lang w:val="en-US" w:eastAsia="ru-RU"/>
        </w:rPr>
        <w:t xml:space="preserve">        </w:t>
      </w:r>
      <w:r w:rsidRPr="00120372">
        <w:rPr>
          <w:rFonts w:ascii="Times New Roman" w:hAnsi="Times New Roman"/>
          <w:sz w:val="24"/>
          <w:szCs w:val="24"/>
          <w:lang w:val="en-US" w:eastAsia="ru-RU"/>
        </w:rPr>
        <w:t xml:space="preserve">Eisen, Matthias Johann. Karskusliikumise </w:t>
      </w:r>
      <w:proofErr w:type="gramStart"/>
      <w:r w:rsidRPr="00120372">
        <w:rPr>
          <w:rFonts w:ascii="Times New Roman" w:hAnsi="Times New Roman"/>
          <w:sz w:val="24"/>
          <w:szCs w:val="24"/>
          <w:lang w:val="en-US" w:eastAsia="ru-RU"/>
        </w:rPr>
        <w:t>ajalugu :</w:t>
      </w:r>
      <w:proofErr w:type="gramEnd"/>
      <w:r w:rsidRPr="00120372">
        <w:rPr>
          <w:rFonts w:ascii="Times New Roman" w:hAnsi="Times New Roman"/>
          <w:sz w:val="24"/>
          <w:szCs w:val="24"/>
          <w:lang w:val="en-US" w:eastAsia="ru-RU"/>
        </w:rPr>
        <w:t xml:space="preserve"> suuremalt osalt dr. J. Bergmani ja dr. V. Hytöse ainetel. - </w:t>
      </w:r>
      <w:proofErr w:type="gramStart"/>
      <w:r w:rsidRPr="00120372">
        <w:rPr>
          <w:rFonts w:ascii="Times New Roman" w:hAnsi="Times New Roman"/>
          <w:sz w:val="24"/>
          <w:szCs w:val="24"/>
          <w:lang w:val="en-US" w:eastAsia="ru-RU"/>
        </w:rPr>
        <w:t>Tartu :</w:t>
      </w:r>
      <w:proofErr w:type="gramEnd"/>
      <w:r w:rsidRPr="00120372">
        <w:rPr>
          <w:rFonts w:ascii="Times New Roman" w:hAnsi="Times New Roman"/>
          <w:sz w:val="24"/>
          <w:szCs w:val="24"/>
          <w:lang w:val="en-US" w:eastAsia="ru-RU"/>
        </w:rPr>
        <w:t xml:space="preserve"> Eesti Karskusseltside Kesktoimekonna Kirjastus N° 53, 1914. - 184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 xml:space="preserve">. : </w:t>
      </w:r>
      <w:proofErr w:type="gramStart"/>
      <w:r w:rsidRPr="00120372">
        <w:rPr>
          <w:rFonts w:ascii="Times New Roman" w:hAnsi="Times New Roman"/>
          <w:sz w:val="24"/>
          <w:szCs w:val="24"/>
          <w:lang w:val="en-US" w:eastAsia="ru-RU"/>
        </w:rPr>
        <w:t>portr</w:t>
      </w:r>
      <w:proofErr w:type="gramEnd"/>
      <w:r w:rsidRPr="00120372">
        <w:rPr>
          <w:rFonts w:ascii="Times New Roman" w:hAnsi="Times New Roman"/>
          <w:sz w:val="24"/>
          <w:szCs w:val="24"/>
          <w:lang w:val="en-US" w:eastAsia="ru-RU"/>
        </w:rPr>
        <w:t>.</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r w:rsidRPr="008D440D">
        <w:rPr>
          <w:rFonts w:ascii="Times New Roman" w:hAnsi="Times New Roman"/>
          <w:sz w:val="24"/>
          <w:szCs w:val="24"/>
          <w:lang w:val="en-US" w:eastAsia="ru-RU"/>
        </w:rPr>
        <w:t xml:space="preserve">        </w:t>
      </w:r>
      <w:proofErr w:type="gramStart"/>
      <w:r w:rsidRPr="00120372">
        <w:rPr>
          <w:rFonts w:ascii="Times New Roman" w:hAnsi="Times New Roman"/>
          <w:sz w:val="24"/>
          <w:szCs w:val="24"/>
          <w:lang w:val="en-US" w:eastAsia="ru-RU"/>
        </w:rPr>
        <w:t>Lass, Joh.</w:t>
      </w:r>
      <w:proofErr w:type="gramEnd"/>
      <w:r w:rsidRPr="00120372">
        <w:rPr>
          <w:rFonts w:ascii="Times New Roman" w:hAnsi="Times New Roman"/>
          <w:sz w:val="24"/>
          <w:szCs w:val="24"/>
          <w:lang w:val="en-US" w:eastAsia="ru-RU"/>
        </w:rPr>
        <w:t xml:space="preserve"> Kuidas ja missuguste abinõudega joomise vastu </w:t>
      </w:r>
      <w:proofErr w:type="gramStart"/>
      <w:r w:rsidRPr="00120372">
        <w:rPr>
          <w:rFonts w:ascii="Times New Roman" w:hAnsi="Times New Roman"/>
          <w:sz w:val="24"/>
          <w:szCs w:val="24"/>
          <w:lang w:val="en-US" w:eastAsia="ru-RU"/>
        </w:rPr>
        <w:t>võidelda :</w:t>
      </w:r>
      <w:proofErr w:type="gramEnd"/>
      <w:r w:rsidRPr="00120372">
        <w:rPr>
          <w:rFonts w:ascii="Times New Roman" w:hAnsi="Times New Roman"/>
          <w:sz w:val="24"/>
          <w:szCs w:val="24"/>
          <w:lang w:val="en-US" w:eastAsia="ru-RU"/>
        </w:rPr>
        <w:t xml:space="preserve"> Üleriiklisel karskuse-pühal 12. </w:t>
      </w:r>
      <w:proofErr w:type="gramStart"/>
      <w:r w:rsidRPr="00120372">
        <w:rPr>
          <w:rFonts w:ascii="Times New Roman" w:hAnsi="Times New Roman"/>
          <w:sz w:val="24"/>
          <w:szCs w:val="24"/>
          <w:lang w:val="en-US" w:eastAsia="ru-RU"/>
        </w:rPr>
        <w:t>mail</w:t>
      </w:r>
      <w:proofErr w:type="gramEnd"/>
      <w:r w:rsidRPr="00120372">
        <w:rPr>
          <w:rFonts w:ascii="Times New Roman" w:hAnsi="Times New Roman"/>
          <w:sz w:val="24"/>
          <w:szCs w:val="24"/>
          <w:lang w:val="en-US" w:eastAsia="ru-RU"/>
        </w:rPr>
        <w:t xml:space="preserve"> 1915. </w:t>
      </w:r>
      <w:proofErr w:type="gramStart"/>
      <w:r w:rsidRPr="00120372">
        <w:rPr>
          <w:rFonts w:ascii="Times New Roman" w:hAnsi="Times New Roman"/>
          <w:sz w:val="24"/>
          <w:szCs w:val="24"/>
          <w:lang w:val="en-US" w:eastAsia="ru-RU"/>
        </w:rPr>
        <w:t>aastal</w:t>
      </w:r>
      <w:proofErr w:type="gramEnd"/>
      <w:r w:rsidRPr="00120372">
        <w:rPr>
          <w:rFonts w:ascii="Times New Roman" w:hAnsi="Times New Roman"/>
          <w:sz w:val="24"/>
          <w:szCs w:val="24"/>
          <w:lang w:val="en-US" w:eastAsia="ru-RU"/>
        </w:rPr>
        <w:t xml:space="preserve"> peetud kõne projekt. - </w:t>
      </w:r>
      <w:proofErr w:type="gramStart"/>
      <w:r w:rsidRPr="00120372">
        <w:rPr>
          <w:rFonts w:ascii="Times New Roman" w:hAnsi="Times New Roman"/>
          <w:sz w:val="24"/>
          <w:szCs w:val="24"/>
          <w:lang w:val="en-US" w:eastAsia="ru-RU"/>
        </w:rPr>
        <w:t>Tallinn :</w:t>
      </w:r>
      <w:proofErr w:type="gramEnd"/>
      <w:r w:rsidRPr="00120372">
        <w:rPr>
          <w:rFonts w:ascii="Times New Roman" w:hAnsi="Times New Roman"/>
          <w:sz w:val="24"/>
          <w:szCs w:val="24"/>
          <w:lang w:val="en-US" w:eastAsia="ru-RU"/>
        </w:rPr>
        <w:t xml:space="preserve"> [Joh. Lass`i </w:t>
      </w:r>
      <w:proofErr w:type="gramStart"/>
      <w:r w:rsidRPr="00120372">
        <w:rPr>
          <w:rFonts w:ascii="Times New Roman" w:hAnsi="Times New Roman"/>
          <w:sz w:val="24"/>
          <w:szCs w:val="24"/>
          <w:lang w:val="en-US" w:eastAsia="ru-RU"/>
        </w:rPr>
        <w:t>kirjastus ;</w:t>
      </w:r>
      <w:proofErr w:type="gramEnd"/>
      <w:r w:rsidRPr="00120372">
        <w:rPr>
          <w:rFonts w:ascii="Times New Roman" w:hAnsi="Times New Roman"/>
          <w:sz w:val="24"/>
          <w:szCs w:val="24"/>
          <w:lang w:val="en-US" w:eastAsia="ru-RU"/>
        </w:rPr>
        <w:t xml:space="preserve"> N° 7], 1915. - 24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r w:rsidRPr="008D440D">
        <w:rPr>
          <w:rFonts w:ascii="Times New Roman" w:hAnsi="Times New Roman"/>
          <w:sz w:val="24"/>
          <w:szCs w:val="24"/>
          <w:lang w:val="en-US" w:eastAsia="ru-RU"/>
        </w:rPr>
        <w:t xml:space="preserve">        </w:t>
      </w:r>
      <w:r w:rsidRPr="00120372">
        <w:rPr>
          <w:rFonts w:ascii="Times New Roman" w:hAnsi="Times New Roman"/>
          <w:sz w:val="24"/>
          <w:szCs w:val="24"/>
          <w:lang w:val="en-US" w:eastAsia="ru-RU"/>
        </w:rPr>
        <w:t xml:space="preserve">Põld, Peeter. Eesti riigi tulevik </w:t>
      </w:r>
      <w:proofErr w:type="gramStart"/>
      <w:r w:rsidRPr="00120372">
        <w:rPr>
          <w:rFonts w:ascii="Times New Roman" w:hAnsi="Times New Roman"/>
          <w:sz w:val="24"/>
          <w:szCs w:val="24"/>
          <w:lang w:val="en-US" w:eastAsia="ru-RU"/>
        </w:rPr>
        <w:t>ja</w:t>
      </w:r>
      <w:proofErr w:type="gramEnd"/>
      <w:r w:rsidRPr="00120372">
        <w:rPr>
          <w:rFonts w:ascii="Times New Roman" w:hAnsi="Times New Roman"/>
          <w:sz w:val="24"/>
          <w:szCs w:val="24"/>
          <w:lang w:val="en-US" w:eastAsia="ru-RU"/>
        </w:rPr>
        <w:t xml:space="preserve"> karskus. - </w:t>
      </w:r>
      <w:proofErr w:type="gramStart"/>
      <w:r w:rsidRPr="00120372">
        <w:rPr>
          <w:rFonts w:ascii="Times New Roman" w:hAnsi="Times New Roman"/>
          <w:sz w:val="24"/>
          <w:szCs w:val="24"/>
          <w:lang w:val="en-US" w:eastAsia="ru-RU"/>
        </w:rPr>
        <w:t>Tartu :</w:t>
      </w:r>
      <w:proofErr w:type="gramEnd"/>
      <w:r w:rsidRPr="00120372">
        <w:rPr>
          <w:rFonts w:ascii="Times New Roman" w:hAnsi="Times New Roman"/>
          <w:sz w:val="24"/>
          <w:szCs w:val="24"/>
          <w:lang w:val="en-US" w:eastAsia="ru-RU"/>
        </w:rPr>
        <w:t xml:space="preserve"> (Eesti Karskusseltside Kesktoimkond ; N° 95), 1922. - 16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proofErr w:type="gramStart"/>
      <w:r w:rsidRPr="00120372">
        <w:rPr>
          <w:rFonts w:ascii="Times New Roman" w:hAnsi="Times New Roman"/>
          <w:sz w:val="24"/>
          <w:szCs w:val="24"/>
          <w:lang w:val="en-US" w:eastAsia="ru-RU"/>
        </w:rPr>
        <w:t>Karskusorganisatsioonide üldine tegevuskava.</w:t>
      </w:r>
      <w:proofErr w:type="gramEnd"/>
      <w:r w:rsidRPr="00120372">
        <w:rPr>
          <w:rFonts w:ascii="Times New Roman" w:hAnsi="Times New Roman"/>
          <w:sz w:val="24"/>
          <w:szCs w:val="24"/>
          <w:lang w:val="en-US" w:eastAsia="ru-RU"/>
        </w:rPr>
        <w:t xml:space="preserve"> - </w:t>
      </w:r>
      <w:proofErr w:type="gramStart"/>
      <w:r w:rsidRPr="00120372">
        <w:rPr>
          <w:rFonts w:ascii="Times New Roman" w:hAnsi="Times New Roman"/>
          <w:sz w:val="24"/>
          <w:szCs w:val="24"/>
          <w:lang w:val="en-US" w:eastAsia="ru-RU"/>
        </w:rPr>
        <w:t>Tartu :</w:t>
      </w:r>
      <w:proofErr w:type="gramEnd"/>
      <w:r w:rsidRPr="00120372">
        <w:rPr>
          <w:rFonts w:ascii="Times New Roman" w:hAnsi="Times New Roman"/>
          <w:sz w:val="24"/>
          <w:szCs w:val="24"/>
          <w:lang w:val="en-US" w:eastAsia="ru-RU"/>
        </w:rPr>
        <w:t xml:space="preserve"> Eesti Karskusliidu kirjastus, 1929. - 16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proofErr w:type="gramStart"/>
      <w:r w:rsidRPr="00120372">
        <w:rPr>
          <w:rFonts w:ascii="Times New Roman" w:hAnsi="Times New Roman"/>
          <w:sz w:val="24"/>
          <w:szCs w:val="24"/>
          <w:lang w:val="en-US" w:eastAsia="ru-RU"/>
        </w:rPr>
        <w:t>Eesti nõukogude entsüklopeedia, 2.</w:t>
      </w:r>
      <w:proofErr w:type="gramEnd"/>
      <w:r w:rsidRPr="00120372">
        <w:rPr>
          <w:rFonts w:ascii="Times New Roman" w:hAnsi="Times New Roman"/>
          <w:sz w:val="24"/>
          <w:szCs w:val="24"/>
          <w:lang w:val="en-US" w:eastAsia="ru-RU"/>
        </w:rPr>
        <w:t xml:space="preserve"> </w:t>
      </w:r>
      <w:proofErr w:type="gramStart"/>
      <w:r w:rsidRPr="00120372">
        <w:rPr>
          <w:rFonts w:ascii="Times New Roman" w:hAnsi="Times New Roman"/>
          <w:sz w:val="24"/>
          <w:szCs w:val="24"/>
          <w:lang w:val="en-US" w:eastAsia="ru-RU"/>
        </w:rPr>
        <w:t>trükk</w:t>
      </w:r>
      <w:proofErr w:type="gramEnd"/>
      <w:r w:rsidRPr="00120372">
        <w:rPr>
          <w:rFonts w:ascii="Times New Roman" w:hAnsi="Times New Roman"/>
          <w:sz w:val="24"/>
          <w:szCs w:val="24"/>
          <w:lang w:val="en-US" w:eastAsia="ru-RU"/>
        </w:rPr>
        <w:t xml:space="preserve">, IV köide. - </w:t>
      </w:r>
      <w:proofErr w:type="gramStart"/>
      <w:r w:rsidRPr="00120372">
        <w:rPr>
          <w:rFonts w:ascii="Times New Roman" w:hAnsi="Times New Roman"/>
          <w:sz w:val="24"/>
          <w:szCs w:val="24"/>
          <w:lang w:val="en-US" w:eastAsia="ru-RU"/>
        </w:rPr>
        <w:t>Tallinn :</w:t>
      </w:r>
      <w:proofErr w:type="gramEnd"/>
      <w:r w:rsidRPr="00120372">
        <w:rPr>
          <w:rFonts w:ascii="Times New Roman" w:hAnsi="Times New Roman"/>
          <w:sz w:val="24"/>
          <w:szCs w:val="24"/>
          <w:lang w:val="en-US" w:eastAsia="ru-RU"/>
        </w:rPr>
        <w:t xml:space="preserve"> Valgus, 1989. - 704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 xml:space="preserve"> ill. ISBN 5-89900-007-4</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r>
        <w:rPr>
          <w:rFonts w:ascii="Times New Roman" w:hAnsi="Times New Roman"/>
          <w:sz w:val="24"/>
          <w:szCs w:val="24"/>
          <w:lang w:eastAsia="ru-RU"/>
        </w:rPr>
        <w:t xml:space="preserve">        </w:t>
      </w:r>
      <w:r w:rsidRPr="00120372">
        <w:rPr>
          <w:rFonts w:ascii="Times New Roman" w:hAnsi="Times New Roman"/>
          <w:sz w:val="24"/>
          <w:szCs w:val="24"/>
          <w:lang w:val="en-US" w:eastAsia="ru-RU"/>
        </w:rPr>
        <w:t xml:space="preserve">Viru, Atko. Oma tõu tervishoiu </w:t>
      </w:r>
      <w:proofErr w:type="gramStart"/>
      <w:r w:rsidRPr="00120372">
        <w:rPr>
          <w:rFonts w:ascii="Times New Roman" w:hAnsi="Times New Roman"/>
          <w:sz w:val="24"/>
          <w:szCs w:val="24"/>
          <w:lang w:val="en-US" w:eastAsia="ru-RU"/>
        </w:rPr>
        <w:t>nimel :</w:t>
      </w:r>
      <w:proofErr w:type="gramEnd"/>
      <w:r w:rsidRPr="00120372">
        <w:rPr>
          <w:rFonts w:ascii="Times New Roman" w:hAnsi="Times New Roman"/>
          <w:sz w:val="24"/>
          <w:szCs w:val="24"/>
          <w:lang w:val="en-US" w:eastAsia="ru-RU"/>
        </w:rPr>
        <w:t xml:space="preserve"> sada aastat karskusliikumist Eestis.//Edasi (1989) 24. aug.,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 5.</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100 aastat karskusliikumist </w:t>
      </w:r>
      <w:proofErr w:type="gramStart"/>
      <w:r w:rsidRPr="00120372">
        <w:rPr>
          <w:rFonts w:ascii="Times New Roman" w:hAnsi="Times New Roman"/>
          <w:sz w:val="24"/>
          <w:szCs w:val="24"/>
          <w:lang w:val="en-US" w:eastAsia="ru-RU"/>
        </w:rPr>
        <w:t>Eestis :</w:t>
      </w:r>
      <w:proofErr w:type="gramEnd"/>
      <w:r w:rsidRPr="00120372">
        <w:rPr>
          <w:rFonts w:ascii="Times New Roman" w:hAnsi="Times New Roman"/>
          <w:sz w:val="24"/>
          <w:szCs w:val="24"/>
          <w:lang w:val="en-US" w:eastAsia="ru-RU"/>
        </w:rPr>
        <w:t xml:space="preserve"> 1889-1989 / [koostanud Erki Silvet]. - </w:t>
      </w:r>
      <w:proofErr w:type="gramStart"/>
      <w:r w:rsidRPr="00120372">
        <w:rPr>
          <w:rFonts w:ascii="Times New Roman" w:hAnsi="Times New Roman"/>
          <w:sz w:val="24"/>
          <w:szCs w:val="24"/>
          <w:lang w:val="en-US" w:eastAsia="ru-RU"/>
        </w:rPr>
        <w:t>Tallinn :</w:t>
      </w:r>
      <w:proofErr w:type="gramEnd"/>
      <w:r w:rsidRPr="00120372">
        <w:rPr>
          <w:rFonts w:ascii="Times New Roman" w:hAnsi="Times New Roman"/>
          <w:sz w:val="24"/>
          <w:szCs w:val="24"/>
          <w:lang w:val="en-US" w:eastAsia="ru-RU"/>
        </w:rPr>
        <w:t xml:space="preserve"> Eesti Raamat, 1989. - 84, [3] </w:t>
      </w:r>
      <w:proofErr w:type="gramStart"/>
      <w:r w:rsidRPr="00120372">
        <w:rPr>
          <w:rFonts w:ascii="Times New Roman" w:hAnsi="Times New Roman"/>
          <w:sz w:val="24"/>
          <w:szCs w:val="24"/>
          <w:lang w:val="en-US" w:eastAsia="ru-RU"/>
        </w:rPr>
        <w:t>lk</w:t>
      </w:r>
      <w:proofErr w:type="gramEnd"/>
      <w:r w:rsidRPr="00120372">
        <w:rPr>
          <w:rFonts w:ascii="Times New Roman" w:hAnsi="Times New Roman"/>
          <w:sz w:val="24"/>
          <w:szCs w:val="24"/>
          <w:lang w:val="en-US" w:eastAsia="ru-RU"/>
        </w:rPr>
        <w:t xml:space="preserve">. : </w:t>
      </w:r>
      <w:proofErr w:type="gramStart"/>
      <w:r w:rsidRPr="00120372">
        <w:rPr>
          <w:rFonts w:ascii="Times New Roman" w:hAnsi="Times New Roman"/>
          <w:sz w:val="24"/>
          <w:szCs w:val="24"/>
          <w:lang w:val="en-US" w:eastAsia="ru-RU"/>
        </w:rPr>
        <w:t>fot</w:t>
      </w:r>
      <w:proofErr w:type="gramEnd"/>
      <w:r w:rsidRPr="00120372">
        <w:rPr>
          <w:rFonts w:ascii="Times New Roman" w:hAnsi="Times New Roman"/>
          <w:sz w:val="24"/>
          <w:szCs w:val="24"/>
          <w:lang w:val="en-US" w:eastAsia="ru-RU"/>
        </w:rPr>
        <w:t>. ISBN 5-450-00462-1</w:t>
      </w:r>
    </w:p>
    <w:p w:rsidR="00120372" w:rsidRPr="00120372" w:rsidRDefault="00120372" w:rsidP="00120372">
      <w:pPr>
        <w:spacing w:after="0" w:line="240" w:lineRule="auto"/>
        <w:rPr>
          <w:rFonts w:ascii="Times New Roman" w:hAnsi="Times New Roman"/>
          <w:sz w:val="24"/>
          <w:szCs w:val="24"/>
          <w:lang w:val="en-US" w:eastAsia="ru-RU"/>
        </w:rPr>
      </w:pPr>
      <w:r w:rsidRPr="00120372">
        <w:rPr>
          <w:rFonts w:ascii="Times New Roman" w:hAnsi="Times New Roman"/>
          <w:sz w:val="24"/>
          <w:szCs w:val="24"/>
          <w:lang w:val="en-US" w:eastAsia="ru-RU"/>
        </w:rPr>
        <w:t xml:space="preserve">    </w:t>
      </w:r>
      <w:r>
        <w:rPr>
          <w:rFonts w:ascii="Times New Roman" w:hAnsi="Times New Roman"/>
          <w:sz w:val="24"/>
          <w:szCs w:val="24"/>
          <w:lang w:eastAsia="ru-RU"/>
        </w:rPr>
        <w:t xml:space="preserve">       </w:t>
      </w:r>
      <w:r w:rsidRPr="00120372">
        <w:rPr>
          <w:rFonts w:ascii="Times New Roman" w:hAnsi="Times New Roman"/>
          <w:sz w:val="24"/>
          <w:szCs w:val="24"/>
          <w:lang w:val="en-US" w:eastAsia="ru-RU"/>
        </w:rPr>
        <w:t xml:space="preserve">Suija, Rein. Karskusliikumine taas </w:t>
      </w:r>
      <w:proofErr w:type="gramStart"/>
      <w:r w:rsidRPr="00120372">
        <w:rPr>
          <w:rFonts w:ascii="Times New Roman" w:hAnsi="Times New Roman"/>
          <w:sz w:val="24"/>
          <w:szCs w:val="24"/>
          <w:lang w:val="en-US" w:eastAsia="ru-RU"/>
        </w:rPr>
        <w:t>ausse :</w:t>
      </w:r>
      <w:proofErr w:type="gramEnd"/>
      <w:r w:rsidRPr="00120372">
        <w:rPr>
          <w:rFonts w:ascii="Times New Roman" w:hAnsi="Times New Roman"/>
          <w:sz w:val="24"/>
          <w:szCs w:val="24"/>
          <w:lang w:val="en-US" w:eastAsia="ru-RU"/>
        </w:rPr>
        <w:t xml:space="preserve"> Tartu linna volikogu pöördumise toetuseks.//Postimees (1996) 16 jaan., lk. 7.</w:t>
      </w:r>
    </w:p>
    <w:p w:rsidR="00120372" w:rsidRPr="00120372" w:rsidRDefault="00120372" w:rsidP="00120372">
      <w:pPr>
        <w:spacing w:after="0" w:line="240" w:lineRule="auto"/>
        <w:rPr>
          <w:rFonts w:ascii="Times New Roman" w:hAnsi="Times New Roman"/>
          <w:sz w:val="24"/>
          <w:szCs w:val="24"/>
          <w:lang w:eastAsia="ru-RU"/>
        </w:rPr>
      </w:pPr>
      <w:r w:rsidRPr="00120372">
        <w:rPr>
          <w:rFonts w:ascii="Times New Roman" w:hAnsi="Times New Roman"/>
          <w:sz w:val="24"/>
          <w:szCs w:val="24"/>
          <w:lang w:val="en-US" w:eastAsia="ru-RU"/>
        </w:rPr>
        <w:t xml:space="preserve">   </w:t>
      </w:r>
      <w:r w:rsidRPr="008D440D">
        <w:rPr>
          <w:rFonts w:ascii="Times New Roman" w:hAnsi="Times New Roman"/>
          <w:sz w:val="24"/>
          <w:szCs w:val="24"/>
          <w:lang w:val="en-US" w:eastAsia="ru-RU"/>
        </w:rPr>
        <w:t xml:space="preserve">       </w:t>
      </w:r>
      <w:r w:rsidRPr="00120372">
        <w:rPr>
          <w:rFonts w:ascii="Times New Roman" w:hAnsi="Times New Roman"/>
          <w:sz w:val="24"/>
          <w:szCs w:val="24"/>
          <w:lang w:val="en-US" w:eastAsia="ru-RU"/>
        </w:rPr>
        <w:t xml:space="preserve"> Vahtre, Lauri. Karskusseltside osast Eesti riikluse sünniprotsessis.//Akadeemia 9 </w:t>
      </w:r>
      <w:proofErr w:type="gramStart"/>
      <w:r w:rsidRPr="00120372">
        <w:rPr>
          <w:rFonts w:ascii="Times New Roman" w:hAnsi="Times New Roman"/>
          <w:sz w:val="24"/>
          <w:szCs w:val="24"/>
          <w:lang w:val="en-US" w:eastAsia="ru-RU"/>
        </w:rPr>
        <w:t>ak</w:t>
      </w:r>
      <w:proofErr w:type="gramEnd"/>
      <w:r w:rsidRPr="00120372">
        <w:rPr>
          <w:rFonts w:ascii="Times New Roman" w:hAnsi="Times New Roman"/>
          <w:sz w:val="24"/>
          <w:szCs w:val="24"/>
          <w:lang w:val="en-US" w:eastAsia="ru-RU"/>
        </w:rPr>
        <w:t xml:space="preserve">. </w:t>
      </w:r>
      <w:r w:rsidRPr="00120372">
        <w:rPr>
          <w:rFonts w:ascii="Times New Roman" w:hAnsi="Times New Roman"/>
          <w:sz w:val="24"/>
          <w:szCs w:val="24"/>
          <w:lang w:eastAsia="ru-RU"/>
        </w:rPr>
        <w:t>(1997) nr. 5, lk. 957-971.</w:t>
      </w: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sz w:val="24"/>
          <w:szCs w:val="24"/>
          <w:lang w:val="en-US" w:eastAsia="ru-RU"/>
        </w:rPr>
      </w:pPr>
    </w:p>
    <w:p w:rsidR="00D56177" w:rsidRPr="008D7D69" w:rsidRDefault="00D56177" w:rsidP="00D56177">
      <w:pPr>
        <w:spacing w:after="0" w:line="240" w:lineRule="auto"/>
        <w:rPr>
          <w:rFonts w:ascii="Times New Roman" w:hAnsi="Times New Roman"/>
          <w:b/>
          <w:sz w:val="28"/>
          <w:szCs w:val="28"/>
          <w:lang w:val="en-US" w:eastAsia="ru-RU"/>
        </w:rPr>
      </w:pPr>
    </w:p>
    <w:p w:rsidR="00D56177" w:rsidRDefault="00D56177"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971F2F" w:rsidRDefault="00971F2F" w:rsidP="00D56177">
      <w:pPr>
        <w:spacing w:after="0" w:line="240" w:lineRule="auto"/>
        <w:rPr>
          <w:rFonts w:ascii="Times New Roman" w:hAnsi="Times New Roman"/>
          <w:b/>
          <w:sz w:val="28"/>
          <w:szCs w:val="28"/>
          <w:lang w:val="en-US" w:eastAsia="ru-RU"/>
        </w:rPr>
      </w:pPr>
    </w:p>
    <w:p w:rsidR="00D450A9" w:rsidRDefault="00D56177" w:rsidP="00D56177">
      <w:pPr>
        <w:spacing w:after="0" w:line="240" w:lineRule="auto"/>
        <w:rPr>
          <w:rFonts w:ascii="Times New Roman" w:hAnsi="Times New Roman"/>
          <w:b/>
          <w:sz w:val="28"/>
          <w:szCs w:val="28"/>
          <w:lang w:eastAsia="ru-RU"/>
        </w:rPr>
      </w:pPr>
      <w:r w:rsidRPr="008D7D69">
        <w:rPr>
          <w:rFonts w:ascii="Times New Roman" w:hAnsi="Times New Roman"/>
          <w:b/>
          <w:sz w:val="28"/>
          <w:szCs w:val="28"/>
          <w:lang w:val="en-US" w:eastAsia="ru-RU"/>
        </w:rPr>
        <w:t xml:space="preserve">                                </w:t>
      </w:r>
    </w:p>
    <w:p w:rsidR="00D450A9" w:rsidRDefault="00D450A9" w:rsidP="00D56177">
      <w:pPr>
        <w:spacing w:after="0" w:line="240" w:lineRule="auto"/>
        <w:rPr>
          <w:rFonts w:ascii="Times New Roman" w:hAnsi="Times New Roman"/>
          <w:b/>
          <w:sz w:val="28"/>
          <w:szCs w:val="28"/>
          <w:lang w:eastAsia="ru-RU"/>
        </w:rPr>
      </w:pPr>
    </w:p>
    <w:p w:rsidR="00D450A9" w:rsidRDefault="00D450A9" w:rsidP="00D56177">
      <w:pPr>
        <w:spacing w:after="0" w:line="240" w:lineRule="auto"/>
        <w:rPr>
          <w:rFonts w:ascii="Times New Roman" w:hAnsi="Times New Roman"/>
          <w:b/>
          <w:sz w:val="28"/>
          <w:szCs w:val="28"/>
          <w:lang w:eastAsia="ru-RU"/>
        </w:rPr>
      </w:pPr>
    </w:p>
    <w:p w:rsidR="00D56177" w:rsidRPr="008D7D69" w:rsidRDefault="00D450A9" w:rsidP="00D56177">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r w:rsidR="00D56177" w:rsidRPr="008D7D69">
        <w:rPr>
          <w:rFonts w:ascii="Times New Roman" w:hAnsi="Times New Roman"/>
          <w:b/>
          <w:sz w:val="28"/>
          <w:szCs w:val="28"/>
          <w:lang w:val="en-US" w:eastAsia="ru-RU"/>
        </w:rPr>
        <w:t xml:space="preserve"> </w:t>
      </w:r>
      <w:r w:rsidR="00D56177" w:rsidRPr="008D7D69">
        <w:rPr>
          <w:rFonts w:ascii="Times New Roman" w:hAnsi="Times New Roman"/>
          <w:b/>
          <w:sz w:val="28"/>
          <w:szCs w:val="28"/>
          <w:lang w:eastAsia="ru-RU"/>
        </w:rPr>
        <w:t>СВЕДЕНИЯ ОБ АВТОРАХ</w:t>
      </w:r>
    </w:p>
    <w:p w:rsidR="00D56177" w:rsidRPr="008D7D69" w:rsidRDefault="00D56177" w:rsidP="00D56177">
      <w:pPr>
        <w:spacing w:after="0" w:line="240" w:lineRule="auto"/>
        <w:rPr>
          <w:rFonts w:ascii="Times New Roman" w:hAnsi="Times New Roman"/>
          <w:sz w:val="24"/>
          <w:szCs w:val="24"/>
          <w:lang w:eastAsia="ru-RU"/>
        </w:rPr>
      </w:pPr>
    </w:p>
    <w:p w:rsidR="00D56177" w:rsidRPr="008D7D69" w:rsidRDefault="00D56177" w:rsidP="00D56177">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238250" cy="1701800"/>
            <wp:effectExtent l="0" t="0" r="0" b="0"/>
            <wp:docPr id="5" name="Рисунок 5" descr="Маюр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аюров 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8250" cy="1701800"/>
                    </a:xfrm>
                    <a:prstGeom prst="rect">
                      <a:avLst/>
                    </a:prstGeom>
                    <a:noFill/>
                    <a:ln>
                      <a:noFill/>
                    </a:ln>
                  </pic:spPr>
                </pic:pic>
              </a:graphicData>
            </a:graphic>
          </wp:inline>
        </w:drawing>
      </w:r>
    </w:p>
    <w:p w:rsidR="00D56177" w:rsidRPr="008D7D69" w:rsidRDefault="00D56177" w:rsidP="00D56177">
      <w:pPr>
        <w:spacing w:after="120" w:line="240" w:lineRule="auto"/>
        <w:rPr>
          <w:rFonts w:ascii="Times New Roman" w:hAnsi="Times New Roman"/>
          <w:sz w:val="28"/>
          <w:szCs w:val="28"/>
          <w:lang w:val="en-US" w:eastAsia="ru-RU"/>
        </w:rPr>
      </w:pPr>
      <w:r w:rsidRPr="008D7D69">
        <w:rPr>
          <w:rFonts w:ascii="Times New Roman" w:hAnsi="Times New Roman"/>
          <w:b/>
          <w:sz w:val="28"/>
          <w:szCs w:val="28"/>
          <w:lang w:eastAsia="ru-RU"/>
        </w:rPr>
        <w:t>Маюров</w:t>
      </w:r>
      <w:r w:rsidRPr="008D7D69">
        <w:rPr>
          <w:rFonts w:ascii="Times New Roman" w:hAnsi="Times New Roman"/>
          <w:sz w:val="28"/>
          <w:szCs w:val="28"/>
          <w:lang w:eastAsia="ru-RU"/>
        </w:rPr>
        <w:t xml:space="preserve"> </w:t>
      </w:r>
      <w:r w:rsidRPr="008D7D69">
        <w:rPr>
          <w:rFonts w:ascii="Times New Roman" w:hAnsi="Times New Roman"/>
          <w:b/>
          <w:sz w:val="28"/>
          <w:szCs w:val="28"/>
          <w:lang w:eastAsia="ru-RU"/>
        </w:rPr>
        <w:t>Александр Николаевич</w:t>
      </w:r>
      <w:r w:rsidRPr="008D7D69">
        <w:rPr>
          <w:rFonts w:ascii="Times New Roman" w:hAnsi="Times New Roman"/>
          <w:sz w:val="28"/>
          <w:szCs w:val="28"/>
          <w:lang w:eastAsia="ru-RU"/>
        </w:rPr>
        <w:t xml:space="preserve">, доктор педагогических наук, профессор, член-корреспондент Петровской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наук и искусства, академик Академии социальных технологий, академик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прогнозирования, академик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«Слада», академик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трезвости, президент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трезвости, сопредседатель Общероссийского движения «Трезвая Россия», эксперт ООН по проблемам наркотизма и трезвости. Автор нового предмета для школ «Уроки культуры здоровья», автор-составитель и главный редактор «Всемирной энциклопедии наркотизма и трезвости» в 15 томах. </w:t>
      </w:r>
      <w:r w:rsidRPr="008D7D69">
        <w:rPr>
          <w:rFonts w:ascii="Times New Roman" w:hAnsi="Times New Roman"/>
          <w:sz w:val="28"/>
          <w:szCs w:val="28"/>
          <w:lang w:val="en-US" w:eastAsia="ru-RU"/>
        </w:rPr>
        <w:t xml:space="preserve">E-mail: </w:t>
      </w:r>
      <w:hyperlink r:id="rId154" w:history="1">
        <w:r w:rsidRPr="008D7D69">
          <w:rPr>
            <w:rFonts w:ascii="Times New Roman" w:hAnsi="Times New Roman"/>
            <w:color w:val="3366FF"/>
            <w:sz w:val="28"/>
            <w:szCs w:val="28"/>
            <w:u w:val="single"/>
            <w:lang w:val="en-US" w:eastAsia="ru-RU"/>
          </w:rPr>
          <w:t>mayurov@sandy.ru</w:t>
        </w:r>
      </w:hyperlink>
      <w:r w:rsidRPr="008D7D69">
        <w:rPr>
          <w:rFonts w:ascii="Times New Roman" w:hAnsi="Times New Roman"/>
          <w:sz w:val="28"/>
          <w:szCs w:val="28"/>
          <w:lang w:val="en-US" w:eastAsia="ru-RU"/>
        </w:rPr>
        <w:t xml:space="preserve"> </w:t>
      </w:r>
    </w:p>
    <w:p w:rsidR="00D56177" w:rsidRPr="008D7D69" w:rsidRDefault="00D56177" w:rsidP="00D56177">
      <w:pPr>
        <w:spacing w:after="120" w:line="240" w:lineRule="auto"/>
        <w:rPr>
          <w:rFonts w:ascii="Times New Roman" w:hAnsi="Times New Roman"/>
          <w:sz w:val="24"/>
          <w:szCs w:val="24"/>
          <w:lang w:eastAsia="ru-RU"/>
        </w:rPr>
      </w:pPr>
      <w:r w:rsidRPr="008D7D69">
        <w:rPr>
          <w:rFonts w:ascii="Times New Roman" w:hAnsi="Times New Roman"/>
          <w:sz w:val="24"/>
          <w:szCs w:val="24"/>
          <w:lang w:eastAsia="ru-RU"/>
        </w:rPr>
        <w:t xml:space="preserve"> </w:t>
      </w:r>
    </w:p>
    <w:p w:rsidR="00D56177" w:rsidRPr="008D7D69" w:rsidRDefault="00D56177" w:rsidP="00D56177">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257300" cy="1504950"/>
            <wp:effectExtent l="0" t="0" r="0" b="0"/>
            <wp:docPr id="4" name="Рисунок 4" descr="портрет д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ртрет для"/>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Кривоногов Виктор Павлович</w:t>
      </w:r>
      <w:r w:rsidRPr="008D7D69">
        <w:rPr>
          <w:rFonts w:ascii="Times New Roman" w:hAnsi="Times New Roman"/>
          <w:sz w:val="28"/>
          <w:szCs w:val="28"/>
          <w:lang w:eastAsia="ru-RU"/>
        </w:rPr>
        <w:t xml:space="preserve">, доктор исторических наук, профессор, академик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трезвости, вице-президент Международной академии трезвости. Автор-разработчик теории собриологии. </w:t>
      </w:r>
      <w:r w:rsidRPr="008D7D69">
        <w:rPr>
          <w:rFonts w:ascii="Times New Roman" w:hAnsi="Times New Roman"/>
          <w:sz w:val="28"/>
          <w:szCs w:val="28"/>
          <w:lang w:val="en-US" w:eastAsia="ru-RU"/>
        </w:rPr>
        <w:t>E</w:t>
      </w:r>
      <w:r w:rsidRPr="008D7D69">
        <w:rPr>
          <w:rFonts w:ascii="Times New Roman" w:hAnsi="Times New Roman"/>
          <w:sz w:val="28"/>
          <w:szCs w:val="28"/>
          <w:lang w:eastAsia="ru-RU"/>
        </w:rPr>
        <w:t>-</w:t>
      </w:r>
      <w:r w:rsidRPr="008D7D69">
        <w:rPr>
          <w:rFonts w:ascii="Times New Roman" w:hAnsi="Times New Roman"/>
          <w:sz w:val="28"/>
          <w:szCs w:val="28"/>
          <w:lang w:val="en-US" w:eastAsia="ru-RU"/>
        </w:rPr>
        <w:t>mail</w:t>
      </w:r>
      <w:r w:rsidRPr="008D7D69">
        <w:rPr>
          <w:rFonts w:ascii="Times New Roman" w:hAnsi="Times New Roman"/>
          <w:sz w:val="28"/>
          <w:szCs w:val="28"/>
          <w:lang w:eastAsia="ru-RU"/>
        </w:rPr>
        <w:t xml:space="preserve">: </w:t>
      </w:r>
      <w:hyperlink r:id="rId156" w:history="1">
        <w:r w:rsidRPr="008D7D69">
          <w:rPr>
            <w:rFonts w:ascii="Times New Roman" w:hAnsi="Times New Roman"/>
            <w:color w:val="3366FF"/>
            <w:sz w:val="28"/>
            <w:szCs w:val="28"/>
            <w:u w:val="single"/>
            <w:lang w:val="en-US" w:eastAsia="ru-RU"/>
          </w:rPr>
          <w:t>Viktor</w:t>
        </w:r>
        <w:r w:rsidRPr="008D7D69">
          <w:rPr>
            <w:rFonts w:ascii="Times New Roman" w:hAnsi="Times New Roman"/>
            <w:color w:val="3366FF"/>
            <w:sz w:val="28"/>
            <w:szCs w:val="28"/>
            <w:u w:val="single"/>
            <w:lang w:eastAsia="ru-RU"/>
          </w:rPr>
          <w:t>950@</w:t>
        </w:r>
        <w:r w:rsidRPr="008D7D69">
          <w:rPr>
            <w:rFonts w:ascii="Times New Roman" w:hAnsi="Times New Roman"/>
            <w:color w:val="3366FF"/>
            <w:sz w:val="28"/>
            <w:szCs w:val="28"/>
            <w:u w:val="single"/>
            <w:lang w:val="en-US" w:eastAsia="ru-RU"/>
          </w:rPr>
          <w:t>yandex</w:t>
        </w:r>
        <w:r w:rsidRPr="008D7D69">
          <w:rPr>
            <w:rFonts w:ascii="Times New Roman" w:hAnsi="Times New Roman"/>
            <w:color w:val="3366FF"/>
            <w:sz w:val="28"/>
            <w:szCs w:val="28"/>
            <w:u w:val="single"/>
            <w:lang w:eastAsia="ru-RU"/>
          </w:rPr>
          <w:t>.</w:t>
        </w:r>
        <w:r w:rsidRPr="008D7D69">
          <w:rPr>
            <w:rFonts w:ascii="Times New Roman" w:hAnsi="Times New Roman"/>
            <w:color w:val="3366FF"/>
            <w:sz w:val="28"/>
            <w:szCs w:val="28"/>
            <w:u w:val="single"/>
            <w:lang w:val="en-US" w:eastAsia="ru-RU"/>
          </w:rPr>
          <w:t>ru</w:t>
        </w:r>
      </w:hyperlink>
      <w:r w:rsidRPr="00D450A9">
        <w:rPr>
          <w:rFonts w:ascii="Times New Roman" w:hAnsi="Times New Roman"/>
          <w:sz w:val="28"/>
          <w:szCs w:val="28"/>
          <w:lang w:eastAsia="ru-RU"/>
        </w:rPr>
        <w:t xml:space="preserve"> </w:t>
      </w: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32"/>
          <w:szCs w:val="32"/>
          <w:lang w:eastAsia="ru-RU"/>
        </w:rPr>
      </w:pPr>
      <w:r w:rsidRPr="008D7D69">
        <w:rPr>
          <w:rFonts w:ascii="Times New Roman" w:hAnsi="Times New Roman"/>
          <w:sz w:val="32"/>
          <w:szCs w:val="32"/>
          <w:lang w:eastAsia="ru-RU"/>
        </w:rPr>
        <w:t xml:space="preserve">       </w:t>
      </w:r>
    </w:p>
    <w:p w:rsidR="00D56177" w:rsidRPr="008D7D69" w:rsidRDefault="00D56177" w:rsidP="00D56177">
      <w:pPr>
        <w:spacing w:after="0" w:line="240" w:lineRule="auto"/>
        <w:rPr>
          <w:rFonts w:ascii="Times New Roman" w:hAnsi="Times New Roman"/>
          <w:sz w:val="32"/>
          <w:szCs w:val="32"/>
          <w:lang w:eastAsia="ru-RU"/>
        </w:rPr>
      </w:pPr>
      <w:r>
        <w:rPr>
          <w:rFonts w:ascii="Times New Roman" w:hAnsi="Times New Roman"/>
          <w:noProof/>
          <w:sz w:val="32"/>
          <w:szCs w:val="32"/>
          <w:lang w:eastAsia="ru-RU"/>
        </w:rPr>
        <w:lastRenderedPageBreak/>
        <w:drawing>
          <wp:inline distT="0" distB="0" distL="0" distR="0">
            <wp:extent cx="1276350" cy="1676400"/>
            <wp:effectExtent l="0" t="0" r="0" b="0"/>
            <wp:docPr id="3" name="Рисунок 3" descr="Гринченко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ринченко Н"/>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76350" cy="167640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Гринченко Наталья Александровна</w:t>
      </w:r>
      <w:r w:rsidRPr="008D7D69">
        <w:rPr>
          <w:rFonts w:ascii="Times New Roman" w:hAnsi="Times New Roman"/>
          <w:sz w:val="28"/>
          <w:szCs w:val="28"/>
          <w:lang w:eastAsia="ru-RU"/>
        </w:rPr>
        <w:t xml:space="preserve">, кандидат педагогических наук, профессор Международной Академии трезвости, руководитель проблемно-отраслевого отделения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трезвости. Автор ряда учебно-методических пособий по профилактике отклоняющегося поведения. </w:t>
      </w:r>
    </w:p>
    <w:p w:rsidR="00D56177" w:rsidRPr="008D7D69" w:rsidRDefault="00971F2F" w:rsidP="00D56177">
      <w:pPr>
        <w:spacing w:after="0" w:line="240" w:lineRule="auto"/>
        <w:rPr>
          <w:rFonts w:ascii="Times New Roman" w:hAnsi="Times New Roman"/>
          <w:sz w:val="28"/>
          <w:szCs w:val="28"/>
          <w:lang w:eastAsia="ru-RU"/>
        </w:rPr>
      </w:pPr>
      <w:r>
        <w:rPr>
          <w:rFonts w:ascii="Times New Roman" w:hAnsi="Times New Roman"/>
          <w:sz w:val="28"/>
          <w:szCs w:val="28"/>
          <w:lang w:val="en-US" w:eastAsia="ru-RU"/>
        </w:rPr>
        <w:t>E</w:t>
      </w:r>
      <w:r w:rsidR="00D56177" w:rsidRPr="008D7D69">
        <w:rPr>
          <w:rFonts w:ascii="Times New Roman" w:hAnsi="Times New Roman"/>
          <w:sz w:val="28"/>
          <w:szCs w:val="28"/>
          <w:lang w:eastAsia="ru-RU"/>
        </w:rPr>
        <w:t>-</w:t>
      </w:r>
      <w:r w:rsidR="00D56177" w:rsidRPr="008D7D69">
        <w:rPr>
          <w:rFonts w:ascii="Times New Roman" w:hAnsi="Times New Roman"/>
          <w:sz w:val="28"/>
          <w:szCs w:val="28"/>
          <w:lang w:val="en-US" w:eastAsia="ru-RU"/>
        </w:rPr>
        <w:t>mail</w:t>
      </w:r>
      <w:r w:rsidR="00D56177" w:rsidRPr="008D7D69">
        <w:rPr>
          <w:rFonts w:ascii="Times New Roman" w:hAnsi="Times New Roman"/>
          <w:sz w:val="28"/>
          <w:szCs w:val="28"/>
          <w:lang w:eastAsia="ru-RU"/>
        </w:rPr>
        <w:t xml:space="preserve">: </w:t>
      </w:r>
      <w:hyperlink r:id="rId158" w:history="1">
        <w:r w:rsidR="00D56177" w:rsidRPr="008D7D69">
          <w:rPr>
            <w:rFonts w:ascii="Times New Roman" w:hAnsi="Times New Roman"/>
            <w:color w:val="3366FF"/>
            <w:sz w:val="28"/>
            <w:szCs w:val="28"/>
            <w:u w:val="single"/>
            <w:lang w:val="en-US" w:eastAsia="ru-RU"/>
          </w:rPr>
          <w:t>antismoking</w:t>
        </w:r>
        <w:r w:rsidR="00D56177" w:rsidRPr="008D7D69">
          <w:rPr>
            <w:rFonts w:ascii="Times New Roman" w:hAnsi="Times New Roman"/>
            <w:color w:val="3366FF"/>
            <w:sz w:val="28"/>
            <w:szCs w:val="28"/>
            <w:u w:val="single"/>
            <w:lang w:eastAsia="ru-RU"/>
          </w:rPr>
          <w:t>@</w:t>
        </w:r>
        <w:r w:rsidR="00D56177" w:rsidRPr="008D7D69">
          <w:rPr>
            <w:rFonts w:ascii="Times New Roman" w:hAnsi="Times New Roman"/>
            <w:color w:val="3366FF"/>
            <w:sz w:val="28"/>
            <w:szCs w:val="28"/>
            <w:u w:val="single"/>
            <w:lang w:val="en-US" w:eastAsia="ru-RU"/>
          </w:rPr>
          <w:t>yandex</w:t>
        </w:r>
        <w:r w:rsidR="00D56177" w:rsidRPr="008D7D69">
          <w:rPr>
            <w:rFonts w:ascii="Times New Roman" w:hAnsi="Times New Roman"/>
            <w:color w:val="3366FF"/>
            <w:sz w:val="28"/>
            <w:szCs w:val="28"/>
            <w:u w:val="single"/>
            <w:lang w:eastAsia="ru-RU"/>
          </w:rPr>
          <w:t>.</w:t>
        </w:r>
        <w:r w:rsidR="00D56177" w:rsidRPr="008D7D69">
          <w:rPr>
            <w:rFonts w:ascii="Times New Roman" w:hAnsi="Times New Roman"/>
            <w:color w:val="3366FF"/>
            <w:sz w:val="28"/>
            <w:szCs w:val="28"/>
            <w:u w:val="single"/>
            <w:lang w:val="en-US" w:eastAsia="ru-RU"/>
          </w:rPr>
          <w:t>ru</w:t>
        </w:r>
      </w:hyperlink>
      <w:r w:rsidR="00D56177"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57AFC813" wp14:editId="0D9B747C">
            <wp:extent cx="1371600" cy="1143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Гринченко Виктор Иванович</w:t>
      </w:r>
      <w:r w:rsidRPr="008D7D69">
        <w:rPr>
          <w:rFonts w:ascii="Times New Roman" w:hAnsi="Times New Roman"/>
          <w:sz w:val="28"/>
          <w:szCs w:val="28"/>
          <w:lang w:eastAsia="ru-RU"/>
        </w:rPr>
        <w:t xml:space="preserve">, профессор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 xml:space="preserve">кадемии трезвости, руководитель Елецкого учебного центра избавления от вредных привычек. Автор психолого-педагогического метода избавления от зависимостей. </w:t>
      </w:r>
    </w:p>
    <w:p w:rsidR="00D56177" w:rsidRPr="008D7D69" w:rsidRDefault="00971F2F" w:rsidP="00D56177">
      <w:pPr>
        <w:spacing w:after="0" w:line="240" w:lineRule="auto"/>
        <w:rPr>
          <w:rFonts w:ascii="Times New Roman" w:hAnsi="Times New Roman"/>
          <w:sz w:val="28"/>
          <w:szCs w:val="28"/>
          <w:lang w:eastAsia="ru-RU"/>
        </w:rPr>
      </w:pPr>
      <w:r>
        <w:rPr>
          <w:rFonts w:ascii="Times New Roman" w:hAnsi="Times New Roman"/>
          <w:sz w:val="28"/>
          <w:szCs w:val="28"/>
          <w:lang w:val="en-US" w:eastAsia="ru-RU"/>
        </w:rPr>
        <w:t>E</w:t>
      </w:r>
      <w:r w:rsidR="00D56177" w:rsidRPr="008D7D69">
        <w:rPr>
          <w:rFonts w:ascii="Times New Roman" w:hAnsi="Times New Roman"/>
          <w:sz w:val="28"/>
          <w:szCs w:val="28"/>
          <w:lang w:eastAsia="ru-RU"/>
        </w:rPr>
        <w:t>-</w:t>
      </w:r>
      <w:r w:rsidR="00D56177" w:rsidRPr="008D7D69">
        <w:rPr>
          <w:rFonts w:ascii="Times New Roman" w:hAnsi="Times New Roman"/>
          <w:sz w:val="28"/>
          <w:szCs w:val="28"/>
          <w:lang w:val="en-US" w:eastAsia="ru-RU"/>
        </w:rPr>
        <w:t>mail</w:t>
      </w:r>
      <w:r w:rsidR="00D56177" w:rsidRPr="008D7D69">
        <w:rPr>
          <w:rFonts w:ascii="Times New Roman" w:hAnsi="Times New Roman"/>
          <w:sz w:val="28"/>
          <w:szCs w:val="28"/>
          <w:lang w:eastAsia="ru-RU"/>
        </w:rPr>
        <w:t xml:space="preserve">: </w:t>
      </w:r>
      <w:hyperlink r:id="rId160" w:history="1">
        <w:r w:rsidR="00D56177" w:rsidRPr="008D7D69">
          <w:rPr>
            <w:rFonts w:ascii="Times New Roman" w:hAnsi="Times New Roman"/>
            <w:color w:val="3366FF"/>
            <w:sz w:val="28"/>
            <w:szCs w:val="28"/>
            <w:u w:val="single"/>
            <w:lang w:val="en-US" w:eastAsia="ru-RU"/>
          </w:rPr>
          <w:t>grinchenko</w:t>
        </w:r>
        <w:r w:rsidR="00D56177" w:rsidRPr="008D7D69">
          <w:rPr>
            <w:rFonts w:ascii="Times New Roman" w:hAnsi="Times New Roman"/>
            <w:color w:val="3366FF"/>
            <w:sz w:val="28"/>
            <w:szCs w:val="28"/>
            <w:u w:val="single"/>
            <w:lang w:eastAsia="ru-RU"/>
          </w:rPr>
          <w:t>@</w:t>
        </w:r>
        <w:r w:rsidR="00D56177" w:rsidRPr="008D7D69">
          <w:rPr>
            <w:rFonts w:ascii="Times New Roman" w:hAnsi="Times New Roman"/>
            <w:color w:val="3366FF"/>
            <w:sz w:val="28"/>
            <w:szCs w:val="28"/>
            <w:u w:val="single"/>
            <w:lang w:val="en-US" w:eastAsia="ru-RU"/>
          </w:rPr>
          <w:t>inbox</w:t>
        </w:r>
        <w:r w:rsidR="00D56177" w:rsidRPr="008D7D69">
          <w:rPr>
            <w:rFonts w:ascii="Times New Roman" w:hAnsi="Times New Roman"/>
            <w:color w:val="3366FF"/>
            <w:sz w:val="28"/>
            <w:szCs w:val="28"/>
            <w:u w:val="single"/>
            <w:lang w:eastAsia="ru-RU"/>
          </w:rPr>
          <w:t>.</w:t>
        </w:r>
        <w:r w:rsidR="00D56177" w:rsidRPr="008D7D69">
          <w:rPr>
            <w:rFonts w:ascii="Times New Roman" w:hAnsi="Times New Roman"/>
            <w:color w:val="3366FF"/>
            <w:sz w:val="28"/>
            <w:szCs w:val="28"/>
            <w:u w:val="single"/>
            <w:lang w:val="en-US" w:eastAsia="ru-RU"/>
          </w:rPr>
          <w:t>ru</w:t>
        </w:r>
      </w:hyperlink>
      <w:r w:rsidR="00D56177"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sz w:val="28"/>
          <w:szCs w:val="28"/>
          <w:lang w:eastAsia="ru-RU"/>
        </w:rPr>
        <w:t xml:space="preserve">       </w:t>
      </w:r>
    </w:p>
    <w:p w:rsidR="00D56177" w:rsidRPr="008D7D69" w:rsidRDefault="00D56177" w:rsidP="00D56177">
      <w:pPr>
        <w:spacing w:after="0" w:line="240" w:lineRule="auto"/>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1FD06050" wp14:editId="180B976F">
            <wp:extent cx="120015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00150" cy="1466850"/>
                    </a:xfrm>
                    <a:prstGeom prst="rect">
                      <a:avLst/>
                    </a:prstGeom>
                    <a:noFill/>
                    <a:ln>
                      <a:noFill/>
                    </a:ln>
                  </pic:spPr>
                </pic:pic>
              </a:graphicData>
            </a:graphic>
          </wp:inline>
        </w:drawing>
      </w:r>
    </w:p>
    <w:p w:rsidR="00D56177" w:rsidRPr="008D7D69" w:rsidRDefault="00D56177" w:rsidP="00D56177">
      <w:pPr>
        <w:spacing w:after="0" w:line="240" w:lineRule="auto"/>
        <w:rPr>
          <w:rFonts w:ascii="Times New Roman" w:hAnsi="Times New Roman"/>
          <w:sz w:val="28"/>
          <w:szCs w:val="28"/>
          <w:lang w:eastAsia="ru-RU"/>
        </w:rPr>
      </w:pPr>
      <w:r w:rsidRPr="008D7D69">
        <w:rPr>
          <w:rFonts w:ascii="Times New Roman" w:hAnsi="Times New Roman"/>
          <w:b/>
          <w:sz w:val="28"/>
          <w:szCs w:val="28"/>
          <w:lang w:eastAsia="ru-RU"/>
        </w:rPr>
        <w:t>Карпов Анатолий Михайлович</w:t>
      </w:r>
      <w:r w:rsidRPr="008D7D69">
        <w:rPr>
          <w:rFonts w:ascii="Times New Roman" w:hAnsi="Times New Roman"/>
          <w:sz w:val="28"/>
          <w:szCs w:val="28"/>
          <w:lang w:eastAsia="ru-RU"/>
        </w:rPr>
        <w:t xml:space="preserve">, доктор медицинских наук, профессор, вице-президент Международной </w:t>
      </w:r>
      <w:r w:rsidR="00D450A9">
        <w:rPr>
          <w:rFonts w:ascii="Times New Roman" w:hAnsi="Times New Roman"/>
          <w:sz w:val="28"/>
          <w:szCs w:val="28"/>
          <w:lang w:eastAsia="ru-RU"/>
        </w:rPr>
        <w:t>а</w:t>
      </w:r>
      <w:r w:rsidRPr="008D7D69">
        <w:rPr>
          <w:rFonts w:ascii="Times New Roman" w:hAnsi="Times New Roman"/>
          <w:sz w:val="28"/>
          <w:szCs w:val="28"/>
          <w:lang w:eastAsia="ru-RU"/>
        </w:rPr>
        <w:t>кадемии трезвости, научный эксперт Международной ассоциации по борьбе с наркоманией и наркобизнесом, заведующий кафедрой психиатрии и наркологии Казанской медицинской академии, эксперт ООН по линии Интерпола. Автор оригинальной стратегии профилактики зависимостей в форме самозащиты от саморазрушения на основе разумного эгоизма, реализованной в серии из 8 книг: "Самозащита от наркомании", "Самозащита от алкоголизации" и др.  Разработчик биопсихосоциальной модели человека и ее экстраполяции на избавление, профилактику и организацию психиатрической и наркологической помощи.</w:t>
      </w:r>
    </w:p>
    <w:p w:rsidR="00D56177" w:rsidRPr="002F31AC" w:rsidRDefault="00971F2F" w:rsidP="00D56177">
      <w:pPr>
        <w:spacing w:after="0" w:line="240" w:lineRule="auto"/>
        <w:rPr>
          <w:rFonts w:ascii="Times New Roman" w:hAnsi="Times New Roman"/>
          <w:color w:val="0000FF"/>
          <w:sz w:val="32"/>
          <w:szCs w:val="32"/>
          <w:lang w:eastAsia="ru-RU"/>
        </w:rPr>
      </w:pPr>
      <w:r>
        <w:rPr>
          <w:rFonts w:ascii="Times New Roman" w:hAnsi="Times New Roman"/>
          <w:sz w:val="28"/>
          <w:szCs w:val="28"/>
          <w:lang w:val="en-US" w:eastAsia="ru-RU"/>
        </w:rPr>
        <w:t>E</w:t>
      </w:r>
      <w:r w:rsidR="00D56177" w:rsidRPr="002F31AC">
        <w:rPr>
          <w:rFonts w:ascii="Times New Roman" w:hAnsi="Times New Roman"/>
          <w:sz w:val="28"/>
          <w:szCs w:val="28"/>
          <w:lang w:eastAsia="ru-RU"/>
        </w:rPr>
        <w:t>-</w:t>
      </w:r>
      <w:r w:rsidR="00D56177" w:rsidRPr="008D7D69">
        <w:rPr>
          <w:rFonts w:ascii="Times New Roman" w:hAnsi="Times New Roman"/>
          <w:sz w:val="28"/>
          <w:szCs w:val="28"/>
          <w:lang w:val="en-US" w:eastAsia="ru-RU"/>
        </w:rPr>
        <w:t>mail</w:t>
      </w:r>
      <w:r w:rsidR="00D56177" w:rsidRPr="002F31AC">
        <w:rPr>
          <w:rFonts w:ascii="Times New Roman" w:hAnsi="Times New Roman"/>
          <w:sz w:val="28"/>
          <w:szCs w:val="28"/>
          <w:lang w:eastAsia="ru-RU"/>
        </w:rPr>
        <w:t xml:space="preserve">:  </w:t>
      </w:r>
      <w:hyperlink r:id="rId162" w:history="1">
        <w:r w:rsidR="00D56177" w:rsidRPr="008D7D69">
          <w:rPr>
            <w:rFonts w:ascii="Times New Roman" w:hAnsi="Times New Roman"/>
            <w:color w:val="3366FF"/>
            <w:sz w:val="28"/>
            <w:szCs w:val="28"/>
            <w:u w:val="single"/>
            <w:lang w:val="en-US" w:eastAsia="ru-RU"/>
          </w:rPr>
          <w:t>kam</w:t>
        </w:r>
        <w:r w:rsidR="00D56177" w:rsidRPr="002F31AC">
          <w:rPr>
            <w:rFonts w:ascii="Times New Roman" w:hAnsi="Times New Roman"/>
            <w:color w:val="3366FF"/>
            <w:sz w:val="28"/>
            <w:szCs w:val="28"/>
            <w:u w:val="single"/>
            <w:lang w:eastAsia="ru-RU"/>
          </w:rPr>
          <w:t>1950@</w:t>
        </w:r>
        <w:r w:rsidR="00D56177" w:rsidRPr="008D7D69">
          <w:rPr>
            <w:rFonts w:ascii="Times New Roman" w:hAnsi="Times New Roman"/>
            <w:color w:val="3366FF"/>
            <w:sz w:val="28"/>
            <w:szCs w:val="28"/>
            <w:u w:val="single"/>
            <w:lang w:val="en-US" w:eastAsia="ru-RU"/>
          </w:rPr>
          <w:t>mail</w:t>
        </w:r>
        <w:r w:rsidR="00D56177" w:rsidRPr="002F31AC">
          <w:rPr>
            <w:rFonts w:ascii="Times New Roman" w:hAnsi="Times New Roman"/>
            <w:color w:val="3366FF"/>
            <w:sz w:val="28"/>
            <w:szCs w:val="28"/>
            <w:u w:val="single"/>
            <w:lang w:eastAsia="ru-RU"/>
          </w:rPr>
          <w:t>.</w:t>
        </w:r>
        <w:r w:rsidR="00D56177" w:rsidRPr="008D7D69">
          <w:rPr>
            <w:rFonts w:ascii="Times New Roman" w:hAnsi="Times New Roman"/>
            <w:color w:val="3366FF"/>
            <w:sz w:val="28"/>
            <w:szCs w:val="28"/>
            <w:u w:val="single"/>
            <w:lang w:val="en-US" w:eastAsia="ru-RU"/>
          </w:rPr>
          <w:t>ru</w:t>
        </w:r>
      </w:hyperlink>
      <w:r w:rsidR="00D56177" w:rsidRPr="002F31AC">
        <w:rPr>
          <w:rFonts w:ascii="Times New Roman" w:hAnsi="Times New Roman"/>
          <w:sz w:val="28"/>
          <w:szCs w:val="28"/>
          <w:lang w:eastAsia="ru-RU"/>
        </w:rPr>
        <w:t xml:space="preserve"> </w:t>
      </w:r>
    </w:p>
    <w:p w:rsidR="00D56177" w:rsidRPr="002F31AC" w:rsidRDefault="00D56177" w:rsidP="00D56177">
      <w:pPr>
        <w:spacing w:after="0" w:line="240" w:lineRule="auto"/>
        <w:rPr>
          <w:rFonts w:ascii="Times New Roman" w:hAnsi="Times New Roman"/>
          <w:sz w:val="24"/>
          <w:szCs w:val="24"/>
          <w:lang w:eastAsia="ru-RU"/>
        </w:rPr>
      </w:pPr>
    </w:p>
    <w:p w:rsidR="00D56177" w:rsidRPr="002F31AC" w:rsidRDefault="00D56177" w:rsidP="00D56177">
      <w:pPr>
        <w:spacing w:after="0" w:line="240" w:lineRule="auto"/>
        <w:rPr>
          <w:rFonts w:ascii="Times New Roman" w:hAnsi="Times New Roman"/>
          <w:sz w:val="24"/>
          <w:szCs w:val="24"/>
          <w:lang w:eastAsia="ru-RU"/>
        </w:rPr>
      </w:pPr>
    </w:p>
    <w:p w:rsidR="00971F2F" w:rsidRPr="002F31AC" w:rsidRDefault="00971F2F" w:rsidP="00971F2F"/>
    <w:p w:rsidR="00971F2F" w:rsidRPr="002F31AC" w:rsidRDefault="00971F2F" w:rsidP="00971F2F"/>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r>
        <w:rPr>
          <w:rFonts w:ascii="Times New Roman" w:hAnsi="Times New Roman"/>
          <w:noProof/>
          <w:sz w:val="24"/>
          <w:szCs w:val="24"/>
          <w:lang w:eastAsia="ru-RU"/>
        </w:rPr>
        <w:drawing>
          <wp:anchor distT="0" distB="0" distL="114300" distR="114300" simplePos="0" relativeHeight="251659264" behindDoc="1" locked="0" layoutInCell="1" allowOverlap="1" wp14:anchorId="56D36EE4" wp14:editId="0852022A">
            <wp:simplePos x="0" y="0"/>
            <wp:positionH relativeFrom="column">
              <wp:posOffset>5715</wp:posOffset>
            </wp:positionH>
            <wp:positionV relativeFrom="paragraph">
              <wp:posOffset>257810</wp:posOffset>
            </wp:positionV>
            <wp:extent cx="1052195" cy="1676400"/>
            <wp:effectExtent l="0" t="0" r="0" b="0"/>
            <wp:wrapTight wrapText="bothSides">
              <wp:wrapPolygon edited="0">
                <wp:start x="0" y="0"/>
                <wp:lineTo x="0" y="21355"/>
                <wp:lineTo x="21118" y="21355"/>
                <wp:lineTo x="2111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l="30931" t="3281" r="28558"/>
                    <a:stretch>
                      <a:fillRect/>
                    </a:stretch>
                  </pic:blipFill>
                  <pic:spPr bwMode="auto">
                    <a:xfrm>
                      <a:off x="0" y="0"/>
                      <a:ext cx="1052195" cy="1676400"/>
                    </a:xfrm>
                    <a:prstGeom prst="rect">
                      <a:avLst/>
                    </a:prstGeom>
                    <a:noFill/>
                  </pic:spPr>
                </pic:pic>
              </a:graphicData>
            </a:graphic>
            <wp14:sizeRelH relativeFrom="page">
              <wp14:pctWidth>0</wp14:pctWidth>
            </wp14:sizeRelH>
            <wp14:sizeRelV relativeFrom="page">
              <wp14:pctHeight>0</wp14:pctHeight>
            </wp14:sizeRelV>
          </wp:anchor>
        </w:drawing>
      </w: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2F31AC" w:rsidRDefault="00971F2F" w:rsidP="00971F2F">
      <w:pPr>
        <w:rPr>
          <w:rFonts w:ascii="Times New Roman" w:hAnsi="Times New Roman"/>
          <w:b/>
          <w:sz w:val="28"/>
          <w:szCs w:val="28"/>
        </w:rPr>
      </w:pPr>
    </w:p>
    <w:p w:rsidR="00971F2F" w:rsidRPr="00971F2F" w:rsidRDefault="00971F2F" w:rsidP="00822A74">
      <w:pPr>
        <w:spacing w:line="240" w:lineRule="auto"/>
        <w:rPr>
          <w:rFonts w:ascii="Times New Roman" w:hAnsi="Times New Roman"/>
          <w:sz w:val="28"/>
          <w:szCs w:val="28"/>
        </w:rPr>
      </w:pPr>
      <w:proofErr w:type="gramStart"/>
      <w:r w:rsidRPr="00971F2F">
        <w:rPr>
          <w:rFonts w:ascii="Times New Roman" w:hAnsi="Times New Roman"/>
          <w:b/>
          <w:sz w:val="28"/>
          <w:szCs w:val="28"/>
        </w:rPr>
        <w:t>Николаев  Игорь  Владимирович</w:t>
      </w:r>
      <w:r w:rsidRPr="00971F2F">
        <w:rPr>
          <w:rFonts w:ascii="Times New Roman" w:hAnsi="Times New Roman"/>
          <w:sz w:val="28"/>
          <w:szCs w:val="28"/>
        </w:rPr>
        <w:t>, профессор Международной  академии  трезвости,  член Петровской  академии наук и искусств, проректор по научной и учебной работе Новосибирского университета молодости и здоровья (НУМИЗ) «Сибирская Здрава», автор «Образовательной Программы по формированию здорового и трезвого образа жизни молодёжи и подростков школьного возраста как основы безопасной и успешной жизнедеятельности», автор-составитель Учебно-методического комплекса по спецкурсу «Здоровый образ жизни» для ВУЗов, автор ряда</w:t>
      </w:r>
      <w:proofErr w:type="gramEnd"/>
      <w:r w:rsidRPr="00971F2F">
        <w:rPr>
          <w:rFonts w:ascii="Times New Roman" w:hAnsi="Times New Roman"/>
          <w:sz w:val="28"/>
          <w:szCs w:val="28"/>
        </w:rPr>
        <w:t xml:space="preserve"> публицистических работ по проблемам трезвости и трезвеннического движения.</w:t>
      </w:r>
    </w:p>
    <w:p w:rsidR="00971F2F" w:rsidRPr="00971F2F" w:rsidRDefault="00971F2F" w:rsidP="00822A74">
      <w:pPr>
        <w:spacing w:line="240" w:lineRule="auto"/>
        <w:rPr>
          <w:rFonts w:ascii="Times New Roman" w:hAnsi="Times New Roman"/>
          <w:sz w:val="28"/>
          <w:szCs w:val="28"/>
        </w:rPr>
      </w:pPr>
      <w:r w:rsidRPr="00971F2F">
        <w:rPr>
          <w:rFonts w:ascii="Times New Roman" w:hAnsi="Times New Roman"/>
          <w:sz w:val="28"/>
          <w:szCs w:val="28"/>
        </w:rPr>
        <w:t xml:space="preserve">E-mail: </w:t>
      </w:r>
      <w:hyperlink r:id="rId164" w:history="1">
        <w:r w:rsidR="00822A74" w:rsidRPr="00A13D52">
          <w:rPr>
            <w:rStyle w:val="ac"/>
            <w:rFonts w:ascii="Times New Roman" w:hAnsi="Times New Roman"/>
            <w:sz w:val="28"/>
            <w:szCs w:val="28"/>
          </w:rPr>
          <w:t>niv84@ngs.ru</w:t>
        </w:r>
      </w:hyperlink>
      <w:r w:rsidR="00822A74">
        <w:rPr>
          <w:rFonts w:ascii="Times New Roman" w:hAnsi="Times New Roman"/>
          <w:sz w:val="28"/>
          <w:szCs w:val="28"/>
          <w:lang w:val="en-US"/>
        </w:rPr>
        <w:t xml:space="preserve"> </w:t>
      </w:r>
      <w:r w:rsidRPr="00971F2F">
        <w:rPr>
          <w:rFonts w:ascii="Times New Roman" w:hAnsi="Times New Roman"/>
          <w:sz w:val="28"/>
          <w:szCs w:val="28"/>
        </w:rPr>
        <w:t xml:space="preserve"> </w:t>
      </w:r>
    </w:p>
    <w:p w:rsidR="00D56177" w:rsidRPr="00971F2F" w:rsidRDefault="00971F2F" w:rsidP="00971F2F">
      <w:pPr>
        <w:rPr>
          <w:rFonts w:ascii="Times New Roman" w:hAnsi="Times New Roman"/>
          <w:sz w:val="28"/>
          <w:szCs w:val="28"/>
        </w:rPr>
      </w:pPr>
      <w:r w:rsidRPr="00971F2F">
        <w:rPr>
          <w:rFonts w:ascii="Times New Roman" w:hAnsi="Times New Roman"/>
          <w:sz w:val="28"/>
          <w:szCs w:val="28"/>
        </w:rPr>
        <w:t xml:space="preserve">                     </w:t>
      </w:r>
    </w:p>
    <w:p w:rsidR="000D33A3" w:rsidRDefault="000D33A3"/>
    <w:sectPr w:rsidR="000D33A3" w:rsidSect="00542D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89C" w:rsidRDefault="0073389C" w:rsidP="00D56177">
      <w:pPr>
        <w:spacing w:after="0" w:line="240" w:lineRule="auto"/>
      </w:pPr>
      <w:r>
        <w:separator/>
      </w:r>
    </w:p>
  </w:endnote>
  <w:endnote w:type="continuationSeparator" w:id="0">
    <w:p w:rsidR="0073389C" w:rsidRDefault="0073389C" w:rsidP="00D5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 Roman Cyr">
    <w:altName w:val="Times New Roman"/>
    <w:panose1 w:val="00000000000000000000"/>
    <w:charset w:val="CC"/>
    <w:family w:val="auto"/>
    <w:notTrueType/>
    <w:pitch w:val="variable"/>
    <w:sig w:usb0="00000201" w:usb1="00000000" w:usb2="00000000" w:usb3="00000000" w:csb0="00000004" w:csb1="00000000"/>
  </w:font>
  <w:font w:name="PragmaticaCondCTT">
    <w:altName w:val="Times New Roman"/>
    <w:panose1 w:val="00000000000000000000"/>
    <w:charset w:val="00"/>
    <w:family w:val="auto"/>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89C" w:rsidRDefault="0073389C" w:rsidP="00D56177">
      <w:pPr>
        <w:spacing w:after="0" w:line="240" w:lineRule="auto"/>
      </w:pPr>
      <w:r>
        <w:separator/>
      </w:r>
    </w:p>
  </w:footnote>
  <w:footnote w:type="continuationSeparator" w:id="0">
    <w:p w:rsidR="0073389C" w:rsidRDefault="0073389C" w:rsidP="00D56177">
      <w:pPr>
        <w:spacing w:after="0" w:line="240" w:lineRule="auto"/>
      </w:pPr>
      <w:r>
        <w:continuationSeparator/>
      </w:r>
    </w:p>
  </w:footnote>
  <w:footnote w:id="1">
    <w:p w:rsidR="00533BE1" w:rsidRDefault="00533BE1" w:rsidP="005D6460">
      <w:pPr>
        <w:pStyle w:val="af5"/>
      </w:pPr>
      <w:r>
        <w:rPr>
          <w:rStyle w:val="af0"/>
        </w:rPr>
        <w:footnoteRef/>
      </w:r>
      <w:r>
        <w:t xml:space="preserve"> </w:t>
      </w:r>
      <w:proofErr w:type="gramStart"/>
      <w:r>
        <w:t>От</w:t>
      </w:r>
      <w:proofErr w:type="gramEnd"/>
      <w:r>
        <w:t xml:space="preserve"> нем.: </w:t>
      </w:r>
      <w:r>
        <w:rPr>
          <w:lang w:val="en-US"/>
        </w:rPr>
        <w:t>das</w:t>
      </w:r>
      <w:r w:rsidRPr="003B0EF4">
        <w:t xml:space="preserve"> </w:t>
      </w:r>
      <w:r>
        <w:rPr>
          <w:lang w:val="en-US"/>
        </w:rPr>
        <w:t>Verlust</w:t>
      </w:r>
      <w:r>
        <w:t xml:space="preserve"> – потеря, пропажа.</w:t>
      </w:r>
    </w:p>
  </w:footnote>
  <w:footnote w:id="2">
    <w:p w:rsidR="00533BE1" w:rsidRDefault="00533BE1" w:rsidP="005D6460">
      <w:pPr>
        <w:pStyle w:val="af5"/>
      </w:pPr>
      <w:r>
        <w:rPr>
          <w:rStyle w:val="af0"/>
        </w:rPr>
        <w:footnoteRef/>
      </w:r>
      <w:r>
        <w:t xml:space="preserve"> </w:t>
      </w:r>
      <w:r>
        <w:rPr>
          <w:vertAlign w:val="superscript"/>
        </w:rPr>
        <w:t>.</w:t>
      </w:r>
      <w:proofErr w:type="gramStart"/>
      <w:r>
        <w:t>От</w:t>
      </w:r>
      <w:proofErr w:type="gramEnd"/>
      <w:r>
        <w:t xml:space="preserve"> нем.:  </w:t>
      </w:r>
      <w:r>
        <w:rPr>
          <w:lang w:val="en-US"/>
        </w:rPr>
        <w:t>trinken</w:t>
      </w:r>
      <w:r>
        <w:t xml:space="preserve"> – пить,  </w:t>
      </w:r>
      <w:r>
        <w:rPr>
          <w:lang w:val="en-US"/>
        </w:rPr>
        <w:t>das</w:t>
      </w:r>
      <w:r w:rsidRPr="003B0EF4">
        <w:t xml:space="preserve"> </w:t>
      </w:r>
      <w:r>
        <w:rPr>
          <w:lang w:val="en-US"/>
        </w:rPr>
        <w:t>Trinken</w:t>
      </w:r>
      <w:r>
        <w:t xml:space="preserve"> – питьё. Один  дринк – доза в 10г чистого этанола, или 25г  водки.</w:t>
      </w:r>
    </w:p>
  </w:footnote>
  <w:footnote w:id="3">
    <w:p w:rsidR="00533BE1" w:rsidRDefault="00533BE1" w:rsidP="00F03534">
      <w:pPr>
        <w:pStyle w:val="af5"/>
      </w:pPr>
      <w:r>
        <w:rPr>
          <w:rStyle w:val="af0"/>
        </w:rPr>
        <w:footnoteRef/>
      </w:r>
      <w:proofErr w:type="gramStart"/>
      <w:r>
        <w:rPr>
          <w:vertAlign w:val="superscript"/>
        </w:rPr>
        <w:t>)</w:t>
      </w:r>
      <w:r>
        <w:t xml:space="preserve"> «Светило» от медицины академик Е. Чазов рекомендовал каждому взрослому молодому человеку после 16 – 18 лет употреблять в день 4 унции (112 грамм) водки, что соответствует  более чем 40 литрам водки в год, или более 16 л. абс. спирта в год на человека («ДУЭЛЬ», №19, 2003).</w:t>
      </w:r>
      <w:proofErr w:type="gramEnd"/>
      <w:r>
        <w:t xml:space="preserve">  Но «академика по пьянству» Е. Чазова «переплюнул» д.м.н., главный кардиолог Москвы  Давид Иоселивани.  В передаче ТЦ «Здоровье» от 17.04.05  он рекомендовал пациентам, перенёсшим инфаркт, ежедневную дозу спиртного в 50 грамм до 3-х раз в день.  В пересчёте на водку – это от 18,5 до 54,5 литра алкогольной </w:t>
      </w:r>
      <w:proofErr w:type="gramStart"/>
      <w:r>
        <w:t>отравы</w:t>
      </w:r>
      <w:proofErr w:type="gramEnd"/>
      <w:r>
        <w:t xml:space="preserve"> в год, или от  7,3 до 21,9 литра абсолютного спирта в год на пьющую душу.  Эту же линию поддерживает руководитель ГУ НИИ Питания РАМН академик В.А. Тутельян, рекомендуя «средние дозы алкоголя» в своих рецептах по «гигиене питания».</w:t>
      </w:r>
    </w:p>
    <w:p w:rsidR="00533BE1" w:rsidRDefault="00533BE1" w:rsidP="00F03534">
      <w:pPr>
        <w:pStyle w:val="af5"/>
      </w:pPr>
      <w:r>
        <w:t xml:space="preserve">      К сожалению, сегодня нет  ЗАКОНА, по которому пропагандистов «культуры пития» можно было бы привлечь к уголовной ответственности как террористов, покушающихся на массовое убийство мирных граждан.    </w:t>
      </w:r>
    </w:p>
  </w:footnote>
  <w:footnote w:id="4">
    <w:p w:rsidR="00533BE1" w:rsidRDefault="00533BE1" w:rsidP="00F00934">
      <w:pPr>
        <w:pStyle w:val="af5"/>
      </w:pPr>
      <w:r>
        <w:rPr>
          <w:rStyle w:val="af0"/>
        </w:rPr>
        <w:footnoteRef/>
      </w:r>
      <w:r>
        <w:t xml:space="preserve"> «15 миллионов нейронов в неделю» - это </w:t>
      </w:r>
      <w:r>
        <w:rPr>
          <w:lang w:val="en-US"/>
        </w:rPr>
        <w:t>N</w:t>
      </w:r>
      <w:r w:rsidRPr="003B0EF4">
        <w:t xml:space="preserve"> </w:t>
      </w:r>
      <w:r>
        <w:t>= 15∙10</w:t>
      </w:r>
      <w:r>
        <w:rPr>
          <w:vertAlign w:val="superscript"/>
        </w:rPr>
        <w:t>6</w:t>
      </w:r>
      <w:r>
        <w:t>∙52 = 7,8∙10</w:t>
      </w:r>
      <w:r>
        <w:rPr>
          <w:vertAlign w:val="superscript"/>
        </w:rPr>
        <w:t>8</w:t>
      </w:r>
      <w:r>
        <w:t xml:space="preserve"> нейронов в год, что эквивалентно 6,3% </w:t>
      </w:r>
      <w:proofErr w:type="gramStart"/>
      <w:r>
        <w:t>от</w:t>
      </w:r>
      <w:proofErr w:type="gramEnd"/>
      <w:r>
        <w:t xml:space="preserve"> </w:t>
      </w:r>
      <w:proofErr w:type="gramStart"/>
      <w:r>
        <w:t>количество</w:t>
      </w:r>
      <w:proofErr w:type="gramEnd"/>
      <w:r>
        <w:t xml:space="preserve"> нейронов  </w:t>
      </w:r>
      <w:r>
        <w:rPr>
          <w:lang w:val="en-US"/>
        </w:rPr>
        <w:t>N</w:t>
      </w:r>
      <w:r>
        <w:rPr>
          <w:vertAlign w:val="subscript"/>
        </w:rPr>
        <w:t>0</w:t>
      </w:r>
      <w:r>
        <w:t xml:space="preserve"> ,  образующих элементную базу нашего «персонального компьютера» составляет порядка  10</w:t>
      </w:r>
      <w:r>
        <w:rPr>
          <w:vertAlign w:val="superscript"/>
        </w:rPr>
        <w:t>10</w:t>
      </w:r>
      <w:r>
        <w:t xml:space="preserve"> шт. [4].  При  </w:t>
      </w:r>
      <w:r>
        <w:rPr>
          <w:lang w:val="en-US"/>
        </w:rPr>
        <w:t>V</w:t>
      </w:r>
      <w:r>
        <w:t xml:space="preserve"> = 18,0 л/чел∙год  (2010-й год, Россия) находим, что  δ</w:t>
      </w:r>
      <w:r>
        <w:rPr>
          <w:lang w:val="en-US"/>
        </w:rPr>
        <w:t>N</w:t>
      </w:r>
      <w:r>
        <w:t xml:space="preserve"> = 0,1057, или  10,6%  нейронов в год!  При таких темпах деградации «персонального компьютера» у современных потребителей алкогольных изделий стоит ли после этого удивляться явлению сверхсмертности, свирепствующей сегодня в России?!  </w:t>
      </w:r>
    </w:p>
  </w:footnote>
  <w:footnote w:id="5">
    <w:p w:rsidR="00533BE1" w:rsidRDefault="00533BE1" w:rsidP="00D56177">
      <w:pPr>
        <w:pStyle w:val="af5"/>
      </w:pPr>
      <w:r w:rsidRPr="00851D39">
        <w:rPr>
          <w:rStyle w:val="af0"/>
          <w:sz w:val="24"/>
        </w:rPr>
        <w:footnoteRef/>
      </w:r>
      <w:r w:rsidRPr="00851D39">
        <w:t xml:space="preserve"> </w:t>
      </w:r>
      <w:r w:rsidRPr="00F11EB4">
        <w:rPr>
          <w:color w:val="000000"/>
        </w:rPr>
        <w:t xml:space="preserve">Доклад </w:t>
      </w:r>
      <w:r w:rsidRPr="00851D39">
        <w:t xml:space="preserve">Л. Г. Халиуллиной на XV международном семинаре-конференции по собриологии, профилактике, социальной педагогике и алкологии. </w:t>
      </w:r>
      <w:r w:rsidRPr="00851D39">
        <w:rPr>
          <w:lang w:val="en-US"/>
        </w:rPr>
        <w:t>www</w:t>
      </w:r>
      <w:r w:rsidRPr="00851D39">
        <w:t>.</w:t>
      </w:r>
      <w:r w:rsidRPr="00851D39">
        <w:rPr>
          <w:lang w:val="en-US"/>
        </w:rPr>
        <w:t>intacso</w:t>
      </w:r>
      <w:r w:rsidRPr="00851D39">
        <w:t>.</w:t>
      </w:r>
      <w:r w:rsidRPr="00851D39">
        <w:rPr>
          <w:lang w:val="en-US"/>
        </w:rPr>
        <w:t>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A4A"/>
    <w:multiLevelType w:val="hybridMultilevel"/>
    <w:tmpl w:val="EE3E5D32"/>
    <w:lvl w:ilvl="0" w:tplc="3FD2B85A">
      <w:start w:val="1"/>
      <w:numFmt w:val="decimal"/>
      <w:lvlText w:val="%1."/>
      <w:lvlJc w:val="left"/>
      <w:pPr>
        <w:tabs>
          <w:tab w:val="num" w:pos="914"/>
        </w:tabs>
        <w:ind w:left="914" w:hanging="63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
    <w:nsid w:val="00DD4A02"/>
    <w:multiLevelType w:val="hybridMultilevel"/>
    <w:tmpl w:val="E0F6E2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E83194"/>
    <w:multiLevelType w:val="hybridMultilevel"/>
    <w:tmpl w:val="D30E758A"/>
    <w:lvl w:ilvl="0" w:tplc="FFFFFFFF">
      <w:start w:val="6"/>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
    <w:nsid w:val="07CE084C"/>
    <w:multiLevelType w:val="hybridMultilevel"/>
    <w:tmpl w:val="F3DCD13A"/>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4">
    <w:nsid w:val="0F462027"/>
    <w:multiLevelType w:val="hybridMultilevel"/>
    <w:tmpl w:val="5128F65C"/>
    <w:lvl w:ilvl="0" w:tplc="04190001">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1727BB2"/>
    <w:multiLevelType w:val="hybridMultilevel"/>
    <w:tmpl w:val="531A66D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8F11AC"/>
    <w:multiLevelType w:val="hybridMultilevel"/>
    <w:tmpl w:val="2B6ACB96"/>
    <w:lvl w:ilvl="0" w:tplc="EE8CFE2C">
      <w:start w:val="1"/>
      <w:numFmt w:val="decimal"/>
      <w:lvlText w:val="%1)"/>
      <w:lvlJc w:val="left"/>
      <w:pPr>
        <w:tabs>
          <w:tab w:val="num" w:pos="960"/>
        </w:tabs>
        <w:ind w:left="960" w:hanging="600"/>
      </w:pPr>
      <w:rPr>
        <w:rFonts w:cs="Times New Roman"/>
        <w:i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90B7CE1"/>
    <w:multiLevelType w:val="hybridMultilevel"/>
    <w:tmpl w:val="1B42FD1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1AF02076"/>
    <w:multiLevelType w:val="hybridMultilevel"/>
    <w:tmpl w:val="2E4A4930"/>
    <w:lvl w:ilvl="0" w:tplc="04190001">
      <w:start w:val="1"/>
      <w:numFmt w:val="bullet"/>
      <w:lvlText w:val=""/>
      <w:lvlJc w:val="left"/>
      <w:pPr>
        <w:tabs>
          <w:tab w:val="num" w:pos="1038"/>
        </w:tabs>
        <w:ind w:left="1038" w:hanging="360"/>
      </w:pPr>
      <w:rPr>
        <w:rFonts w:ascii="Symbol" w:hAnsi="Symbol" w:hint="default"/>
      </w:rPr>
    </w:lvl>
    <w:lvl w:ilvl="1" w:tplc="04190003" w:tentative="1">
      <w:start w:val="1"/>
      <w:numFmt w:val="bullet"/>
      <w:lvlText w:val="o"/>
      <w:lvlJc w:val="left"/>
      <w:pPr>
        <w:tabs>
          <w:tab w:val="num" w:pos="1758"/>
        </w:tabs>
        <w:ind w:left="1758" w:hanging="360"/>
      </w:pPr>
      <w:rPr>
        <w:rFonts w:ascii="Courier New" w:hAnsi="Courier New" w:hint="default"/>
      </w:rPr>
    </w:lvl>
    <w:lvl w:ilvl="2" w:tplc="04190005" w:tentative="1">
      <w:start w:val="1"/>
      <w:numFmt w:val="bullet"/>
      <w:lvlText w:val=""/>
      <w:lvlJc w:val="left"/>
      <w:pPr>
        <w:tabs>
          <w:tab w:val="num" w:pos="2478"/>
        </w:tabs>
        <w:ind w:left="2478" w:hanging="360"/>
      </w:pPr>
      <w:rPr>
        <w:rFonts w:ascii="Wingdings" w:hAnsi="Wingdings" w:hint="default"/>
      </w:rPr>
    </w:lvl>
    <w:lvl w:ilvl="3" w:tplc="04190001" w:tentative="1">
      <w:start w:val="1"/>
      <w:numFmt w:val="bullet"/>
      <w:lvlText w:val=""/>
      <w:lvlJc w:val="left"/>
      <w:pPr>
        <w:tabs>
          <w:tab w:val="num" w:pos="3198"/>
        </w:tabs>
        <w:ind w:left="3198" w:hanging="360"/>
      </w:pPr>
      <w:rPr>
        <w:rFonts w:ascii="Symbol" w:hAnsi="Symbol" w:hint="default"/>
      </w:rPr>
    </w:lvl>
    <w:lvl w:ilvl="4" w:tplc="04190003" w:tentative="1">
      <w:start w:val="1"/>
      <w:numFmt w:val="bullet"/>
      <w:lvlText w:val="o"/>
      <w:lvlJc w:val="left"/>
      <w:pPr>
        <w:tabs>
          <w:tab w:val="num" w:pos="3918"/>
        </w:tabs>
        <w:ind w:left="3918" w:hanging="360"/>
      </w:pPr>
      <w:rPr>
        <w:rFonts w:ascii="Courier New" w:hAnsi="Courier New" w:hint="default"/>
      </w:rPr>
    </w:lvl>
    <w:lvl w:ilvl="5" w:tplc="04190005" w:tentative="1">
      <w:start w:val="1"/>
      <w:numFmt w:val="bullet"/>
      <w:lvlText w:val=""/>
      <w:lvlJc w:val="left"/>
      <w:pPr>
        <w:tabs>
          <w:tab w:val="num" w:pos="4638"/>
        </w:tabs>
        <w:ind w:left="4638" w:hanging="360"/>
      </w:pPr>
      <w:rPr>
        <w:rFonts w:ascii="Wingdings" w:hAnsi="Wingdings" w:hint="default"/>
      </w:rPr>
    </w:lvl>
    <w:lvl w:ilvl="6" w:tplc="04190001" w:tentative="1">
      <w:start w:val="1"/>
      <w:numFmt w:val="bullet"/>
      <w:lvlText w:val=""/>
      <w:lvlJc w:val="left"/>
      <w:pPr>
        <w:tabs>
          <w:tab w:val="num" w:pos="5358"/>
        </w:tabs>
        <w:ind w:left="5358" w:hanging="360"/>
      </w:pPr>
      <w:rPr>
        <w:rFonts w:ascii="Symbol" w:hAnsi="Symbol" w:hint="default"/>
      </w:rPr>
    </w:lvl>
    <w:lvl w:ilvl="7" w:tplc="04190003" w:tentative="1">
      <w:start w:val="1"/>
      <w:numFmt w:val="bullet"/>
      <w:lvlText w:val="o"/>
      <w:lvlJc w:val="left"/>
      <w:pPr>
        <w:tabs>
          <w:tab w:val="num" w:pos="6078"/>
        </w:tabs>
        <w:ind w:left="6078" w:hanging="360"/>
      </w:pPr>
      <w:rPr>
        <w:rFonts w:ascii="Courier New" w:hAnsi="Courier New" w:hint="default"/>
      </w:rPr>
    </w:lvl>
    <w:lvl w:ilvl="8" w:tplc="04190005" w:tentative="1">
      <w:start w:val="1"/>
      <w:numFmt w:val="bullet"/>
      <w:lvlText w:val=""/>
      <w:lvlJc w:val="left"/>
      <w:pPr>
        <w:tabs>
          <w:tab w:val="num" w:pos="6798"/>
        </w:tabs>
        <w:ind w:left="6798" w:hanging="360"/>
      </w:pPr>
      <w:rPr>
        <w:rFonts w:ascii="Wingdings" w:hAnsi="Wingdings" w:hint="default"/>
      </w:rPr>
    </w:lvl>
  </w:abstractNum>
  <w:abstractNum w:abstractNumId="9">
    <w:nsid w:val="1CB637C4"/>
    <w:multiLevelType w:val="multilevel"/>
    <w:tmpl w:val="5736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3E5272"/>
    <w:multiLevelType w:val="hybridMultilevel"/>
    <w:tmpl w:val="0F2EA89E"/>
    <w:lvl w:ilvl="0" w:tplc="5C906A8A">
      <w:start w:val="1"/>
      <w:numFmt w:val="decimal"/>
      <w:lvlText w:val="%1."/>
      <w:lvlJc w:val="left"/>
      <w:pPr>
        <w:tabs>
          <w:tab w:val="num" w:pos="899"/>
        </w:tabs>
        <w:ind w:left="899" w:hanging="615"/>
      </w:pPr>
      <w:rPr>
        <w:rFonts w:cs="Times New Roman" w:hint="default"/>
        <w:i w:val="0"/>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1">
    <w:nsid w:val="25F2699C"/>
    <w:multiLevelType w:val="hybridMultilevel"/>
    <w:tmpl w:val="AA1212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7EF2522"/>
    <w:multiLevelType w:val="hybridMultilevel"/>
    <w:tmpl w:val="B03CA058"/>
    <w:lvl w:ilvl="0" w:tplc="04090001">
      <w:start w:val="1"/>
      <w:numFmt w:val="bullet"/>
      <w:lvlText w:val=""/>
      <w:lvlJc w:val="left"/>
      <w:pPr>
        <w:tabs>
          <w:tab w:val="num" w:pos="2160"/>
        </w:tabs>
        <w:ind w:left="2160" w:hanging="360"/>
      </w:pPr>
      <w:rPr>
        <w:rFonts w:ascii="Symbol" w:hAnsi="Symbol" w:hint="default"/>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A7BAFBFE">
      <w:start w:val="3"/>
      <w:numFmt w:val="decimal"/>
      <w:lvlText w:val="%4."/>
      <w:lvlJc w:val="left"/>
      <w:pPr>
        <w:tabs>
          <w:tab w:val="num" w:pos="2160"/>
        </w:tabs>
        <w:ind w:left="2160" w:hanging="360"/>
      </w:pPr>
      <w:rPr>
        <w:rFonts w:cs="Times New Roman" w:hint="default"/>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3">
    <w:nsid w:val="29FB3166"/>
    <w:multiLevelType w:val="hybridMultilevel"/>
    <w:tmpl w:val="1780049C"/>
    <w:lvl w:ilvl="0" w:tplc="0419000F">
      <w:start w:val="5"/>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C7B1A47"/>
    <w:multiLevelType w:val="multilevel"/>
    <w:tmpl w:val="9B684F0C"/>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15">
    <w:nsid w:val="2EDA10AE"/>
    <w:multiLevelType w:val="hybridMultilevel"/>
    <w:tmpl w:val="C5D0303E"/>
    <w:lvl w:ilvl="0" w:tplc="B59834DE">
      <w:start w:val="1"/>
      <w:numFmt w:val="bullet"/>
      <w:lvlText w:val=""/>
      <w:lvlJc w:val="left"/>
      <w:pPr>
        <w:tabs>
          <w:tab w:val="num" w:pos="646"/>
        </w:tabs>
        <w:ind w:left="646" w:hanging="360"/>
      </w:pPr>
      <w:rPr>
        <w:rFonts w:ascii="Symbol" w:hAnsi="Symbol" w:hint="default"/>
      </w:rPr>
    </w:lvl>
    <w:lvl w:ilvl="1" w:tplc="6CAA2CF2">
      <w:start w:val="1"/>
      <w:numFmt w:val="decimal"/>
      <w:lvlText w:val="%2."/>
      <w:lvlJc w:val="left"/>
      <w:pPr>
        <w:tabs>
          <w:tab w:val="num" w:pos="680"/>
        </w:tabs>
        <w:ind w:left="657" w:hanging="544"/>
      </w:pPr>
      <w:rPr>
        <w:rFonts w:cs="Times New Roman" w:hint="default"/>
        <w:b/>
      </w:rPr>
    </w:lvl>
    <w:lvl w:ilvl="2" w:tplc="04190005">
      <w:start w:val="1"/>
      <w:numFmt w:val="bullet"/>
      <w:lvlText w:val=""/>
      <w:lvlJc w:val="left"/>
      <w:pPr>
        <w:tabs>
          <w:tab w:val="num" w:pos="1377"/>
        </w:tabs>
        <w:ind w:left="1377" w:hanging="360"/>
      </w:pPr>
      <w:rPr>
        <w:rFonts w:ascii="Wingdings" w:hAnsi="Wingdings" w:hint="default"/>
      </w:rPr>
    </w:lvl>
    <w:lvl w:ilvl="3" w:tplc="04190001" w:tentative="1">
      <w:start w:val="1"/>
      <w:numFmt w:val="bullet"/>
      <w:lvlText w:val=""/>
      <w:lvlJc w:val="left"/>
      <w:pPr>
        <w:tabs>
          <w:tab w:val="num" w:pos="2097"/>
        </w:tabs>
        <w:ind w:left="2097" w:hanging="360"/>
      </w:pPr>
      <w:rPr>
        <w:rFonts w:ascii="Symbol" w:hAnsi="Symbol" w:hint="default"/>
      </w:rPr>
    </w:lvl>
    <w:lvl w:ilvl="4" w:tplc="04190003" w:tentative="1">
      <w:start w:val="1"/>
      <w:numFmt w:val="bullet"/>
      <w:lvlText w:val="o"/>
      <w:lvlJc w:val="left"/>
      <w:pPr>
        <w:tabs>
          <w:tab w:val="num" w:pos="2817"/>
        </w:tabs>
        <w:ind w:left="2817" w:hanging="360"/>
      </w:pPr>
      <w:rPr>
        <w:rFonts w:ascii="Courier New" w:hAnsi="Courier New" w:hint="default"/>
      </w:rPr>
    </w:lvl>
    <w:lvl w:ilvl="5" w:tplc="04190005" w:tentative="1">
      <w:start w:val="1"/>
      <w:numFmt w:val="bullet"/>
      <w:lvlText w:val=""/>
      <w:lvlJc w:val="left"/>
      <w:pPr>
        <w:tabs>
          <w:tab w:val="num" w:pos="3537"/>
        </w:tabs>
        <w:ind w:left="3537" w:hanging="360"/>
      </w:pPr>
      <w:rPr>
        <w:rFonts w:ascii="Wingdings" w:hAnsi="Wingdings" w:hint="default"/>
      </w:rPr>
    </w:lvl>
    <w:lvl w:ilvl="6" w:tplc="04190001" w:tentative="1">
      <w:start w:val="1"/>
      <w:numFmt w:val="bullet"/>
      <w:lvlText w:val=""/>
      <w:lvlJc w:val="left"/>
      <w:pPr>
        <w:tabs>
          <w:tab w:val="num" w:pos="4257"/>
        </w:tabs>
        <w:ind w:left="4257" w:hanging="360"/>
      </w:pPr>
      <w:rPr>
        <w:rFonts w:ascii="Symbol" w:hAnsi="Symbol" w:hint="default"/>
      </w:rPr>
    </w:lvl>
    <w:lvl w:ilvl="7" w:tplc="04190003" w:tentative="1">
      <w:start w:val="1"/>
      <w:numFmt w:val="bullet"/>
      <w:lvlText w:val="o"/>
      <w:lvlJc w:val="left"/>
      <w:pPr>
        <w:tabs>
          <w:tab w:val="num" w:pos="4977"/>
        </w:tabs>
        <w:ind w:left="4977" w:hanging="360"/>
      </w:pPr>
      <w:rPr>
        <w:rFonts w:ascii="Courier New" w:hAnsi="Courier New" w:hint="default"/>
      </w:rPr>
    </w:lvl>
    <w:lvl w:ilvl="8" w:tplc="04190005" w:tentative="1">
      <w:start w:val="1"/>
      <w:numFmt w:val="bullet"/>
      <w:lvlText w:val=""/>
      <w:lvlJc w:val="left"/>
      <w:pPr>
        <w:tabs>
          <w:tab w:val="num" w:pos="5697"/>
        </w:tabs>
        <w:ind w:left="5697" w:hanging="360"/>
      </w:pPr>
      <w:rPr>
        <w:rFonts w:ascii="Wingdings" w:hAnsi="Wingdings" w:hint="default"/>
      </w:rPr>
    </w:lvl>
  </w:abstractNum>
  <w:abstractNum w:abstractNumId="16">
    <w:nsid w:val="31276952"/>
    <w:multiLevelType w:val="multilevel"/>
    <w:tmpl w:val="8A4E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E67417"/>
    <w:multiLevelType w:val="hybridMultilevel"/>
    <w:tmpl w:val="7AC68288"/>
    <w:lvl w:ilvl="0" w:tplc="5C581002">
      <w:start w:val="1"/>
      <w:numFmt w:val="decimal"/>
      <w:lvlText w:val="%1."/>
      <w:lvlJc w:val="left"/>
      <w:pPr>
        <w:tabs>
          <w:tab w:val="num" w:pos="989"/>
        </w:tabs>
        <w:ind w:left="989" w:hanging="705"/>
      </w:pPr>
      <w:rPr>
        <w:rFonts w:cs="Times New Roman" w:hint="default"/>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18">
    <w:nsid w:val="3A9D5A7D"/>
    <w:multiLevelType w:val="hybridMultilevel"/>
    <w:tmpl w:val="6F28D958"/>
    <w:lvl w:ilvl="0" w:tplc="16E6F50C">
      <w:start w:val="1"/>
      <w:numFmt w:val="decimal"/>
      <w:lvlText w:val="%1)"/>
      <w:lvlJc w:val="left"/>
      <w:pPr>
        <w:tabs>
          <w:tab w:val="num" w:pos="1020"/>
        </w:tabs>
        <w:ind w:left="1020" w:hanging="6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3CA964E5"/>
    <w:multiLevelType w:val="hybridMultilevel"/>
    <w:tmpl w:val="A478158A"/>
    <w:lvl w:ilvl="0" w:tplc="939AF8C8">
      <w:start w:val="1"/>
      <w:numFmt w:val="decimal"/>
      <w:lvlText w:val="%1."/>
      <w:lvlJc w:val="left"/>
      <w:pPr>
        <w:tabs>
          <w:tab w:val="num" w:pos="720"/>
        </w:tabs>
        <w:ind w:left="720" w:hanging="360"/>
      </w:pPr>
      <w:rPr>
        <w:rFonts w:cs="Arial" w:hint="default"/>
        <w:color w:val="1A1A1A"/>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DB86DE6"/>
    <w:multiLevelType w:val="hybridMultilevel"/>
    <w:tmpl w:val="B36A8196"/>
    <w:lvl w:ilvl="0" w:tplc="B59834DE">
      <w:start w:val="1"/>
      <w:numFmt w:val="bullet"/>
      <w:lvlText w:val=""/>
      <w:lvlJc w:val="left"/>
      <w:pPr>
        <w:tabs>
          <w:tab w:val="num" w:pos="2137"/>
        </w:tabs>
        <w:ind w:left="21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3DF232B0"/>
    <w:multiLevelType w:val="hybridMultilevel"/>
    <w:tmpl w:val="25D49C08"/>
    <w:lvl w:ilvl="0" w:tplc="F07EDA3E">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E545B59"/>
    <w:multiLevelType w:val="hybridMultilevel"/>
    <w:tmpl w:val="6470A572"/>
    <w:lvl w:ilvl="0" w:tplc="89C241CA">
      <w:start w:val="1"/>
      <w:numFmt w:val="decimal"/>
      <w:lvlText w:val="%1."/>
      <w:lvlJc w:val="left"/>
      <w:pPr>
        <w:tabs>
          <w:tab w:val="num" w:pos="928"/>
        </w:tabs>
        <w:ind w:left="928" w:hanging="360"/>
      </w:pPr>
      <w:rPr>
        <w:rFonts w:cs="Times New Roman" w:hint="default"/>
      </w:rPr>
    </w:lvl>
    <w:lvl w:ilvl="1" w:tplc="04190019">
      <w:start w:val="1"/>
      <w:numFmt w:val="lowerLetter"/>
      <w:lvlText w:val="%2."/>
      <w:lvlJc w:val="left"/>
      <w:pPr>
        <w:tabs>
          <w:tab w:val="num" w:pos="1648"/>
        </w:tabs>
        <w:ind w:left="1648" w:hanging="360"/>
      </w:pPr>
      <w:rPr>
        <w:rFonts w:cs="Times New Roman"/>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23">
    <w:nsid w:val="446464C5"/>
    <w:multiLevelType w:val="hybridMultilevel"/>
    <w:tmpl w:val="4F3282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47C17C71"/>
    <w:multiLevelType w:val="hybridMultilevel"/>
    <w:tmpl w:val="74F0A9BA"/>
    <w:lvl w:ilvl="0" w:tplc="2CF8A10A">
      <w:start w:val="1"/>
      <w:numFmt w:val="decimal"/>
      <w:lvlText w:val="%1."/>
      <w:lvlJc w:val="left"/>
      <w:pPr>
        <w:tabs>
          <w:tab w:val="num" w:pos="944"/>
        </w:tabs>
        <w:ind w:left="944" w:hanging="6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8E703C8"/>
    <w:multiLevelType w:val="hybridMultilevel"/>
    <w:tmpl w:val="BFDCF72E"/>
    <w:lvl w:ilvl="0" w:tplc="D2AED534">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6">
    <w:nsid w:val="4A2D65A2"/>
    <w:multiLevelType w:val="hybridMultilevel"/>
    <w:tmpl w:val="A3AA2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F7170C8"/>
    <w:multiLevelType w:val="multilevel"/>
    <w:tmpl w:val="FD98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91CB6"/>
    <w:multiLevelType w:val="hybridMultilevel"/>
    <w:tmpl w:val="5CF23EFE"/>
    <w:lvl w:ilvl="0" w:tplc="F5A6735C">
      <w:start w:val="1"/>
      <w:numFmt w:val="decimal"/>
      <w:lvlText w:val="%1."/>
      <w:lvlJc w:val="left"/>
      <w:pPr>
        <w:tabs>
          <w:tab w:val="num" w:pos="900"/>
        </w:tabs>
        <w:ind w:left="900" w:hanging="360"/>
      </w:pPr>
      <w:rPr>
        <w:rFonts w:cs="Times New Roman"/>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D9E2D97"/>
    <w:multiLevelType w:val="hybridMultilevel"/>
    <w:tmpl w:val="72BE4B2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0">
    <w:nsid w:val="60277CC4"/>
    <w:multiLevelType w:val="hybridMultilevel"/>
    <w:tmpl w:val="6ACA46F8"/>
    <w:lvl w:ilvl="0" w:tplc="C2329590">
      <w:start w:val="1"/>
      <w:numFmt w:val="upperRoman"/>
      <w:lvlText w:val="%1."/>
      <w:lvlJc w:val="left"/>
      <w:pPr>
        <w:tabs>
          <w:tab w:val="num" w:pos="1110"/>
        </w:tabs>
        <w:ind w:left="1110" w:hanging="750"/>
      </w:pPr>
      <w:rPr>
        <w:rFonts w:ascii="Times New Roman" w:eastAsia="Times New Roman" w:hAnsi="Times New Roman" w:cs="Times New Roman"/>
      </w:rPr>
    </w:lvl>
    <w:lvl w:ilvl="1" w:tplc="197C0CD0">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1567B0F"/>
    <w:multiLevelType w:val="hybridMultilevel"/>
    <w:tmpl w:val="C7886646"/>
    <w:lvl w:ilvl="0" w:tplc="1DB870C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45E2AD6"/>
    <w:multiLevelType w:val="multilevel"/>
    <w:tmpl w:val="FB4051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B392A13"/>
    <w:multiLevelType w:val="hybridMultilevel"/>
    <w:tmpl w:val="AB7E7A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BA44638"/>
    <w:multiLevelType w:val="hybridMultilevel"/>
    <w:tmpl w:val="28280008"/>
    <w:lvl w:ilvl="0" w:tplc="04190001">
      <w:start w:val="1"/>
      <w:numFmt w:val="bullet"/>
      <w:lvlText w:val=""/>
      <w:lvlJc w:val="left"/>
      <w:pPr>
        <w:tabs>
          <w:tab w:val="num" w:pos="720"/>
        </w:tabs>
        <w:ind w:left="720" w:hanging="360"/>
      </w:pPr>
      <w:rPr>
        <w:rFonts w:ascii="Symbol" w:hAnsi="Symbol" w:hint="default"/>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E9E6AB5"/>
    <w:multiLevelType w:val="hybridMultilevel"/>
    <w:tmpl w:val="22183512"/>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EB61AA3"/>
    <w:multiLevelType w:val="hybridMultilevel"/>
    <w:tmpl w:val="2F0C4766"/>
    <w:lvl w:ilvl="0" w:tplc="DBAAC9E6">
      <w:start w:val="1"/>
      <w:numFmt w:val="decimal"/>
      <w:lvlText w:val="%1."/>
      <w:lvlJc w:val="left"/>
      <w:pPr>
        <w:tabs>
          <w:tab w:val="num" w:pos="720"/>
        </w:tabs>
        <w:ind w:left="720"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70413606"/>
    <w:multiLevelType w:val="hybridMultilevel"/>
    <w:tmpl w:val="D360BE26"/>
    <w:lvl w:ilvl="0" w:tplc="0C66EFCA">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38">
    <w:nsid w:val="75760EA4"/>
    <w:multiLevelType w:val="multilevel"/>
    <w:tmpl w:val="DAC0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0A1E53"/>
    <w:multiLevelType w:val="multilevel"/>
    <w:tmpl w:val="6058A01E"/>
    <w:lvl w:ilvl="0">
      <w:start w:val="1"/>
      <w:numFmt w:val="decimal"/>
      <w:lvlText w:val="%1."/>
      <w:lvlJc w:val="left"/>
      <w:pPr>
        <w:tabs>
          <w:tab w:val="num" w:pos="1440"/>
        </w:tabs>
        <w:ind w:left="1440" w:hanging="360"/>
      </w:pPr>
      <w:rPr>
        <w:rFonts w:cs="Times New Roman" w:hint="default"/>
      </w:rPr>
    </w:lvl>
    <w:lvl w:ilvl="1">
      <w:start w:val="1"/>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520"/>
        </w:tabs>
        <w:ind w:left="2520" w:hanging="1440"/>
      </w:pPr>
      <w:rPr>
        <w:rFonts w:cs="Times New Roman" w:hint="default"/>
      </w:rPr>
    </w:lvl>
    <w:lvl w:ilvl="5">
      <w:start w:val="1"/>
      <w:numFmt w:val="decimal"/>
      <w:isLgl/>
      <w:lvlText w:val="%1.%2.%3.%4.%5.%6"/>
      <w:lvlJc w:val="left"/>
      <w:pPr>
        <w:tabs>
          <w:tab w:val="num" w:pos="2520"/>
        </w:tabs>
        <w:ind w:left="2520" w:hanging="1440"/>
      </w:pPr>
      <w:rPr>
        <w:rFonts w:cs="Times New Roman" w:hint="default"/>
      </w:rPr>
    </w:lvl>
    <w:lvl w:ilvl="6">
      <w:start w:val="1"/>
      <w:numFmt w:val="decimal"/>
      <w:isLgl/>
      <w:lvlText w:val="%1.%2.%3.%4.%5.%6.%7"/>
      <w:lvlJc w:val="left"/>
      <w:pPr>
        <w:tabs>
          <w:tab w:val="num" w:pos="2880"/>
        </w:tabs>
        <w:ind w:left="2880" w:hanging="1800"/>
      </w:pPr>
      <w:rPr>
        <w:rFonts w:cs="Times New Roman" w:hint="default"/>
      </w:rPr>
    </w:lvl>
    <w:lvl w:ilvl="7">
      <w:start w:val="1"/>
      <w:numFmt w:val="decimal"/>
      <w:isLgl/>
      <w:lvlText w:val="%1.%2.%3.%4.%5.%6.%7.%8"/>
      <w:lvlJc w:val="left"/>
      <w:pPr>
        <w:tabs>
          <w:tab w:val="num" w:pos="3240"/>
        </w:tabs>
        <w:ind w:left="3240" w:hanging="2160"/>
      </w:pPr>
      <w:rPr>
        <w:rFonts w:cs="Times New Roman" w:hint="default"/>
      </w:rPr>
    </w:lvl>
    <w:lvl w:ilvl="8">
      <w:start w:val="1"/>
      <w:numFmt w:val="decimal"/>
      <w:isLgl/>
      <w:lvlText w:val="%1.%2.%3.%4.%5.%6.%7.%8.%9"/>
      <w:lvlJc w:val="left"/>
      <w:pPr>
        <w:tabs>
          <w:tab w:val="num" w:pos="3240"/>
        </w:tabs>
        <w:ind w:left="3240" w:hanging="2160"/>
      </w:pPr>
      <w:rPr>
        <w:rFonts w:cs="Times New Roman" w:hint="default"/>
      </w:rPr>
    </w:lvl>
  </w:abstractNum>
  <w:abstractNum w:abstractNumId="40">
    <w:nsid w:val="7CC8573D"/>
    <w:multiLevelType w:val="hybridMultilevel"/>
    <w:tmpl w:val="E8FCB902"/>
    <w:lvl w:ilvl="0" w:tplc="42123F24">
      <w:start w:val="1"/>
      <w:numFmt w:val="decimal"/>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7DFD383C"/>
    <w:multiLevelType w:val="multilevel"/>
    <w:tmpl w:val="6FE40F24"/>
    <w:lvl w:ilvl="0">
      <w:start w:val="10"/>
      <w:numFmt w:val="decimal"/>
      <w:lvlText w:val="%1."/>
      <w:lvlJc w:val="left"/>
      <w:pPr>
        <w:tabs>
          <w:tab w:val="num" w:pos="1935"/>
        </w:tabs>
        <w:ind w:left="1935" w:hanging="1215"/>
      </w:pPr>
      <w:rPr>
        <w:rFonts w:cs="Times New Roman" w:hint="default"/>
      </w:rPr>
    </w:lvl>
    <w:lvl w:ilvl="1">
      <w:start w:val="1"/>
      <w:numFmt w:val="decimal"/>
      <w:isLgl/>
      <w:lvlText w:val="%1.%2"/>
      <w:lvlJc w:val="left"/>
      <w:pPr>
        <w:tabs>
          <w:tab w:val="num" w:pos="1275"/>
        </w:tabs>
        <w:ind w:left="1275" w:hanging="555"/>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num w:numId="1">
    <w:abstractNumId w:val="31"/>
  </w:num>
  <w:num w:numId="2">
    <w:abstractNumId w:val="1"/>
  </w:num>
  <w:num w:numId="3">
    <w:abstractNumId w:val="39"/>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3"/>
  </w:num>
  <w:num w:numId="19">
    <w:abstractNumId w:val="17"/>
  </w:num>
  <w:num w:numId="20">
    <w:abstractNumId w:val="37"/>
  </w:num>
  <w:num w:numId="21">
    <w:abstractNumId w:val="22"/>
  </w:num>
  <w:num w:numId="22">
    <w:abstractNumId w:val="10"/>
  </w:num>
  <w:num w:numId="23">
    <w:abstractNumId w:val="8"/>
  </w:num>
  <w:num w:numId="24">
    <w:abstractNumId w:val="38"/>
  </w:num>
  <w:num w:numId="25">
    <w:abstractNumId w:val="27"/>
  </w:num>
  <w:num w:numId="26">
    <w:abstractNumId w:val="16"/>
  </w:num>
  <w:num w:numId="27">
    <w:abstractNumId w:val="9"/>
  </w:num>
  <w:num w:numId="28">
    <w:abstractNumId w:val="25"/>
  </w:num>
  <w:num w:numId="29">
    <w:abstractNumId w:val="12"/>
  </w:num>
  <w:num w:numId="30">
    <w:abstractNumId w:val="20"/>
  </w:num>
  <w:num w:numId="31">
    <w:abstractNumId w:val="40"/>
  </w:num>
  <w:num w:numId="32">
    <w:abstractNumId w:val="41"/>
  </w:num>
  <w:num w:numId="33">
    <w:abstractNumId w:val="2"/>
  </w:num>
  <w:num w:numId="34">
    <w:abstractNumId w:val="15"/>
  </w:num>
  <w:num w:numId="35">
    <w:abstractNumId w:val="5"/>
  </w:num>
  <w:num w:numId="36">
    <w:abstractNumId w:val="35"/>
  </w:num>
  <w:num w:numId="37">
    <w:abstractNumId w:val="7"/>
  </w:num>
  <w:num w:numId="38">
    <w:abstractNumId w:val="23"/>
  </w:num>
  <w:num w:numId="39">
    <w:abstractNumId w:val="36"/>
  </w:num>
  <w:num w:numId="40">
    <w:abstractNumId w:val="34"/>
  </w:num>
  <w:num w:numId="41">
    <w:abstractNumId w:val="26"/>
  </w:num>
  <w:num w:numId="42">
    <w:abstractNumId w:val="11"/>
  </w:num>
  <w:num w:numId="43">
    <w:abstractNumId w:val="29"/>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177"/>
    <w:rsid w:val="000015BD"/>
    <w:rsid w:val="00002225"/>
    <w:rsid w:val="0000547A"/>
    <w:rsid w:val="000056A4"/>
    <w:rsid w:val="00014341"/>
    <w:rsid w:val="00024349"/>
    <w:rsid w:val="0002573F"/>
    <w:rsid w:val="00026071"/>
    <w:rsid w:val="0003029B"/>
    <w:rsid w:val="00031FED"/>
    <w:rsid w:val="00033716"/>
    <w:rsid w:val="00042EC7"/>
    <w:rsid w:val="00051C1D"/>
    <w:rsid w:val="000545F8"/>
    <w:rsid w:val="00054F13"/>
    <w:rsid w:val="000740B4"/>
    <w:rsid w:val="00076E14"/>
    <w:rsid w:val="00083BE2"/>
    <w:rsid w:val="000856DD"/>
    <w:rsid w:val="000930B1"/>
    <w:rsid w:val="00093E88"/>
    <w:rsid w:val="000940D9"/>
    <w:rsid w:val="000A0B11"/>
    <w:rsid w:val="000B2256"/>
    <w:rsid w:val="000C17CE"/>
    <w:rsid w:val="000C2F0D"/>
    <w:rsid w:val="000C3BA6"/>
    <w:rsid w:val="000D33A3"/>
    <w:rsid w:val="000D4F73"/>
    <w:rsid w:val="00103A78"/>
    <w:rsid w:val="00107614"/>
    <w:rsid w:val="00110A18"/>
    <w:rsid w:val="00112162"/>
    <w:rsid w:val="001130BF"/>
    <w:rsid w:val="00120372"/>
    <w:rsid w:val="0012123A"/>
    <w:rsid w:val="001237FC"/>
    <w:rsid w:val="00125A73"/>
    <w:rsid w:val="00127CF8"/>
    <w:rsid w:val="0013021C"/>
    <w:rsid w:val="00134586"/>
    <w:rsid w:val="00137D46"/>
    <w:rsid w:val="0014724A"/>
    <w:rsid w:val="00161F03"/>
    <w:rsid w:val="00164D00"/>
    <w:rsid w:val="00195E6A"/>
    <w:rsid w:val="00196F17"/>
    <w:rsid w:val="001A09D6"/>
    <w:rsid w:val="001A6C58"/>
    <w:rsid w:val="001B233F"/>
    <w:rsid w:val="001B560C"/>
    <w:rsid w:val="001D0388"/>
    <w:rsid w:val="001F189D"/>
    <w:rsid w:val="00202ADD"/>
    <w:rsid w:val="00210063"/>
    <w:rsid w:val="00216788"/>
    <w:rsid w:val="00230659"/>
    <w:rsid w:val="00242F48"/>
    <w:rsid w:val="0025271F"/>
    <w:rsid w:val="002573E5"/>
    <w:rsid w:val="00263EC6"/>
    <w:rsid w:val="00275AA1"/>
    <w:rsid w:val="0029558C"/>
    <w:rsid w:val="002B3D2A"/>
    <w:rsid w:val="002B4107"/>
    <w:rsid w:val="002C0942"/>
    <w:rsid w:val="002C7EBA"/>
    <w:rsid w:val="002D3148"/>
    <w:rsid w:val="002D642F"/>
    <w:rsid w:val="002F31AC"/>
    <w:rsid w:val="002F4328"/>
    <w:rsid w:val="003009C4"/>
    <w:rsid w:val="00301249"/>
    <w:rsid w:val="00305438"/>
    <w:rsid w:val="00312240"/>
    <w:rsid w:val="00320DF4"/>
    <w:rsid w:val="003244A8"/>
    <w:rsid w:val="00325668"/>
    <w:rsid w:val="00332D85"/>
    <w:rsid w:val="00350AF0"/>
    <w:rsid w:val="00366057"/>
    <w:rsid w:val="003763EB"/>
    <w:rsid w:val="0039733E"/>
    <w:rsid w:val="003A2A69"/>
    <w:rsid w:val="003A2B9B"/>
    <w:rsid w:val="003B3042"/>
    <w:rsid w:val="003B71AA"/>
    <w:rsid w:val="003C491A"/>
    <w:rsid w:val="003D3036"/>
    <w:rsid w:val="003D4D78"/>
    <w:rsid w:val="003E687E"/>
    <w:rsid w:val="003E6A43"/>
    <w:rsid w:val="00402965"/>
    <w:rsid w:val="00405344"/>
    <w:rsid w:val="00410A11"/>
    <w:rsid w:val="00414493"/>
    <w:rsid w:val="004162B6"/>
    <w:rsid w:val="0042046A"/>
    <w:rsid w:val="00420B24"/>
    <w:rsid w:val="00424744"/>
    <w:rsid w:val="00426614"/>
    <w:rsid w:val="00430746"/>
    <w:rsid w:val="00440CCB"/>
    <w:rsid w:val="00442F58"/>
    <w:rsid w:val="00443757"/>
    <w:rsid w:val="00456BF4"/>
    <w:rsid w:val="00461CCB"/>
    <w:rsid w:val="00467280"/>
    <w:rsid w:val="004706CF"/>
    <w:rsid w:val="004706EB"/>
    <w:rsid w:val="0048413D"/>
    <w:rsid w:val="00486ECC"/>
    <w:rsid w:val="004870F6"/>
    <w:rsid w:val="004A0A31"/>
    <w:rsid w:val="004A7B34"/>
    <w:rsid w:val="004B5C50"/>
    <w:rsid w:val="004D3913"/>
    <w:rsid w:val="004D675F"/>
    <w:rsid w:val="004E1F94"/>
    <w:rsid w:val="004E2B31"/>
    <w:rsid w:val="004F0DA2"/>
    <w:rsid w:val="004F20F1"/>
    <w:rsid w:val="0050579F"/>
    <w:rsid w:val="00515FD5"/>
    <w:rsid w:val="00520976"/>
    <w:rsid w:val="005306CD"/>
    <w:rsid w:val="00533BE1"/>
    <w:rsid w:val="00542D2C"/>
    <w:rsid w:val="00552AAE"/>
    <w:rsid w:val="00557B02"/>
    <w:rsid w:val="00563B4F"/>
    <w:rsid w:val="00563EEB"/>
    <w:rsid w:val="00573DDA"/>
    <w:rsid w:val="00576E2A"/>
    <w:rsid w:val="00584BEC"/>
    <w:rsid w:val="00585B7C"/>
    <w:rsid w:val="005A3287"/>
    <w:rsid w:val="005A3474"/>
    <w:rsid w:val="005A61F4"/>
    <w:rsid w:val="005B7CBB"/>
    <w:rsid w:val="005C2126"/>
    <w:rsid w:val="005C3D2E"/>
    <w:rsid w:val="005C5B91"/>
    <w:rsid w:val="005D2A09"/>
    <w:rsid w:val="005D6460"/>
    <w:rsid w:val="005D78DE"/>
    <w:rsid w:val="005E1EDF"/>
    <w:rsid w:val="005E7606"/>
    <w:rsid w:val="005F1E54"/>
    <w:rsid w:val="005F3248"/>
    <w:rsid w:val="005F7ECE"/>
    <w:rsid w:val="00601C6A"/>
    <w:rsid w:val="00601E81"/>
    <w:rsid w:val="00611DF5"/>
    <w:rsid w:val="00612B8D"/>
    <w:rsid w:val="00621212"/>
    <w:rsid w:val="00624ACA"/>
    <w:rsid w:val="006257F0"/>
    <w:rsid w:val="006337E5"/>
    <w:rsid w:val="00646455"/>
    <w:rsid w:val="00647642"/>
    <w:rsid w:val="00647A70"/>
    <w:rsid w:val="00666226"/>
    <w:rsid w:val="00666388"/>
    <w:rsid w:val="0066797C"/>
    <w:rsid w:val="006752B1"/>
    <w:rsid w:val="00684CA5"/>
    <w:rsid w:val="0069296F"/>
    <w:rsid w:val="0069307D"/>
    <w:rsid w:val="00693F05"/>
    <w:rsid w:val="006A6EC0"/>
    <w:rsid w:val="006B326A"/>
    <w:rsid w:val="006C276B"/>
    <w:rsid w:val="006D2C0B"/>
    <w:rsid w:val="006D70D4"/>
    <w:rsid w:val="006D7F1C"/>
    <w:rsid w:val="006E6978"/>
    <w:rsid w:val="006F0E2D"/>
    <w:rsid w:val="007054F0"/>
    <w:rsid w:val="0072072F"/>
    <w:rsid w:val="00726A8C"/>
    <w:rsid w:val="0073389C"/>
    <w:rsid w:val="007338D9"/>
    <w:rsid w:val="0073651E"/>
    <w:rsid w:val="0074131C"/>
    <w:rsid w:val="00742F44"/>
    <w:rsid w:val="007468C3"/>
    <w:rsid w:val="00746D0B"/>
    <w:rsid w:val="00751BE3"/>
    <w:rsid w:val="007667EE"/>
    <w:rsid w:val="007734A7"/>
    <w:rsid w:val="00776835"/>
    <w:rsid w:val="00793DA4"/>
    <w:rsid w:val="007A31D6"/>
    <w:rsid w:val="007A37FB"/>
    <w:rsid w:val="007A5C3F"/>
    <w:rsid w:val="007A5EC2"/>
    <w:rsid w:val="007B350A"/>
    <w:rsid w:val="007B3D89"/>
    <w:rsid w:val="007B6AB3"/>
    <w:rsid w:val="007C0C3D"/>
    <w:rsid w:val="007C1832"/>
    <w:rsid w:val="007D0632"/>
    <w:rsid w:val="007D2E65"/>
    <w:rsid w:val="007E43F4"/>
    <w:rsid w:val="007E49C3"/>
    <w:rsid w:val="008062B3"/>
    <w:rsid w:val="008108AD"/>
    <w:rsid w:val="008143BB"/>
    <w:rsid w:val="0082160C"/>
    <w:rsid w:val="00821736"/>
    <w:rsid w:val="00821B3F"/>
    <w:rsid w:val="00822A74"/>
    <w:rsid w:val="00822C64"/>
    <w:rsid w:val="008232D9"/>
    <w:rsid w:val="0083300A"/>
    <w:rsid w:val="00834C25"/>
    <w:rsid w:val="008360A2"/>
    <w:rsid w:val="008377FE"/>
    <w:rsid w:val="008461D8"/>
    <w:rsid w:val="008508CE"/>
    <w:rsid w:val="00862DD3"/>
    <w:rsid w:val="008674FE"/>
    <w:rsid w:val="00870839"/>
    <w:rsid w:val="00875D39"/>
    <w:rsid w:val="00883F43"/>
    <w:rsid w:val="00886101"/>
    <w:rsid w:val="00886478"/>
    <w:rsid w:val="00892458"/>
    <w:rsid w:val="008942E8"/>
    <w:rsid w:val="008B56FA"/>
    <w:rsid w:val="008B6BF4"/>
    <w:rsid w:val="008C0BE3"/>
    <w:rsid w:val="008D025E"/>
    <w:rsid w:val="008D440D"/>
    <w:rsid w:val="008E02A2"/>
    <w:rsid w:val="008E23A3"/>
    <w:rsid w:val="008F4707"/>
    <w:rsid w:val="009010B1"/>
    <w:rsid w:val="00935102"/>
    <w:rsid w:val="00955B35"/>
    <w:rsid w:val="00957B0E"/>
    <w:rsid w:val="00965F84"/>
    <w:rsid w:val="00971F2F"/>
    <w:rsid w:val="00973688"/>
    <w:rsid w:val="00980CBB"/>
    <w:rsid w:val="00986401"/>
    <w:rsid w:val="00997E06"/>
    <w:rsid w:val="009A2472"/>
    <w:rsid w:val="009A40ED"/>
    <w:rsid w:val="009A781F"/>
    <w:rsid w:val="009B47ED"/>
    <w:rsid w:val="009B76F1"/>
    <w:rsid w:val="009C49EC"/>
    <w:rsid w:val="009D436A"/>
    <w:rsid w:val="009D5F5F"/>
    <w:rsid w:val="009E0C04"/>
    <w:rsid w:val="009F4491"/>
    <w:rsid w:val="009F6D91"/>
    <w:rsid w:val="00A01A82"/>
    <w:rsid w:val="00A07A1F"/>
    <w:rsid w:val="00A105D6"/>
    <w:rsid w:val="00A13862"/>
    <w:rsid w:val="00A20C02"/>
    <w:rsid w:val="00A2396B"/>
    <w:rsid w:val="00A33D65"/>
    <w:rsid w:val="00A3764D"/>
    <w:rsid w:val="00A41805"/>
    <w:rsid w:val="00A448E9"/>
    <w:rsid w:val="00A80AC2"/>
    <w:rsid w:val="00A84332"/>
    <w:rsid w:val="00A869DF"/>
    <w:rsid w:val="00A87988"/>
    <w:rsid w:val="00AA19DF"/>
    <w:rsid w:val="00AA308E"/>
    <w:rsid w:val="00AA488A"/>
    <w:rsid w:val="00AA534F"/>
    <w:rsid w:val="00AB79EE"/>
    <w:rsid w:val="00AC1469"/>
    <w:rsid w:val="00AC1C5F"/>
    <w:rsid w:val="00AE133E"/>
    <w:rsid w:val="00AE491B"/>
    <w:rsid w:val="00AE6926"/>
    <w:rsid w:val="00AF4E2F"/>
    <w:rsid w:val="00B075BC"/>
    <w:rsid w:val="00B12DCD"/>
    <w:rsid w:val="00B261E6"/>
    <w:rsid w:val="00B314F1"/>
    <w:rsid w:val="00B31E6F"/>
    <w:rsid w:val="00B35C69"/>
    <w:rsid w:val="00B375EA"/>
    <w:rsid w:val="00B40ACC"/>
    <w:rsid w:val="00B42714"/>
    <w:rsid w:val="00B4506E"/>
    <w:rsid w:val="00B56D75"/>
    <w:rsid w:val="00B626E6"/>
    <w:rsid w:val="00B63B34"/>
    <w:rsid w:val="00B73D67"/>
    <w:rsid w:val="00B7534A"/>
    <w:rsid w:val="00B8250A"/>
    <w:rsid w:val="00B82FEB"/>
    <w:rsid w:val="00B83523"/>
    <w:rsid w:val="00B85663"/>
    <w:rsid w:val="00B87232"/>
    <w:rsid w:val="00B90F1E"/>
    <w:rsid w:val="00B97127"/>
    <w:rsid w:val="00BA5C96"/>
    <w:rsid w:val="00BA7CAB"/>
    <w:rsid w:val="00BB0F83"/>
    <w:rsid w:val="00BB77F2"/>
    <w:rsid w:val="00BB7CF0"/>
    <w:rsid w:val="00BB7EB6"/>
    <w:rsid w:val="00BC16C4"/>
    <w:rsid w:val="00BC2F0F"/>
    <w:rsid w:val="00BD539F"/>
    <w:rsid w:val="00BF0098"/>
    <w:rsid w:val="00BF76F1"/>
    <w:rsid w:val="00BF796C"/>
    <w:rsid w:val="00C25612"/>
    <w:rsid w:val="00C2744D"/>
    <w:rsid w:val="00C3179A"/>
    <w:rsid w:val="00C35AFB"/>
    <w:rsid w:val="00C35B9D"/>
    <w:rsid w:val="00C43685"/>
    <w:rsid w:val="00C45944"/>
    <w:rsid w:val="00C504BE"/>
    <w:rsid w:val="00C516CE"/>
    <w:rsid w:val="00C51C07"/>
    <w:rsid w:val="00C5477A"/>
    <w:rsid w:val="00C62F6B"/>
    <w:rsid w:val="00C67101"/>
    <w:rsid w:val="00C7033E"/>
    <w:rsid w:val="00C72E40"/>
    <w:rsid w:val="00C8241B"/>
    <w:rsid w:val="00C82E78"/>
    <w:rsid w:val="00C84263"/>
    <w:rsid w:val="00CA7917"/>
    <w:rsid w:val="00CC504D"/>
    <w:rsid w:val="00CD0BE8"/>
    <w:rsid w:val="00CD1281"/>
    <w:rsid w:val="00CD18B2"/>
    <w:rsid w:val="00CD531F"/>
    <w:rsid w:val="00D02EF8"/>
    <w:rsid w:val="00D0306C"/>
    <w:rsid w:val="00D3018D"/>
    <w:rsid w:val="00D328EE"/>
    <w:rsid w:val="00D406A2"/>
    <w:rsid w:val="00D450A9"/>
    <w:rsid w:val="00D56177"/>
    <w:rsid w:val="00D81503"/>
    <w:rsid w:val="00D914D4"/>
    <w:rsid w:val="00DB688C"/>
    <w:rsid w:val="00DC09EA"/>
    <w:rsid w:val="00DC3FF1"/>
    <w:rsid w:val="00DC6925"/>
    <w:rsid w:val="00DD6BD8"/>
    <w:rsid w:val="00DE1107"/>
    <w:rsid w:val="00DE48F3"/>
    <w:rsid w:val="00DE70F5"/>
    <w:rsid w:val="00E10F0D"/>
    <w:rsid w:val="00E15AA9"/>
    <w:rsid w:val="00E17971"/>
    <w:rsid w:val="00E2019F"/>
    <w:rsid w:val="00E23BA8"/>
    <w:rsid w:val="00E30E7B"/>
    <w:rsid w:val="00E408B0"/>
    <w:rsid w:val="00E40C89"/>
    <w:rsid w:val="00E51B2E"/>
    <w:rsid w:val="00E520A9"/>
    <w:rsid w:val="00E57053"/>
    <w:rsid w:val="00E62E69"/>
    <w:rsid w:val="00E6455E"/>
    <w:rsid w:val="00E81845"/>
    <w:rsid w:val="00E97A7F"/>
    <w:rsid w:val="00EA0484"/>
    <w:rsid w:val="00EA0BD5"/>
    <w:rsid w:val="00EB0AEA"/>
    <w:rsid w:val="00EB2FA4"/>
    <w:rsid w:val="00EC571D"/>
    <w:rsid w:val="00EF0603"/>
    <w:rsid w:val="00F00934"/>
    <w:rsid w:val="00F03534"/>
    <w:rsid w:val="00F162FC"/>
    <w:rsid w:val="00F23954"/>
    <w:rsid w:val="00F30A02"/>
    <w:rsid w:val="00F430FB"/>
    <w:rsid w:val="00F44A9D"/>
    <w:rsid w:val="00F51B11"/>
    <w:rsid w:val="00F51DEA"/>
    <w:rsid w:val="00F6241A"/>
    <w:rsid w:val="00F67D08"/>
    <w:rsid w:val="00F720BB"/>
    <w:rsid w:val="00F8442F"/>
    <w:rsid w:val="00F87D1B"/>
    <w:rsid w:val="00F91068"/>
    <w:rsid w:val="00F96844"/>
    <w:rsid w:val="00F9700B"/>
    <w:rsid w:val="00FA0C82"/>
    <w:rsid w:val="00FA2C8C"/>
    <w:rsid w:val="00FA485A"/>
    <w:rsid w:val="00FA5264"/>
    <w:rsid w:val="00FC28B8"/>
    <w:rsid w:val="00FD0B8C"/>
    <w:rsid w:val="00FD1B4E"/>
    <w:rsid w:val="00FD5D0A"/>
    <w:rsid w:val="00FD7FA4"/>
    <w:rsid w:val="00FE6681"/>
    <w:rsid w:val="00FF0B5C"/>
    <w:rsid w:val="00FF49F3"/>
    <w:rsid w:val="00FF7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177"/>
    <w:rPr>
      <w:rFonts w:ascii="Calibri" w:eastAsia="Calibri" w:hAnsi="Calibri" w:cs="Times New Roman"/>
    </w:rPr>
  </w:style>
  <w:style w:type="paragraph" w:styleId="1">
    <w:name w:val="heading 1"/>
    <w:basedOn w:val="a"/>
    <w:next w:val="a"/>
    <w:link w:val="10"/>
    <w:uiPriority w:val="99"/>
    <w:qFormat/>
    <w:rsid w:val="00D5617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9"/>
    <w:qFormat/>
    <w:rsid w:val="00D56177"/>
    <w:pPr>
      <w:spacing w:before="100" w:beforeAutospacing="1" w:after="100" w:afterAutospacing="1" w:line="240" w:lineRule="auto"/>
      <w:outlineLvl w:val="1"/>
    </w:pPr>
    <w:rPr>
      <w:rFonts w:ascii="Times New Roman" w:eastAsia="Times New Roman" w:hAnsi="Times New Roman"/>
      <w:b/>
      <w:bCs/>
      <w:color w:val="000000"/>
      <w:sz w:val="36"/>
      <w:szCs w:val="36"/>
      <w:lang w:eastAsia="ru-RU"/>
    </w:rPr>
  </w:style>
  <w:style w:type="paragraph" w:styleId="3">
    <w:name w:val="heading 3"/>
    <w:basedOn w:val="a"/>
    <w:next w:val="a"/>
    <w:link w:val="30"/>
    <w:uiPriority w:val="99"/>
    <w:qFormat/>
    <w:rsid w:val="00D5617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D56177"/>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6177"/>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D56177"/>
    <w:rPr>
      <w:rFonts w:ascii="Times New Roman" w:eastAsia="Times New Roman" w:hAnsi="Times New Roman" w:cs="Times New Roman"/>
      <w:b/>
      <w:bCs/>
      <w:color w:val="000000"/>
      <w:sz w:val="36"/>
      <w:szCs w:val="36"/>
      <w:lang w:eastAsia="ru-RU"/>
    </w:rPr>
  </w:style>
  <w:style w:type="character" w:customStyle="1" w:styleId="30">
    <w:name w:val="Заголовок 3 Знак"/>
    <w:basedOn w:val="a0"/>
    <w:link w:val="3"/>
    <w:uiPriority w:val="99"/>
    <w:rsid w:val="00D56177"/>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D56177"/>
    <w:rPr>
      <w:rFonts w:ascii="Times New Roman" w:eastAsia="Times New Roman" w:hAnsi="Times New Roman" w:cs="Times New Roman"/>
      <w:b/>
      <w:bCs/>
      <w:sz w:val="28"/>
      <w:szCs w:val="28"/>
      <w:lang w:eastAsia="ru-RU"/>
    </w:rPr>
  </w:style>
  <w:style w:type="paragraph" w:styleId="21">
    <w:name w:val="Body Text Indent 2"/>
    <w:basedOn w:val="a"/>
    <w:link w:val="22"/>
    <w:uiPriority w:val="99"/>
    <w:rsid w:val="00D5617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rsid w:val="00D56177"/>
    <w:rPr>
      <w:rFonts w:ascii="Times New Roman" w:eastAsia="Times New Roman" w:hAnsi="Times New Roman" w:cs="Times New Roman"/>
      <w:sz w:val="24"/>
      <w:szCs w:val="24"/>
      <w:lang w:eastAsia="ru-RU"/>
    </w:rPr>
  </w:style>
  <w:style w:type="paragraph" w:styleId="a3">
    <w:name w:val="Body Text"/>
    <w:basedOn w:val="a"/>
    <w:link w:val="a4"/>
    <w:uiPriority w:val="99"/>
    <w:rsid w:val="00D56177"/>
    <w:pPr>
      <w:spacing w:after="120" w:line="240" w:lineRule="auto"/>
    </w:pPr>
    <w:rPr>
      <w:rFonts w:ascii="Times New Roman" w:eastAsia="Times New Roman" w:hAnsi="Times New Roman"/>
      <w:sz w:val="24"/>
      <w:szCs w:val="24"/>
      <w:lang w:eastAsia="ru-RU"/>
    </w:rPr>
  </w:style>
  <w:style w:type="character" w:customStyle="1" w:styleId="a4">
    <w:name w:val="Основной текст Знак"/>
    <w:basedOn w:val="a0"/>
    <w:link w:val="a3"/>
    <w:uiPriority w:val="99"/>
    <w:rsid w:val="00D56177"/>
    <w:rPr>
      <w:rFonts w:ascii="Times New Roman" w:eastAsia="Times New Roman" w:hAnsi="Times New Roman" w:cs="Times New Roman"/>
      <w:sz w:val="24"/>
      <w:szCs w:val="24"/>
      <w:lang w:eastAsia="ru-RU"/>
    </w:rPr>
  </w:style>
  <w:style w:type="paragraph" w:styleId="a5">
    <w:name w:val="Normal (Web)"/>
    <w:basedOn w:val="a"/>
    <w:uiPriority w:val="99"/>
    <w:rsid w:val="00D5617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6">
    <w:name w:val="Strong"/>
    <w:basedOn w:val="a0"/>
    <w:uiPriority w:val="99"/>
    <w:qFormat/>
    <w:rsid w:val="00D56177"/>
    <w:rPr>
      <w:rFonts w:cs="Times New Roman"/>
      <w:b/>
    </w:rPr>
  </w:style>
  <w:style w:type="paragraph" w:styleId="a7">
    <w:name w:val="Plain Text"/>
    <w:basedOn w:val="a"/>
    <w:link w:val="a8"/>
    <w:uiPriority w:val="99"/>
    <w:rsid w:val="00D56177"/>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uiPriority w:val="99"/>
    <w:rsid w:val="00D56177"/>
    <w:rPr>
      <w:rFonts w:ascii="Courier New" w:eastAsia="Times New Roman" w:hAnsi="Courier New" w:cs="Courier New"/>
      <w:sz w:val="20"/>
      <w:szCs w:val="20"/>
      <w:lang w:eastAsia="ru-RU"/>
    </w:rPr>
  </w:style>
  <w:style w:type="character" w:styleId="a9">
    <w:name w:val="Emphasis"/>
    <w:basedOn w:val="a0"/>
    <w:uiPriority w:val="99"/>
    <w:qFormat/>
    <w:rsid w:val="00D56177"/>
    <w:rPr>
      <w:rFonts w:cs="Times New Roman"/>
      <w:i/>
    </w:rPr>
  </w:style>
  <w:style w:type="paragraph" w:styleId="aa">
    <w:name w:val="Title"/>
    <w:basedOn w:val="a"/>
    <w:link w:val="ab"/>
    <w:uiPriority w:val="99"/>
    <w:qFormat/>
    <w:rsid w:val="00D56177"/>
    <w:pPr>
      <w:spacing w:after="0" w:line="240" w:lineRule="auto"/>
      <w:jc w:val="center"/>
    </w:pPr>
    <w:rPr>
      <w:rFonts w:ascii="Times New Roman" w:eastAsia="Times New Roman" w:hAnsi="Times New Roman"/>
      <w:b/>
      <w:bCs/>
      <w:sz w:val="28"/>
      <w:szCs w:val="24"/>
      <w:lang w:eastAsia="ru-RU"/>
    </w:rPr>
  </w:style>
  <w:style w:type="character" w:customStyle="1" w:styleId="ab">
    <w:name w:val="Название Знак"/>
    <w:basedOn w:val="a0"/>
    <w:link w:val="aa"/>
    <w:uiPriority w:val="99"/>
    <w:rsid w:val="00D56177"/>
    <w:rPr>
      <w:rFonts w:ascii="Times New Roman" w:eastAsia="Times New Roman" w:hAnsi="Times New Roman" w:cs="Times New Roman"/>
      <w:b/>
      <w:bCs/>
      <w:sz w:val="28"/>
      <w:szCs w:val="24"/>
      <w:lang w:eastAsia="ru-RU"/>
    </w:rPr>
  </w:style>
  <w:style w:type="character" w:styleId="ac">
    <w:name w:val="Hyperlink"/>
    <w:basedOn w:val="a0"/>
    <w:uiPriority w:val="99"/>
    <w:rsid w:val="00D56177"/>
    <w:rPr>
      <w:rFonts w:cs="Times New Roman"/>
      <w:color w:val="3366FF"/>
      <w:u w:val="single"/>
    </w:rPr>
  </w:style>
  <w:style w:type="paragraph" w:customStyle="1" w:styleId="11">
    <w:name w:val="Обычный1"/>
    <w:uiPriority w:val="99"/>
    <w:rsid w:val="00D56177"/>
    <w:pPr>
      <w:widowControl w:val="0"/>
      <w:spacing w:after="0" w:line="240" w:lineRule="auto"/>
    </w:pPr>
    <w:rPr>
      <w:rFonts w:ascii="Arial" w:eastAsia="Times New Roman" w:hAnsi="Arial" w:cs="Times New Roman"/>
      <w:sz w:val="20"/>
      <w:szCs w:val="20"/>
      <w:lang w:eastAsia="ru-RU"/>
    </w:rPr>
  </w:style>
  <w:style w:type="paragraph" w:styleId="ad">
    <w:name w:val="Body Text Indent"/>
    <w:basedOn w:val="a"/>
    <w:link w:val="ae"/>
    <w:uiPriority w:val="99"/>
    <w:rsid w:val="00D5617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D56177"/>
    <w:rPr>
      <w:rFonts w:ascii="Times New Roman" w:eastAsia="Times New Roman" w:hAnsi="Times New Roman" w:cs="Times New Roman"/>
      <w:sz w:val="24"/>
      <w:szCs w:val="24"/>
      <w:lang w:eastAsia="ru-RU"/>
    </w:rPr>
  </w:style>
  <w:style w:type="paragraph" w:customStyle="1" w:styleId="text">
    <w:name w:val="text"/>
    <w:basedOn w:val="a"/>
    <w:uiPriority w:val="99"/>
    <w:rsid w:val="00D56177"/>
    <w:pPr>
      <w:spacing w:before="51" w:after="51" w:line="240" w:lineRule="auto"/>
      <w:ind w:left="51" w:right="51"/>
      <w:jc w:val="both"/>
    </w:pPr>
    <w:rPr>
      <w:rFonts w:ascii="Times New Roman" w:eastAsia="Times New Roman" w:hAnsi="Times New Roman"/>
      <w:color w:val="333333"/>
      <w:sz w:val="11"/>
      <w:szCs w:val="11"/>
      <w:lang w:eastAsia="ru-RU"/>
    </w:rPr>
  </w:style>
  <w:style w:type="paragraph" w:styleId="z-">
    <w:name w:val="HTML Bottom of Form"/>
    <w:basedOn w:val="a"/>
    <w:next w:val="a"/>
    <w:link w:val="z-0"/>
    <w:hidden/>
    <w:uiPriority w:val="99"/>
    <w:rsid w:val="00D5617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rsid w:val="00D56177"/>
    <w:rPr>
      <w:rFonts w:ascii="Arial" w:eastAsia="Times New Roman" w:hAnsi="Arial" w:cs="Arial"/>
      <w:vanish/>
      <w:sz w:val="16"/>
      <w:szCs w:val="16"/>
      <w:lang w:eastAsia="ru-RU"/>
    </w:rPr>
  </w:style>
  <w:style w:type="paragraph" w:customStyle="1" w:styleId="author">
    <w:name w:val="author"/>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o1">
    <w:name w:val="auto1"/>
    <w:basedOn w:val="a"/>
    <w:uiPriority w:val="99"/>
    <w:rsid w:val="00D56177"/>
    <w:pPr>
      <w:spacing w:after="0" w:line="240" w:lineRule="auto"/>
    </w:pPr>
    <w:rPr>
      <w:rFonts w:ascii="Times New Roman" w:eastAsia="Times New Roman" w:hAnsi="Times New Roman"/>
      <w:sz w:val="24"/>
      <w:szCs w:val="24"/>
      <w:lang w:eastAsia="ru-RU"/>
    </w:rPr>
  </w:style>
  <w:style w:type="character" w:customStyle="1" w:styleId="nobr2">
    <w:name w:val="nobr2"/>
    <w:basedOn w:val="a0"/>
    <w:uiPriority w:val="99"/>
    <w:rsid w:val="00D56177"/>
    <w:rPr>
      <w:rFonts w:cs="Times New Roman"/>
    </w:rPr>
  </w:style>
  <w:style w:type="paragraph" w:customStyle="1" w:styleId="name">
    <w:name w:val="name"/>
    <w:basedOn w:val="a"/>
    <w:uiPriority w:val="99"/>
    <w:rsid w:val="00D56177"/>
    <w:pPr>
      <w:spacing w:before="100" w:beforeAutospacing="1" w:after="100" w:afterAutospacing="1" w:line="240" w:lineRule="auto"/>
    </w:pPr>
    <w:rPr>
      <w:rFonts w:ascii="Times New Roman" w:eastAsia="Times New Roman" w:hAnsi="Times New Roman"/>
      <w:sz w:val="27"/>
      <w:szCs w:val="27"/>
      <w:lang w:eastAsia="ru-RU"/>
    </w:rPr>
  </w:style>
  <w:style w:type="character" w:customStyle="1" w:styleId="nobr1">
    <w:name w:val="nobr1"/>
    <w:basedOn w:val="a0"/>
    <w:uiPriority w:val="99"/>
    <w:rsid w:val="00D56177"/>
    <w:rPr>
      <w:rFonts w:cs="Times New Roman"/>
    </w:rPr>
  </w:style>
  <w:style w:type="character" w:customStyle="1" w:styleId="postbody">
    <w:name w:val="postbody"/>
    <w:basedOn w:val="a0"/>
    <w:uiPriority w:val="99"/>
    <w:rsid w:val="00D56177"/>
    <w:rPr>
      <w:rFonts w:cs="Times New Roman"/>
    </w:rPr>
  </w:style>
  <w:style w:type="character" w:styleId="af">
    <w:name w:val="FollowedHyperlink"/>
    <w:basedOn w:val="a0"/>
    <w:uiPriority w:val="99"/>
    <w:rsid w:val="00D56177"/>
    <w:rPr>
      <w:rFonts w:cs="Times New Roman"/>
      <w:color w:val="800080"/>
      <w:u w:val="single"/>
    </w:rPr>
  </w:style>
  <w:style w:type="paragraph" w:customStyle="1" w:styleId="newncpi">
    <w:name w:val="newncpi"/>
    <w:basedOn w:val="a"/>
    <w:uiPriority w:val="99"/>
    <w:rsid w:val="00D56177"/>
    <w:pPr>
      <w:spacing w:after="0" w:line="240" w:lineRule="auto"/>
      <w:ind w:firstLine="567"/>
      <w:jc w:val="both"/>
    </w:pPr>
    <w:rPr>
      <w:rFonts w:ascii="Times New Roman" w:eastAsia="Times New Roman" w:hAnsi="Times New Roman"/>
      <w:sz w:val="24"/>
      <w:szCs w:val="24"/>
      <w:lang w:eastAsia="ru-RU"/>
    </w:rPr>
  </w:style>
  <w:style w:type="character" w:customStyle="1" w:styleId="datepr">
    <w:name w:val="datepr"/>
    <w:uiPriority w:val="99"/>
    <w:rsid w:val="00D56177"/>
    <w:rPr>
      <w:rFonts w:ascii="Times New Roman" w:hAnsi="Times New Roman"/>
    </w:rPr>
  </w:style>
  <w:style w:type="character" w:customStyle="1" w:styleId="number">
    <w:name w:val="number"/>
    <w:uiPriority w:val="99"/>
    <w:rsid w:val="00D56177"/>
    <w:rPr>
      <w:rFonts w:ascii="Times New Roman" w:hAnsi="Times New Roman"/>
    </w:rPr>
  </w:style>
  <w:style w:type="character" w:styleId="af0">
    <w:name w:val="footnote reference"/>
    <w:basedOn w:val="a0"/>
    <w:uiPriority w:val="99"/>
    <w:rsid w:val="00D56177"/>
    <w:rPr>
      <w:rFonts w:ascii="Times New Roman" w:hAnsi="Times New Roman" w:cs="Times New Roman"/>
      <w:sz w:val="21"/>
      <w:vertAlign w:val="superscript"/>
    </w:rPr>
  </w:style>
  <w:style w:type="paragraph" w:customStyle="1" w:styleId="info">
    <w:name w:val="info"/>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rsid w:val="00D5617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D56177"/>
    <w:rPr>
      <w:rFonts w:ascii="Times New Roman" w:eastAsia="Times New Roman" w:hAnsi="Times New Roman" w:cs="Times New Roman"/>
      <w:sz w:val="16"/>
      <w:szCs w:val="16"/>
      <w:lang w:eastAsia="ru-RU"/>
    </w:rPr>
  </w:style>
  <w:style w:type="paragraph" w:styleId="23">
    <w:name w:val="Body Text 2"/>
    <w:basedOn w:val="a"/>
    <w:link w:val="24"/>
    <w:uiPriority w:val="99"/>
    <w:rsid w:val="00D56177"/>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D56177"/>
    <w:rPr>
      <w:rFonts w:ascii="Times New Roman" w:eastAsia="Times New Roman" w:hAnsi="Times New Roman" w:cs="Times New Roman"/>
      <w:sz w:val="24"/>
      <w:szCs w:val="24"/>
      <w:lang w:eastAsia="ru-RU"/>
    </w:rPr>
  </w:style>
  <w:style w:type="paragraph" w:styleId="33">
    <w:name w:val="Body Text Indent 3"/>
    <w:basedOn w:val="a"/>
    <w:link w:val="34"/>
    <w:uiPriority w:val="99"/>
    <w:rsid w:val="00D56177"/>
    <w:pPr>
      <w:autoSpaceDE w:val="0"/>
      <w:autoSpaceDN w:val="0"/>
      <w:spacing w:after="0" w:line="240" w:lineRule="auto"/>
      <w:ind w:firstLine="709"/>
      <w:jc w:val="both"/>
    </w:pPr>
    <w:rPr>
      <w:rFonts w:ascii="Arial" w:eastAsia="Times New Roman" w:hAnsi="Arial" w:cs="Arial"/>
      <w:sz w:val="26"/>
      <w:szCs w:val="26"/>
      <w:lang w:eastAsia="ru-RU"/>
    </w:rPr>
  </w:style>
  <w:style w:type="character" w:customStyle="1" w:styleId="34">
    <w:name w:val="Основной текст с отступом 3 Знак"/>
    <w:basedOn w:val="a0"/>
    <w:link w:val="33"/>
    <w:uiPriority w:val="99"/>
    <w:rsid w:val="00D56177"/>
    <w:rPr>
      <w:rFonts w:ascii="Arial" w:eastAsia="Times New Roman" w:hAnsi="Arial" w:cs="Arial"/>
      <w:sz w:val="26"/>
      <w:szCs w:val="26"/>
      <w:lang w:eastAsia="ru-RU"/>
    </w:rPr>
  </w:style>
  <w:style w:type="paragraph" w:styleId="af1">
    <w:name w:val="footer"/>
    <w:basedOn w:val="a"/>
    <w:link w:val="af2"/>
    <w:uiPriority w:val="99"/>
    <w:rsid w:val="00D56177"/>
    <w:pPr>
      <w:tabs>
        <w:tab w:val="center" w:pos="4677"/>
        <w:tab w:val="right" w:pos="9355"/>
      </w:tabs>
      <w:autoSpaceDE w:val="0"/>
      <w:autoSpaceDN w:val="0"/>
      <w:spacing w:after="0" w:line="240" w:lineRule="auto"/>
    </w:pPr>
    <w:rPr>
      <w:rFonts w:ascii="Times New Roman" w:eastAsia="Times New Roman" w:hAnsi="Times New Roman"/>
      <w:sz w:val="20"/>
      <w:szCs w:val="20"/>
      <w:lang w:eastAsia="ru-RU"/>
    </w:rPr>
  </w:style>
  <w:style w:type="character" w:customStyle="1" w:styleId="af2">
    <w:name w:val="Нижний колонтитул Знак"/>
    <w:basedOn w:val="a0"/>
    <w:link w:val="af1"/>
    <w:uiPriority w:val="99"/>
    <w:rsid w:val="00D56177"/>
    <w:rPr>
      <w:rFonts w:ascii="Times New Roman" w:eastAsia="Times New Roman" w:hAnsi="Times New Roman" w:cs="Times New Roman"/>
      <w:sz w:val="20"/>
      <w:szCs w:val="20"/>
      <w:lang w:eastAsia="ru-RU"/>
    </w:rPr>
  </w:style>
  <w:style w:type="character" w:styleId="af3">
    <w:name w:val="page number"/>
    <w:basedOn w:val="a0"/>
    <w:uiPriority w:val="99"/>
    <w:rsid w:val="00D56177"/>
    <w:rPr>
      <w:rFonts w:cs="Times New Roman"/>
    </w:rPr>
  </w:style>
  <w:style w:type="character" w:customStyle="1" w:styleId="af4">
    <w:name w:val="Основной шрифт"/>
    <w:uiPriority w:val="99"/>
    <w:rsid w:val="00D56177"/>
  </w:style>
  <w:style w:type="paragraph" w:customStyle="1" w:styleId="25">
    <w:name w:val="заголовок 2"/>
    <w:basedOn w:val="a"/>
    <w:next w:val="a"/>
    <w:uiPriority w:val="99"/>
    <w:rsid w:val="00D56177"/>
    <w:pPr>
      <w:keepNext/>
      <w:autoSpaceDE w:val="0"/>
      <w:autoSpaceDN w:val="0"/>
      <w:spacing w:after="0" w:line="240" w:lineRule="auto"/>
      <w:jc w:val="center"/>
      <w:outlineLvl w:val="1"/>
    </w:pPr>
    <w:rPr>
      <w:rFonts w:ascii="Times New Roman" w:eastAsia="MS Mincho" w:hAnsi="Times New Roman"/>
      <w:b/>
      <w:bCs/>
      <w:i/>
      <w:iCs/>
      <w:sz w:val="20"/>
      <w:szCs w:val="20"/>
      <w:lang w:eastAsia="ja-JP"/>
    </w:rPr>
  </w:style>
  <w:style w:type="paragraph" w:customStyle="1" w:styleId="main">
    <w:name w:val="main"/>
    <w:basedOn w:val="a"/>
    <w:uiPriority w:val="99"/>
    <w:rsid w:val="00D56177"/>
    <w:pPr>
      <w:spacing w:after="75" w:line="264" w:lineRule="auto"/>
      <w:ind w:left="1500" w:right="3000" w:firstLine="225"/>
    </w:pPr>
    <w:rPr>
      <w:rFonts w:ascii="Arial" w:eastAsia="Times New Roman" w:hAnsi="Arial" w:cs="Arial"/>
      <w:sz w:val="20"/>
      <w:szCs w:val="20"/>
      <w:lang w:eastAsia="ru-RU"/>
    </w:rPr>
  </w:style>
  <w:style w:type="character" w:customStyle="1" w:styleId="apple-converted-space">
    <w:name w:val="apple-converted-space"/>
    <w:basedOn w:val="a0"/>
    <w:uiPriority w:val="99"/>
    <w:rsid w:val="00D56177"/>
    <w:rPr>
      <w:rFonts w:cs="Times New Roman"/>
    </w:rPr>
  </w:style>
  <w:style w:type="paragraph" w:styleId="af5">
    <w:name w:val="footnote text"/>
    <w:basedOn w:val="a"/>
    <w:link w:val="af6"/>
    <w:rsid w:val="00D56177"/>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basedOn w:val="a0"/>
    <w:link w:val="af5"/>
    <w:rsid w:val="00D56177"/>
    <w:rPr>
      <w:rFonts w:ascii="Times New Roman" w:eastAsia="Times New Roman" w:hAnsi="Times New Roman" w:cs="Times New Roman"/>
      <w:sz w:val="20"/>
      <w:szCs w:val="20"/>
      <w:lang w:eastAsia="ru-RU"/>
    </w:rPr>
  </w:style>
  <w:style w:type="paragraph" w:customStyle="1" w:styleId="af7">
    <w:name w:val="Знак Знак Знак Знак Знак Знак Знак Знак Знак"/>
    <w:basedOn w:val="a"/>
    <w:uiPriority w:val="99"/>
    <w:rsid w:val="00D56177"/>
    <w:pPr>
      <w:spacing w:before="100" w:beforeAutospacing="1" w:after="100" w:afterAutospacing="1" w:line="240" w:lineRule="auto"/>
    </w:pPr>
    <w:rPr>
      <w:rFonts w:ascii="Tahoma" w:eastAsia="Times New Roman" w:hAnsi="Tahoma"/>
      <w:sz w:val="20"/>
      <w:szCs w:val="20"/>
      <w:lang w:val="en-US"/>
    </w:rPr>
  </w:style>
  <w:style w:type="paragraph" w:customStyle="1" w:styleId="p2">
    <w:name w:val="p2"/>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yandex-translate">
    <w:name w:val="yandex-translate"/>
    <w:uiPriority w:val="99"/>
    <w:rsid w:val="00D56177"/>
  </w:style>
  <w:style w:type="paragraph" w:styleId="HTML">
    <w:name w:val="HTML Preformatted"/>
    <w:basedOn w:val="a"/>
    <w:link w:val="HTML0"/>
    <w:uiPriority w:val="99"/>
    <w:rsid w:val="00D56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6177"/>
    <w:rPr>
      <w:rFonts w:ascii="Courier New" w:eastAsia="Times New Roman" w:hAnsi="Courier New" w:cs="Courier New"/>
      <w:sz w:val="20"/>
      <w:szCs w:val="20"/>
      <w:lang w:eastAsia="ru-RU"/>
    </w:rPr>
  </w:style>
  <w:style w:type="character" w:customStyle="1" w:styleId="unknownword">
    <w:name w:val="unknown_word"/>
    <w:uiPriority w:val="99"/>
    <w:rsid w:val="00D56177"/>
  </w:style>
  <w:style w:type="paragraph" w:styleId="af8">
    <w:name w:val="No Spacing"/>
    <w:uiPriority w:val="99"/>
    <w:qFormat/>
    <w:rsid w:val="00D56177"/>
    <w:pPr>
      <w:spacing w:after="0" w:line="240" w:lineRule="auto"/>
    </w:pPr>
    <w:rPr>
      <w:rFonts w:ascii="Calibri" w:eastAsia="Calibri" w:hAnsi="Calibri" w:cs="Times New Roman"/>
    </w:rPr>
  </w:style>
  <w:style w:type="character" w:customStyle="1" w:styleId="wikiword">
    <w:name w:val="wikiword"/>
    <w:uiPriority w:val="99"/>
    <w:rsid w:val="00D56177"/>
  </w:style>
  <w:style w:type="paragraph" w:styleId="af9">
    <w:name w:val="Balloon Text"/>
    <w:basedOn w:val="a"/>
    <w:link w:val="afa"/>
    <w:uiPriority w:val="99"/>
    <w:semiHidden/>
    <w:rsid w:val="00D56177"/>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56177"/>
    <w:rPr>
      <w:rFonts w:ascii="Tahoma" w:eastAsia="Calibri" w:hAnsi="Tahoma" w:cs="Tahoma"/>
      <w:sz w:val="16"/>
      <w:szCs w:val="16"/>
    </w:rPr>
  </w:style>
  <w:style w:type="paragraph" w:customStyle="1" w:styleId="Normal1">
    <w:name w:val="Normal1"/>
    <w:uiPriority w:val="99"/>
    <w:rsid w:val="00D56177"/>
    <w:pPr>
      <w:widowControl w:val="0"/>
      <w:spacing w:after="0" w:line="240" w:lineRule="auto"/>
    </w:pPr>
    <w:rPr>
      <w:rFonts w:ascii="Arial" w:eastAsia="Times New Roman" w:hAnsi="Arial" w:cs="Times New Roman"/>
      <w:sz w:val="20"/>
      <w:szCs w:val="20"/>
      <w:lang w:eastAsia="ru-RU"/>
    </w:rPr>
  </w:style>
  <w:style w:type="paragraph" w:styleId="afb">
    <w:name w:val="List Paragraph"/>
    <w:basedOn w:val="a"/>
    <w:uiPriority w:val="34"/>
    <w:qFormat/>
    <w:rsid w:val="00D450A9"/>
    <w:pPr>
      <w:ind w:left="720"/>
      <w:contextualSpacing/>
    </w:pPr>
  </w:style>
  <w:style w:type="table" w:styleId="afc">
    <w:name w:val="Table Grid"/>
    <w:basedOn w:val="a1"/>
    <w:rsid w:val="00F035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177"/>
    <w:rPr>
      <w:rFonts w:ascii="Calibri" w:eastAsia="Calibri" w:hAnsi="Calibri" w:cs="Times New Roman"/>
    </w:rPr>
  </w:style>
  <w:style w:type="paragraph" w:styleId="1">
    <w:name w:val="heading 1"/>
    <w:basedOn w:val="a"/>
    <w:next w:val="a"/>
    <w:link w:val="10"/>
    <w:uiPriority w:val="99"/>
    <w:qFormat/>
    <w:rsid w:val="00D5617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9"/>
    <w:qFormat/>
    <w:rsid w:val="00D56177"/>
    <w:pPr>
      <w:spacing w:before="100" w:beforeAutospacing="1" w:after="100" w:afterAutospacing="1" w:line="240" w:lineRule="auto"/>
      <w:outlineLvl w:val="1"/>
    </w:pPr>
    <w:rPr>
      <w:rFonts w:ascii="Times New Roman" w:eastAsia="Times New Roman" w:hAnsi="Times New Roman"/>
      <w:b/>
      <w:bCs/>
      <w:color w:val="000000"/>
      <w:sz w:val="36"/>
      <w:szCs w:val="36"/>
      <w:lang w:eastAsia="ru-RU"/>
    </w:rPr>
  </w:style>
  <w:style w:type="paragraph" w:styleId="3">
    <w:name w:val="heading 3"/>
    <w:basedOn w:val="a"/>
    <w:next w:val="a"/>
    <w:link w:val="30"/>
    <w:uiPriority w:val="99"/>
    <w:qFormat/>
    <w:rsid w:val="00D56177"/>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D56177"/>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56177"/>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D56177"/>
    <w:rPr>
      <w:rFonts w:ascii="Times New Roman" w:eastAsia="Times New Roman" w:hAnsi="Times New Roman" w:cs="Times New Roman"/>
      <w:b/>
      <w:bCs/>
      <w:color w:val="000000"/>
      <w:sz w:val="36"/>
      <w:szCs w:val="36"/>
      <w:lang w:eastAsia="ru-RU"/>
    </w:rPr>
  </w:style>
  <w:style w:type="character" w:customStyle="1" w:styleId="30">
    <w:name w:val="Заголовок 3 Знак"/>
    <w:basedOn w:val="a0"/>
    <w:link w:val="3"/>
    <w:uiPriority w:val="99"/>
    <w:rsid w:val="00D56177"/>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D56177"/>
    <w:rPr>
      <w:rFonts w:ascii="Times New Roman" w:eastAsia="Times New Roman" w:hAnsi="Times New Roman" w:cs="Times New Roman"/>
      <w:b/>
      <w:bCs/>
      <w:sz w:val="28"/>
      <w:szCs w:val="28"/>
      <w:lang w:eastAsia="ru-RU"/>
    </w:rPr>
  </w:style>
  <w:style w:type="paragraph" w:styleId="21">
    <w:name w:val="Body Text Indent 2"/>
    <w:basedOn w:val="a"/>
    <w:link w:val="22"/>
    <w:uiPriority w:val="99"/>
    <w:rsid w:val="00D5617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rsid w:val="00D56177"/>
    <w:rPr>
      <w:rFonts w:ascii="Times New Roman" w:eastAsia="Times New Roman" w:hAnsi="Times New Roman" w:cs="Times New Roman"/>
      <w:sz w:val="24"/>
      <w:szCs w:val="24"/>
      <w:lang w:eastAsia="ru-RU"/>
    </w:rPr>
  </w:style>
  <w:style w:type="paragraph" w:styleId="a3">
    <w:name w:val="Body Text"/>
    <w:basedOn w:val="a"/>
    <w:link w:val="a4"/>
    <w:uiPriority w:val="99"/>
    <w:rsid w:val="00D56177"/>
    <w:pPr>
      <w:spacing w:after="120" w:line="240" w:lineRule="auto"/>
    </w:pPr>
    <w:rPr>
      <w:rFonts w:ascii="Times New Roman" w:eastAsia="Times New Roman" w:hAnsi="Times New Roman"/>
      <w:sz w:val="24"/>
      <w:szCs w:val="24"/>
      <w:lang w:eastAsia="ru-RU"/>
    </w:rPr>
  </w:style>
  <w:style w:type="character" w:customStyle="1" w:styleId="a4">
    <w:name w:val="Основной текст Знак"/>
    <w:basedOn w:val="a0"/>
    <w:link w:val="a3"/>
    <w:uiPriority w:val="99"/>
    <w:rsid w:val="00D56177"/>
    <w:rPr>
      <w:rFonts w:ascii="Times New Roman" w:eastAsia="Times New Roman" w:hAnsi="Times New Roman" w:cs="Times New Roman"/>
      <w:sz w:val="24"/>
      <w:szCs w:val="24"/>
      <w:lang w:eastAsia="ru-RU"/>
    </w:rPr>
  </w:style>
  <w:style w:type="paragraph" w:styleId="a5">
    <w:name w:val="Normal (Web)"/>
    <w:basedOn w:val="a"/>
    <w:uiPriority w:val="99"/>
    <w:rsid w:val="00D5617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styleId="a6">
    <w:name w:val="Strong"/>
    <w:basedOn w:val="a0"/>
    <w:uiPriority w:val="99"/>
    <w:qFormat/>
    <w:rsid w:val="00D56177"/>
    <w:rPr>
      <w:rFonts w:cs="Times New Roman"/>
      <w:b/>
    </w:rPr>
  </w:style>
  <w:style w:type="paragraph" w:styleId="a7">
    <w:name w:val="Plain Text"/>
    <w:basedOn w:val="a"/>
    <w:link w:val="a8"/>
    <w:uiPriority w:val="99"/>
    <w:rsid w:val="00D56177"/>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uiPriority w:val="99"/>
    <w:rsid w:val="00D56177"/>
    <w:rPr>
      <w:rFonts w:ascii="Courier New" w:eastAsia="Times New Roman" w:hAnsi="Courier New" w:cs="Courier New"/>
      <w:sz w:val="20"/>
      <w:szCs w:val="20"/>
      <w:lang w:eastAsia="ru-RU"/>
    </w:rPr>
  </w:style>
  <w:style w:type="character" w:styleId="a9">
    <w:name w:val="Emphasis"/>
    <w:basedOn w:val="a0"/>
    <w:uiPriority w:val="99"/>
    <w:qFormat/>
    <w:rsid w:val="00D56177"/>
    <w:rPr>
      <w:rFonts w:cs="Times New Roman"/>
      <w:i/>
    </w:rPr>
  </w:style>
  <w:style w:type="paragraph" w:styleId="aa">
    <w:name w:val="Title"/>
    <w:basedOn w:val="a"/>
    <w:link w:val="ab"/>
    <w:uiPriority w:val="99"/>
    <w:qFormat/>
    <w:rsid w:val="00D56177"/>
    <w:pPr>
      <w:spacing w:after="0" w:line="240" w:lineRule="auto"/>
      <w:jc w:val="center"/>
    </w:pPr>
    <w:rPr>
      <w:rFonts w:ascii="Times New Roman" w:eastAsia="Times New Roman" w:hAnsi="Times New Roman"/>
      <w:b/>
      <w:bCs/>
      <w:sz w:val="28"/>
      <w:szCs w:val="24"/>
      <w:lang w:eastAsia="ru-RU"/>
    </w:rPr>
  </w:style>
  <w:style w:type="character" w:customStyle="1" w:styleId="ab">
    <w:name w:val="Название Знак"/>
    <w:basedOn w:val="a0"/>
    <w:link w:val="aa"/>
    <w:uiPriority w:val="99"/>
    <w:rsid w:val="00D56177"/>
    <w:rPr>
      <w:rFonts w:ascii="Times New Roman" w:eastAsia="Times New Roman" w:hAnsi="Times New Roman" w:cs="Times New Roman"/>
      <w:b/>
      <w:bCs/>
      <w:sz w:val="28"/>
      <w:szCs w:val="24"/>
      <w:lang w:eastAsia="ru-RU"/>
    </w:rPr>
  </w:style>
  <w:style w:type="character" w:styleId="ac">
    <w:name w:val="Hyperlink"/>
    <w:basedOn w:val="a0"/>
    <w:uiPriority w:val="99"/>
    <w:rsid w:val="00D56177"/>
    <w:rPr>
      <w:rFonts w:cs="Times New Roman"/>
      <w:color w:val="3366FF"/>
      <w:u w:val="single"/>
    </w:rPr>
  </w:style>
  <w:style w:type="paragraph" w:customStyle="1" w:styleId="11">
    <w:name w:val="Обычный1"/>
    <w:uiPriority w:val="99"/>
    <w:rsid w:val="00D56177"/>
    <w:pPr>
      <w:widowControl w:val="0"/>
      <w:spacing w:after="0" w:line="240" w:lineRule="auto"/>
    </w:pPr>
    <w:rPr>
      <w:rFonts w:ascii="Arial" w:eastAsia="Times New Roman" w:hAnsi="Arial" w:cs="Times New Roman"/>
      <w:sz w:val="20"/>
      <w:szCs w:val="20"/>
      <w:lang w:eastAsia="ru-RU"/>
    </w:rPr>
  </w:style>
  <w:style w:type="paragraph" w:styleId="ad">
    <w:name w:val="Body Text Indent"/>
    <w:basedOn w:val="a"/>
    <w:link w:val="ae"/>
    <w:uiPriority w:val="99"/>
    <w:rsid w:val="00D56177"/>
    <w:pPr>
      <w:spacing w:after="120" w:line="240" w:lineRule="auto"/>
      <w:ind w:left="283"/>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D56177"/>
    <w:rPr>
      <w:rFonts w:ascii="Times New Roman" w:eastAsia="Times New Roman" w:hAnsi="Times New Roman" w:cs="Times New Roman"/>
      <w:sz w:val="24"/>
      <w:szCs w:val="24"/>
      <w:lang w:eastAsia="ru-RU"/>
    </w:rPr>
  </w:style>
  <w:style w:type="paragraph" w:customStyle="1" w:styleId="text">
    <w:name w:val="text"/>
    <w:basedOn w:val="a"/>
    <w:uiPriority w:val="99"/>
    <w:rsid w:val="00D56177"/>
    <w:pPr>
      <w:spacing w:before="51" w:after="51" w:line="240" w:lineRule="auto"/>
      <w:ind w:left="51" w:right="51"/>
      <w:jc w:val="both"/>
    </w:pPr>
    <w:rPr>
      <w:rFonts w:ascii="Times New Roman" w:eastAsia="Times New Roman" w:hAnsi="Times New Roman"/>
      <w:color w:val="333333"/>
      <w:sz w:val="11"/>
      <w:szCs w:val="11"/>
      <w:lang w:eastAsia="ru-RU"/>
    </w:rPr>
  </w:style>
  <w:style w:type="paragraph" w:styleId="z-">
    <w:name w:val="HTML Bottom of Form"/>
    <w:basedOn w:val="a"/>
    <w:next w:val="a"/>
    <w:link w:val="z-0"/>
    <w:hidden/>
    <w:uiPriority w:val="99"/>
    <w:rsid w:val="00D5617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rsid w:val="00D56177"/>
    <w:rPr>
      <w:rFonts w:ascii="Arial" w:eastAsia="Times New Roman" w:hAnsi="Arial" w:cs="Arial"/>
      <w:vanish/>
      <w:sz w:val="16"/>
      <w:szCs w:val="16"/>
      <w:lang w:eastAsia="ru-RU"/>
    </w:rPr>
  </w:style>
  <w:style w:type="paragraph" w:customStyle="1" w:styleId="author">
    <w:name w:val="author"/>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o1">
    <w:name w:val="auto1"/>
    <w:basedOn w:val="a"/>
    <w:uiPriority w:val="99"/>
    <w:rsid w:val="00D56177"/>
    <w:pPr>
      <w:spacing w:after="0" w:line="240" w:lineRule="auto"/>
    </w:pPr>
    <w:rPr>
      <w:rFonts w:ascii="Times New Roman" w:eastAsia="Times New Roman" w:hAnsi="Times New Roman"/>
      <w:sz w:val="24"/>
      <w:szCs w:val="24"/>
      <w:lang w:eastAsia="ru-RU"/>
    </w:rPr>
  </w:style>
  <w:style w:type="character" w:customStyle="1" w:styleId="nobr2">
    <w:name w:val="nobr2"/>
    <w:basedOn w:val="a0"/>
    <w:uiPriority w:val="99"/>
    <w:rsid w:val="00D56177"/>
    <w:rPr>
      <w:rFonts w:cs="Times New Roman"/>
    </w:rPr>
  </w:style>
  <w:style w:type="paragraph" w:customStyle="1" w:styleId="name">
    <w:name w:val="name"/>
    <w:basedOn w:val="a"/>
    <w:uiPriority w:val="99"/>
    <w:rsid w:val="00D56177"/>
    <w:pPr>
      <w:spacing w:before="100" w:beforeAutospacing="1" w:after="100" w:afterAutospacing="1" w:line="240" w:lineRule="auto"/>
    </w:pPr>
    <w:rPr>
      <w:rFonts w:ascii="Times New Roman" w:eastAsia="Times New Roman" w:hAnsi="Times New Roman"/>
      <w:sz w:val="27"/>
      <w:szCs w:val="27"/>
      <w:lang w:eastAsia="ru-RU"/>
    </w:rPr>
  </w:style>
  <w:style w:type="character" w:customStyle="1" w:styleId="nobr1">
    <w:name w:val="nobr1"/>
    <w:basedOn w:val="a0"/>
    <w:uiPriority w:val="99"/>
    <w:rsid w:val="00D56177"/>
    <w:rPr>
      <w:rFonts w:cs="Times New Roman"/>
    </w:rPr>
  </w:style>
  <w:style w:type="character" w:customStyle="1" w:styleId="postbody">
    <w:name w:val="postbody"/>
    <w:basedOn w:val="a0"/>
    <w:uiPriority w:val="99"/>
    <w:rsid w:val="00D56177"/>
    <w:rPr>
      <w:rFonts w:cs="Times New Roman"/>
    </w:rPr>
  </w:style>
  <w:style w:type="character" w:styleId="af">
    <w:name w:val="FollowedHyperlink"/>
    <w:basedOn w:val="a0"/>
    <w:uiPriority w:val="99"/>
    <w:rsid w:val="00D56177"/>
    <w:rPr>
      <w:rFonts w:cs="Times New Roman"/>
      <w:color w:val="800080"/>
      <w:u w:val="single"/>
    </w:rPr>
  </w:style>
  <w:style w:type="paragraph" w:customStyle="1" w:styleId="newncpi">
    <w:name w:val="newncpi"/>
    <w:basedOn w:val="a"/>
    <w:uiPriority w:val="99"/>
    <w:rsid w:val="00D56177"/>
    <w:pPr>
      <w:spacing w:after="0" w:line="240" w:lineRule="auto"/>
      <w:ind w:firstLine="567"/>
      <w:jc w:val="both"/>
    </w:pPr>
    <w:rPr>
      <w:rFonts w:ascii="Times New Roman" w:eastAsia="Times New Roman" w:hAnsi="Times New Roman"/>
      <w:sz w:val="24"/>
      <w:szCs w:val="24"/>
      <w:lang w:eastAsia="ru-RU"/>
    </w:rPr>
  </w:style>
  <w:style w:type="character" w:customStyle="1" w:styleId="datepr">
    <w:name w:val="datepr"/>
    <w:uiPriority w:val="99"/>
    <w:rsid w:val="00D56177"/>
    <w:rPr>
      <w:rFonts w:ascii="Times New Roman" w:hAnsi="Times New Roman"/>
    </w:rPr>
  </w:style>
  <w:style w:type="character" w:customStyle="1" w:styleId="number">
    <w:name w:val="number"/>
    <w:uiPriority w:val="99"/>
    <w:rsid w:val="00D56177"/>
    <w:rPr>
      <w:rFonts w:ascii="Times New Roman" w:hAnsi="Times New Roman"/>
    </w:rPr>
  </w:style>
  <w:style w:type="character" w:styleId="af0">
    <w:name w:val="footnote reference"/>
    <w:basedOn w:val="a0"/>
    <w:uiPriority w:val="99"/>
    <w:rsid w:val="00D56177"/>
    <w:rPr>
      <w:rFonts w:ascii="Times New Roman" w:hAnsi="Times New Roman" w:cs="Times New Roman"/>
      <w:sz w:val="21"/>
      <w:vertAlign w:val="superscript"/>
    </w:rPr>
  </w:style>
  <w:style w:type="paragraph" w:customStyle="1" w:styleId="info">
    <w:name w:val="info"/>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rsid w:val="00D56177"/>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uiPriority w:val="99"/>
    <w:rsid w:val="00D56177"/>
    <w:rPr>
      <w:rFonts w:ascii="Times New Roman" w:eastAsia="Times New Roman" w:hAnsi="Times New Roman" w:cs="Times New Roman"/>
      <w:sz w:val="16"/>
      <w:szCs w:val="16"/>
      <w:lang w:eastAsia="ru-RU"/>
    </w:rPr>
  </w:style>
  <w:style w:type="paragraph" w:styleId="23">
    <w:name w:val="Body Text 2"/>
    <w:basedOn w:val="a"/>
    <w:link w:val="24"/>
    <w:uiPriority w:val="99"/>
    <w:rsid w:val="00D56177"/>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D56177"/>
    <w:rPr>
      <w:rFonts w:ascii="Times New Roman" w:eastAsia="Times New Roman" w:hAnsi="Times New Roman" w:cs="Times New Roman"/>
      <w:sz w:val="24"/>
      <w:szCs w:val="24"/>
      <w:lang w:eastAsia="ru-RU"/>
    </w:rPr>
  </w:style>
  <w:style w:type="paragraph" w:styleId="33">
    <w:name w:val="Body Text Indent 3"/>
    <w:basedOn w:val="a"/>
    <w:link w:val="34"/>
    <w:uiPriority w:val="99"/>
    <w:rsid w:val="00D56177"/>
    <w:pPr>
      <w:autoSpaceDE w:val="0"/>
      <w:autoSpaceDN w:val="0"/>
      <w:spacing w:after="0" w:line="240" w:lineRule="auto"/>
      <w:ind w:firstLine="709"/>
      <w:jc w:val="both"/>
    </w:pPr>
    <w:rPr>
      <w:rFonts w:ascii="Arial" w:eastAsia="Times New Roman" w:hAnsi="Arial" w:cs="Arial"/>
      <w:sz w:val="26"/>
      <w:szCs w:val="26"/>
      <w:lang w:eastAsia="ru-RU"/>
    </w:rPr>
  </w:style>
  <w:style w:type="character" w:customStyle="1" w:styleId="34">
    <w:name w:val="Основной текст с отступом 3 Знак"/>
    <w:basedOn w:val="a0"/>
    <w:link w:val="33"/>
    <w:uiPriority w:val="99"/>
    <w:rsid w:val="00D56177"/>
    <w:rPr>
      <w:rFonts w:ascii="Arial" w:eastAsia="Times New Roman" w:hAnsi="Arial" w:cs="Arial"/>
      <w:sz w:val="26"/>
      <w:szCs w:val="26"/>
      <w:lang w:eastAsia="ru-RU"/>
    </w:rPr>
  </w:style>
  <w:style w:type="paragraph" w:styleId="af1">
    <w:name w:val="footer"/>
    <w:basedOn w:val="a"/>
    <w:link w:val="af2"/>
    <w:uiPriority w:val="99"/>
    <w:rsid w:val="00D56177"/>
    <w:pPr>
      <w:tabs>
        <w:tab w:val="center" w:pos="4677"/>
        <w:tab w:val="right" w:pos="9355"/>
      </w:tabs>
      <w:autoSpaceDE w:val="0"/>
      <w:autoSpaceDN w:val="0"/>
      <w:spacing w:after="0" w:line="240" w:lineRule="auto"/>
    </w:pPr>
    <w:rPr>
      <w:rFonts w:ascii="Times New Roman" w:eastAsia="Times New Roman" w:hAnsi="Times New Roman"/>
      <w:sz w:val="20"/>
      <w:szCs w:val="20"/>
      <w:lang w:eastAsia="ru-RU"/>
    </w:rPr>
  </w:style>
  <w:style w:type="character" w:customStyle="1" w:styleId="af2">
    <w:name w:val="Нижний колонтитул Знак"/>
    <w:basedOn w:val="a0"/>
    <w:link w:val="af1"/>
    <w:uiPriority w:val="99"/>
    <w:rsid w:val="00D56177"/>
    <w:rPr>
      <w:rFonts w:ascii="Times New Roman" w:eastAsia="Times New Roman" w:hAnsi="Times New Roman" w:cs="Times New Roman"/>
      <w:sz w:val="20"/>
      <w:szCs w:val="20"/>
      <w:lang w:eastAsia="ru-RU"/>
    </w:rPr>
  </w:style>
  <w:style w:type="character" w:styleId="af3">
    <w:name w:val="page number"/>
    <w:basedOn w:val="a0"/>
    <w:uiPriority w:val="99"/>
    <w:rsid w:val="00D56177"/>
    <w:rPr>
      <w:rFonts w:cs="Times New Roman"/>
    </w:rPr>
  </w:style>
  <w:style w:type="character" w:customStyle="1" w:styleId="af4">
    <w:name w:val="Основной шрифт"/>
    <w:uiPriority w:val="99"/>
    <w:rsid w:val="00D56177"/>
  </w:style>
  <w:style w:type="paragraph" w:customStyle="1" w:styleId="25">
    <w:name w:val="заголовок 2"/>
    <w:basedOn w:val="a"/>
    <w:next w:val="a"/>
    <w:uiPriority w:val="99"/>
    <w:rsid w:val="00D56177"/>
    <w:pPr>
      <w:keepNext/>
      <w:autoSpaceDE w:val="0"/>
      <w:autoSpaceDN w:val="0"/>
      <w:spacing w:after="0" w:line="240" w:lineRule="auto"/>
      <w:jc w:val="center"/>
      <w:outlineLvl w:val="1"/>
    </w:pPr>
    <w:rPr>
      <w:rFonts w:ascii="Times New Roman" w:eastAsia="MS Mincho" w:hAnsi="Times New Roman"/>
      <w:b/>
      <w:bCs/>
      <w:i/>
      <w:iCs/>
      <w:sz w:val="20"/>
      <w:szCs w:val="20"/>
      <w:lang w:eastAsia="ja-JP"/>
    </w:rPr>
  </w:style>
  <w:style w:type="paragraph" w:customStyle="1" w:styleId="main">
    <w:name w:val="main"/>
    <w:basedOn w:val="a"/>
    <w:uiPriority w:val="99"/>
    <w:rsid w:val="00D56177"/>
    <w:pPr>
      <w:spacing w:after="75" w:line="264" w:lineRule="auto"/>
      <w:ind w:left="1500" w:right="3000" w:firstLine="225"/>
    </w:pPr>
    <w:rPr>
      <w:rFonts w:ascii="Arial" w:eastAsia="Times New Roman" w:hAnsi="Arial" w:cs="Arial"/>
      <w:sz w:val="20"/>
      <w:szCs w:val="20"/>
      <w:lang w:eastAsia="ru-RU"/>
    </w:rPr>
  </w:style>
  <w:style w:type="character" w:customStyle="1" w:styleId="apple-converted-space">
    <w:name w:val="apple-converted-space"/>
    <w:basedOn w:val="a0"/>
    <w:uiPriority w:val="99"/>
    <w:rsid w:val="00D56177"/>
    <w:rPr>
      <w:rFonts w:cs="Times New Roman"/>
    </w:rPr>
  </w:style>
  <w:style w:type="paragraph" w:styleId="af5">
    <w:name w:val="footnote text"/>
    <w:basedOn w:val="a"/>
    <w:link w:val="af6"/>
    <w:rsid w:val="00D56177"/>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basedOn w:val="a0"/>
    <w:link w:val="af5"/>
    <w:rsid w:val="00D56177"/>
    <w:rPr>
      <w:rFonts w:ascii="Times New Roman" w:eastAsia="Times New Roman" w:hAnsi="Times New Roman" w:cs="Times New Roman"/>
      <w:sz w:val="20"/>
      <w:szCs w:val="20"/>
      <w:lang w:eastAsia="ru-RU"/>
    </w:rPr>
  </w:style>
  <w:style w:type="paragraph" w:customStyle="1" w:styleId="af7">
    <w:name w:val="Знак Знак Знак Знак Знак Знак Знак Знак Знак"/>
    <w:basedOn w:val="a"/>
    <w:uiPriority w:val="99"/>
    <w:rsid w:val="00D56177"/>
    <w:pPr>
      <w:spacing w:before="100" w:beforeAutospacing="1" w:after="100" w:afterAutospacing="1" w:line="240" w:lineRule="auto"/>
    </w:pPr>
    <w:rPr>
      <w:rFonts w:ascii="Tahoma" w:eastAsia="Times New Roman" w:hAnsi="Tahoma"/>
      <w:sz w:val="20"/>
      <w:szCs w:val="20"/>
      <w:lang w:val="en-US"/>
    </w:rPr>
  </w:style>
  <w:style w:type="paragraph" w:customStyle="1" w:styleId="p2">
    <w:name w:val="p2"/>
    <w:basedOn w:val="a"/>
    <w:uiPriority w:val="99"/>
    <w:rsid w:val="00D5617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yandex-translate">
    <w:name w:val="yandex-translate"/>
    <w:uiPriority w:val="99"/>
    <w:rsid w:val="00D56177"/>
  </w:style>
  <w:style w:type="paragraph" w:styleId="HTML">
    <w:name w:val="HTML Preformatted"/>
    <w:basedOn w:val="a"/>
    <w:link w:val="HTML0"/>
    <w:uiPriority w:val="99"/>
    <w:rsid w:val="00D56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6177"/>
    <w:rPr>
      <w:rFonts w:ascii="Courier New" w:eastAsia="Times New Roman" w:hAnsi="Courier New" w:cs="Courier New"/>
      <w:sz w:val="20"/>
      <w:szCs w:val="20"/>
      <w:lang w:eastAsia="ru-RU"/>
    </w:rPr>
  </w:style>
  <w:style w:type="character" w:customStyle="1" w:styleId="unknownword">
    <w:name w:val="unknown_word"/>
    <w:uiPriority w:val="99"/>
    <w:rsid w:val="00D56177"/>
  </w:style>
  <w:style w:type="paragraph" w:styleId="af8">
    <w:name w:val="No Spacing"/>
    <w:uiPriority w:val="99"/>
    <w:qFormat/>
    <w:rsid w:val="00D56177"/>
    <w:pPr>
      <w:spacing w:after="0" w:line="240" w:lineRule="auto"/>
    </w:pPr>
    <w:rPr>
      <w:rFonts w:ascii="Calibri" w:eastAsia="Calibri" w:hAnsi="Calibri" w:cs="Times New Roman"/>
    </w:rPr>
  </w:style>
  <w:style w:type="character" w:customStyle="1" w:styleId="wikiword">
    <w:name w:val="wikiword"/>
    <w:uiPriority w:val="99"/>
    <w:rsid w:val="00D56177"/>
  </w:style>
  <w:style w:type="paragraph" w:styleId="af9">
    <w:name w:val="Balloon Text"/>
    <w:basedOn w:val="a"/>
    <w:link w:val="afa"/>
    <w:uiPriority w:val="99"/>
    <w:semiHidden/>
    <w:rsid w:val="00D56177"/>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D56177"/>
    <w:rPr>
      <w:rFonts w:ascii="Tahoma" w:eastAsia="Calibri" w:hAnsi="Tahoma" w:cs="Tahoma"/>
      <w:sz w:val="16"/>
      <w:szCs w:val="16"/>
    </w:rPr>
  </w:style>
  <w:style w:type="paragraph" w:customStyle="1" w:styleId="Normal1">
    <w:name w:val="Normal1"/>
    <w:uiPriority w:val="99"/>
    <w:rsid w:val="00D56177"/>
    <w:pPr>
      <w:widowControl w:val="0"/>
      <w:spacing w:after="0" w:line="240" w:lineRule="auto"/>
    </w:pPr>
    <w:rPr>
      <w:rFonts w:ascii="Arial" w:eastAsia="Times New Roman" w:hAnsi="Arial" w:cs="Times New Roman"/>
      <w:sz w:val="20"/>
      <w:szCs w:val="20"/>
      <w:lang w:eastAsia="ru-RU"/>
    </w:rPr>
  </w:style>
  <w:style w:type="paragraph" w:styleId="afb">
    <w:name w:val="List Paragraph"/>
    <w:basedOn w:val="a"/>
    <w:uiPriority w:val="34"/>
    <w:qFormat/>
    <w:rsid w:val="00D450A9"/>
    <w:pPr>
      <w:ind w:left="720"/>
      <w:contextualSpacing/>
    </w:pPr>
  </w:style>
  <w:style w:type="table" w:styleId="afc">
    <w:name w:val="Table Grid"/>
    <w:basedOn w:val="a1"/>
    <w:rsid w:val="00F035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769863">
      <w:bodyDiv w:val="1"/>
      <w:marLeft w:val="0"/>
      <w:marRight w:val="0"/>
      <w:marTop w:val="0"/>
      <w:marBottom w:val="0"/>
      <w:divBdr>
        <w:top w:val="none" w:sz="0" w:space="0" w:color="auto"/>
        <w:left w:val="none" w:sz="0" w:space="0" w:color="auto"/>
        <w:bottom w:val="none" w:sz="0" w:space="0" w:color="auto"/>
        <w:right w:val="none" w:sz="0" w:space="0" w:color="auto"/>
      </w:divBdr>
    </w:div>
    <w:div w:id="167217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smitry.ru/African-American" TargetMode="External"/><Relationship Id="rId117" Type="http://schemas.openxmlformats.org/officeDocument/2006/relationships/hyperlink" Target="http://ukraina.tvereza.info/sobriety/dictionary/01-a.html" TargetMode="External"/><Relationship Id="rId21" Type="http://schemas.openxmlformats.org/officeDocument/2006/relationships/hyperlink" Target="http://dsmitry.ru/Public_health" TargetMode="External"/><Relationship Id="rId42" Type="http://schemas.openxmlformats.org/officeDocument/2006/relationships/oleObject" Target="embeddings/oleObject3.bin"/><Relationship Id="rId47" Type="http://schemas.openxmlformats.org/officeDocument/2006/relationships/image" Target="media/image14.png"/><Relationship Id="rId63" Type="http://schemas.openxmlformats.org/officeDocument/2006/relationships/hyperlink" Target="http://www.tvereza.info/sobriety/dictionary/23-ch.html" TargetMode="External"/><Relationship Id="rId68" Type="http://schemas.openxmlformats.org/officeDocument/2006/relationships/hyperlink" Target="http://www.tvereza.info/sobriety/dictionary/18-t.html" TargetMode="External"/><Relationship Id="rId84" Type="http://schemas.openxmlformats.org/officeDocument/2006/relationships/hyperlink" Target="http://www.optimalist.narod.ru/" TargetMode="External"/><Relationship Id="rId89" Type="http://schemas.openxmlformats.org/officeDocument/2006/relationships/hyperlink" Target="http://www.consultant.ru/online/base/?req=doc;base=law;n=&amp;2841" TargetMode="External"/><Relationship Id="rId112" Type="http://schemas.openxmlformats.org/officeDocument/2006/relationships/hyperlink" Target="http://ukraina.tvereza.info/sobriety/dictionary/01-a.html" TargetMode="External"/><Relationship Id="rId133" Type="http://schemas.openxmlformats.org/officeDocument/2006/relationships/hyperlink" Target="http://ukraina.tvereza.info/sobriety/dictionary/23-ch.html" TargetMode="External"/><Relationship Id="rId138" Type="http://schemas.openxmlformats.org/officeDocument/2006/relationships/hyperlink" Target="http://ukraina.tvereza.info/sobriety/dictionary/20-f.html" TargetMode="External"/><Relationship Id="rId154" Type="http://schemas.openxmlformats.org/officeDocument/2006/relationships/hyperlink" Target="mailto:mayurov@sandy.ru" TargetMode="External"/><Relationship Id="rId159" Type="http://schemas.openxmlformats.org/officeDocument/2006/relationships/image" Target="media/image35.png"/><Relationship Id="rId16" Type="http://schemas.openxmlformats.org/officeDocument/2006/relationships/hyperlink" Target="http://dsmitry.ru/Cleveland,_Ohio" TargetMode="External"/><Relationship Id="rId107" Type="http://schemas.openxmlformats.org/officeDocument/2006/relationships/hyperlink" Target="http://yar.kp..ru/daily/24293.3/487341/" TargetMode="External"/><Relationship Id="rId11" Type="http://schemas.openxmlformats.org/officeDocument/2006/relationships/image" Target="media/image4.png"/><Relationship Id="rId32" Type="http://schemas.openxmlformats.org/officeDocument/2006/relationships/hyperlink" Target="http://dic.academic.ru/dic.nsf/lower/17460" TargetMode="External"/><Relationship Id="rId37" Type="http://schemas.openxmlformats.org/officeDocument/2006/relationships/image" Target="media/image9.wmf"/><Relationship Id="rId53" Type="http://schemas.openxmlformats.org/officeDocument/2006/relationships/hyperlink" Target="http://www.tvereza.info/sobriety/dictionary/01-a.html" TargetMode="External"/><Relationship Id="rId58" Type="http://schemas.openxmlformats.org/officeDocument/2006/relationships/hyperlink" Target="http://www.tvereza.info/sobriety/dictionary/14-o.html" TargetMode="External"/><Relationship Id="rId74" Type="http://schemas.openxmlformats.org/officeDocument/2006/relationships/hyperlink" Target="http://www.tvereza.info/sobriety/dictionary/18-t.html" TargetMode="External"/><Relationship Id="rId79" Type="http://schemas.openxmlformats.org/officeDocument/2006/relationships/image" Target="media/image20.png"/><Relationship Id="rId102" Type="http://schemas.openxmlformats.org/officeDocument/2006/relationships/image" Target="media/image24.png"/><Relationship Id="rId123" Type="http://schemas.openxmlformats.org/officeDocument/2006/relationships/hyperlink" Target="http://www.tvereza.info/sobriety/dictionary/15-p_ru.html" TargetMode="External"/><Relationship Id="rId128" Type="http://schemas.openxmlformats.org/officeDocument/2006/relationships/hyperlink" Target="http://ru.wikipedia.org/wiki/%D0%9B%D0%B0%D1%82%D0%B8%D0%BD%D1%81%D0%BA%D0%B8%D0%B9_%D1%8F%D0%B7%D1%8B%D0%BA" TargetMode="External"/><Relationship Id="rId144" Type="http://schemas.openxmlformats.org/officeDocument/2006/relationships/hyperlink" Target="http://ukraina.tvereza.info/sobriety/dictionary/15-p.html" TargetMode="External"/><Relationship Id="rId149" Type="http://schemas.openxmlformats.org/officeDocument/2006/relationships/hyperlink" Target="http://ukraina.tvereza.info/sobriety/dictionary/01-a.html" TargetMode="External"/><Relationship Id="rId5" Type="http://schemas.openxmlformats.org/officeDocument/2006/relationships/webSettings" Target="webSettings.xml"/><Relationship Id="rId90" Type="http://schemas.openxmlformats.org/officeDocument/2006/relationships/hyperlink" Target="http://www.echo.msk.ru/news/564767-echo.htm/" TargetMode="External"/><Relationship Id="rId95" Type="http://schemas.openxmlformats.org/officeDocument/2006/relationships/hyperlink" Target="http://www.optimalist.narod.ru/shichko2.hfm" TargetMode="External"/><Relationship Id="rId160" Type="http://schemas.openxmlformats.org/officeDocument/2006/relationships/hyperlink" Target="mailto:grinchenko@inbox.ru" TargetMode="External"/><Relationship Id="rId165" Type="http://schemas.openxmlformats.org/officeDocument/2006/relationships/fontTable" Target="fontTable.xml"/><Relationship Id="rId22" Type="http://schemas.openxmlformats.org/officeDocument/2006/relationships/hyperlink" Target="http://dsmitry.ru/Suffrage" TargetMode="External"/><Relationship Id="rId27" Type="http://schemas.openxmlformats.org/officeDocument/2006/relationships/hyperlink" Target="http://dsmitry.ru/Women" TargetMode="External"/><Relationship Id="rId43" Type="http://schemas.openxmlformats.org/officeDocument/2006/relationships/image" Target="media/image12.png"/><Relationship Id="rId48" Type="http://schemas.openxmlformats.org/officeDocument/2006/relationships/hyperlink" Target="http://www.optimalist.narod.ru/" TargetMode="External"/><Relationship Id="rId64" Type="http://schemas.openxmlformats.org/officeDocument/2006/relationships/hyperlink" Target="http://www.tvereza.info/sobriety/dictionary/18-t.html" TargetMode="External"/><Relationship Id="rId69" Type="http://schemas.openxmlformats.org/officeDocument/2006/relationships/hyperlink" Target="http://www.tvereza.info/sobriety/dictionary/23-ch.html" TargetMode="External"/><Relationship Id="rId113" Type="http://schemas.openxmlformats.org/officeDocument/2006/relationships/hyperlink" Target="http://ukraina.tvereza.info/sobriety/dictionary/18-t.html" TargetMode="External"/><Relationship Id="rId118" Type="http://schemas.openxmlformats.org/officeDocument/2006/relationships/hyperlink" Target="http://www.tvereza.info/sobriety/dictionary/01-a_ru.html" TargetMode="External"/><Relationship Id="rId134" Type="http://schemas.openxmlformats.org/officeDocument/2006/relationships/hyperlink" Target="http://ukraina.tvereza.info/sobriety/dictionary/11-l.html" TargetMode="External"/><Relationship Id="rId139" Type="http://schemas.openxmlformats.org/officeDocument/2006/relationships/hyperlink" Target="http://ukraina.tvereza.info/sobriety/dictionary/01-a.html" TargetMode="External"/><Relationship Id="rId80" Type="http://schemas.openxmlformats.org/officeDocument/2006/relationships/image" Target="media/image21.png"/><Relationship Id="rId85" Type="http://schemas.openxmlformats.org/officeDocument/2006/relationships/hyperlink" Target="http://www.optimalist.narod.ru/" TargetMode="External"/><Relationship Id="rId150" Type="http://schemas.openxmlformats.org/officeDocument/2006/relationships/hyperlink" Target="http://ukraina.tvereza.info/sobriety/dictionary/11-l.html" TargetMode="External"/><Relationship Id="rId155" Type="http://schemas.openxmlformats.org/officeDocument/2006/relationships/image" Target="media/image33.png"/><Relationship Id="rId12" Type="http://schemas.openxmlformats.org/officeDocument/2006/relationships/image" Target="media/image5.png"/><Relationship Id="rId17" Type="http://schemas.openxmlformats.org/officeDocument/2006/relationships/hyperlink" Target="http://dsmitry.ru/Annie_Wittenmyer" TargetMode="External"/><Relationship Id="rId33" Type="http://schemas.openxmlformats.org/officeDocument/2006/relationships/image" Target="media/image6.png"/><Relationship Id="rId38" Type="http://schemas.openxmlformats.org/officeDocument/2006/relationships/oleObject" Target="embeddings/oleObject1.bin"/><Relationship Id="rId59" Type="http://schemas.openxmlformats.org/officeDocument/2006/relationships/hyperlink" Target="http://www.tvereza.info/sobriety/dictionary/23-ch.html" TargetMode="External"/><Relationship Id="rId103" Type="http://schemas.openxmlformats.org/officeDocument/2006/relationships/image" Target="media/image25.png"/><Relationship Id="rId108" Type="http://schemas.openxmlformats.org/officeDocument/2006/relationships/image" Target="media/image27.emf"/><Relationship Id="rId124" Type="http://schemas.openxmlformats.org/officeDocument/2006/relationships/hyperlink" Target="http://www.tvereza.info/sobriety/dictionary/10-k_ru.html" TargetMode="External"/><Relationship Id="rId129" Type="http://schemas.openxmlformats.org/officeDocument/2006/relationships/hyperlink" Target="http://ru.wikipedia.org/wiki/%D0%9E%D0%B1%D1%89%D0%B5%D1%81%D1%82%D0%B2%D0%B5%D0%BD%D0%BD%D0%BE%D0%B5_%D0%BC%D0%BD%D0%B5%D0%BD%D0%B8%D0%B5" TargetMode="External"/><Relationship Id="rId54" Type="http://schemas.openxmlformats.org/officeDocument/2006/relationships/hyperlink" Target="http://www.tvereza.info/sobriety/dictionary/13-n.html" TargetMode="External"/><Relationship Id="rId70" Type="http://schemas.openxmlformats.org/officeDocument/2006/relationships/hyperlink" Target="http://www.tvereza.info/sobriety/dictionary/18-t.html" TargetMode="External"/><Relationship Id="rId75" Type="http://schemas.openxmlformats.org/officeDocument/2006/relationships/image" Target="media/image17.png"/><Relationship Id="rId91" Type="http://schemas.openxmlformats.org/officeDocument/2006/relationships/hyperlink" Target="http://en/wikipedia.org/wiki/Cristianity_and_alcohol" TargetMode="External"/><Relationship Id="rId96" Type="http://schemas.openxmlformats.org/officeDocument/2006/relationships/hyperlink" Target="http://www.optimalist.narod.ru/" TargetMode="External"/><Relationship Id="rId140" Type="http://schemas.openxmlformats.org/officeDocument/2006/relationships/hyperlink" Target="http://ukraina.tvereza.info/sobriety/dictionary/01-a.html" TargetMode="External"/><Relationship Id="rId145" Type="http://schemas.openxmlformats.org/officeDocument/2006/relationships/hyperlink" Target="http://ukraina.tvereza.info/sobriety/dictionary/10-k.html" TargetMode="External"/><Relationship Id="rId161" Type="http://schemas.openxmlformats.org/officeDocument/2006/relationships/image" Target="media/image36.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smitry.ru/Non-sectarian" TargetMode="External"/><Relationship Id="rId23" Type="http://schemas.openxmlformats.org/officeDocument/2006/relationships/hyperlink" Target="http://dsmitry.ru/North_America" TargetMode="External"/><Relationship Id="rId28" Type="http://schemas.openxmlformats.org/officeDocument/2006/relationships/hyperlink" Target="http://dsmitry.ru/Women" TargetMode="External"/><Relationship Id="rId36" Type="http://schemas.openxmlformats.org/officeDocument/2006/relationships/hyperlink" Target="http://www.helentales.com/blizkoe_po_duhu/" TargetMode="External"/><Relationship Id="rId49" Type="http://schemas.openxmlformats.org/officeDocument/2006/relationships/hyperlink" Target="http://www.optimalist.narod.ru/" TargetMode="External"/><Relationship Id="rId57" Type="http://schemas.openxmlformats.org/officeDocument/2006/relationships/hyperlink" Target="http://www.tvereza.info/sobriety/dictionary/14-o.html" TargetMode="External"/><Relationship Id="rId106" Type="http://schemas.openxmlformats.org/officeDocument/2006/relationships/hyperlink" Target="http://www.optimalist.narod.ru/" TargetMode="External"/><Relationship Id="rId114" Type="http://schemas.openxmlformats.org/officeDocument/2006/relationships/hyperlink" Target="http://ukraina.tvereza.info/sobriety/dictionary/15-p.html" TargetMode="External"/><Relationship Id="rId119" Type="http://schemas.openxmlformats.org/officeDocument/2006/relationships/hyperlink" Target="http://ukraina.tvereza.info/sobriety/dictionary/01-a.html" TargetMode="External"/><Relationship Id="rId127" Type="http://schemas.openxmlformats.org/officeDocument/2006/relationships/hyperlink" Target="http://ru.wikipedia.org/wiki/%D0%9B%D0%B0%D1%82%D0%B8%D0%BD%D1%81%D0%BA%D0%B8%D0%B9_%D1%8F%D0%B7%D1%8B%D0%BA" TargetMode="External"/><Relationship Id="rId10" Type="http://schemas.openxmlformats.org/officeDocument/2006/relationships/image" Target="media/image3.emf"/><Relationship Id="rId31" Type="http://schemas.openxmlformats.org/officeDocument/2006/relationships/hyperlink" Target="http://dsmitry.ru/Repeal_of_prohibition" TargetMode="External"/><Relationship Id="rId44" Type="http://schemas.openxmlformats.org/officeDocument/2006/relationships/hyperlink" Target="http://www.helentales.com/blizkoe_po_duhu/" TargetMode="External"/><Relationship Id="rId52" Type="http://schemas.openxmlformats.org/officeDocument/2006/relationships/hyperlink" Target="http://www.tvereza.info/sobriety/dictionary/17-s.html" TargetMode="External"/><Relationship Id="rId60" Type="http://schemas.openxmlformats.org/officeDocument/2006/relationships/hyperlink" Target="http://www.tvereza.info/sobriety/dictionary/14-o.html" TargetMode="External"/><Relationship Id="rId65" Type="http://schemas.openxmlformats.org/officeDocument/2006/relationships/hyperlink" Target="http://www.tvereza.info/sobriety/dictionary/18-t.html" TargetMode="External"/><Relationship Id="rId73" Type="http://schemas.openxmlformats.org/officeDocument/2006/relationships/hyperlink" Target="http://www.tvereza.info/sobriety/dictionary/15-p.html" TargetMode="External"/><Relationship Id="rId78" Type="http://schemas.openxmlformats.org/officeDocument/2006/relationships/oleObject" Target="embeddings/oleObject4.bin"/><Relationship Id="rId81" Type="http://schemas.openxmlformats.org/officeDocument/2006/relationships/image" Target="media/image22.png"/><Relationship Id="rId86" Type="http://schemas.openxmlformats.org/officeDocument/2006/relationships/hyperlink" Target="http://www.optimalist.narod.ru/" TargetMode="External"/><Relationship Id="rId94" Type="http://schemas.openxmlformats.org/officeDocument/2006/relationships/hyperlink" Target="http://www.optimalist.narod.ru/shichko6.hfm" TargetMode="External"/><Relationship Id="rId99" Type="http://schemas.openxmlformats.org/officeDocument/2006/relationships/hyperlink" Target="http://www.optimalist.narod.ru/shichko6.hfm" TargetMode="External"/><Relationship Id="rId101" Type="http://schemas.openxmlformats.org/officeDocument/2006/relationships/hyperlink" Target="http://www.optimalist.narod.ru/shichko6.hfm" TargetMode="External"/><Relationship Id="rId122" Type="http://schemas.openxmlformats.org/officeDocument/2006/relationships/hyperlink" Target="http://www.tvereza.info/sobriety/dictionary/28-ja_ru.html" TargetMode="External"/><Relationship Id="rId130" Type="http://schemas.openxmlformats.org/officeDocument/2006/relationships/hyperlink" Target="http://vocabulary.ru/?word=98632&amp;wn=&#1040;&#1085;&#1090;&#1080;&#1089;&#1086;&#1094;&#1080;&#1072;&#1083;&#1100;&#1085;&#1072;&#1103;%20&#1083;&#1080;&#1095;&#1085;&#1086;&#1089;&#1090;&#1100;" TargetMode="External"/><Relationship Id="rId135" Type="http://schemas.openxmlformats.org/officeDocument/2006/relationships/hyperlink" Target="http://ukraina.tvereza.info/sobriety/dictionary/11-l.html" TargetMode="External"/><Relationship Id="rId143" Type="http://schemas.openxmlformats.org/officeDocument/2006/relationships/hyperlink" Target="http://ukraina.tvereza.info/sobriety/dictionary/01-a.html" TargetMode="External"/><Relationship Id="rId148" Type="http://schemas.openxmlformats.org/officeDocument/2006/relationships/hyperlink" Target="http://ukraina.tvereza.info/sobriety/dictionary/18-t.html" TargetMode="External"/><Relationship Id="rId151" Type="http://schemas.openxmlformats.org/officeDocument/2006/relationships/hyperlink" Target="http://ukraina.tvereza.info/sobriety/dictionary/11-l.html" TargetMode="External"/><Relationship Id="rId156" Type="http://schemas.openxmlformats.org/officeDocument/2006/relationships/hyperlink" Target="mailto:Viktor950@yandex.ru" TargetMode="External"/><Relationship Id="rId164" Type="http://schemas.openxmlformats.org/officeDocument/2006/relationships/hyperlink" Target="mailto:niv84@ngs.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intacso.ru/" TargetMode="External"/><Relationship Id="rId18" Type="http://schemas.openxmlformats.org/officeDocument/2006/relationships/hyperlink" Target="http://dsmitry.ru/Frances_Willard_%28suffragist%29" TargetMode="External"/><Relationship Id="rId39" Type="http://schemas.openxmlformats.org/officeDocument/2006/relationships/image" Target="media/image10.wmf"/><Relationship Id="rId109" Type="http://schemas.openxmlformats.org/officeDocument/2006/relationships/image" Target="media/image28.emf"/><Relationship Id="rId34" Type="http://schemas.openxmlformats.org/officeDocument/2006/relationships/image" Target="media/image7.png"/><Relationship Id="rId50" Type="http://schemas.openxmlformats.org/officeDocument/2006/relationships/image" Target="media/image15.png"/><Relationship Id="rId55" Type="http://schemas.openxmlformats.org/officeDocument/2006/relationships/hyperlink" Target="http://www.tvereza.info/sobriety/dictionary/01-a.html" TargetMode="External"/><Relationship Id="rId76" Type="http://schemas.openxmlformats.org/officeDocument/2006/relationships/image" Target="media/image18.png"/><Relationship Id="rId97" Type="http://schemas.openxmlformats.org/officeDocument/2006/relationships/hyperlink" Target="http://www.optimalist.narod.ru/shichko6.hfm" TargetMode="External"/><Relationship Id="rId104" Type="http://schemas.openxmlformats.org/officeDocument/2006/relationships/image" Target="media/image26.wmf"/><Relationship Id="rId120" Type="http://schemas.openxmlformats.org/officeDocument/2006/relationships/hyperlink" Target="http://ukraina.tvereza.info/sobriety/dictionary/01-a.html" TargetMode="External"/><Relationship Id="rId125" Type="http://schemas.openxmlformats.org/officeDocument/2006/relationships/hyperlink" Target="http://www.tvereza.info/sobriety/history/shichko_ru.html" TargetMode="External"/><Relationship Id="rId141" Type="http://schemas.openxmlformats.org/officeDocument/2006/relationships/hyperlink" Target="http://ukraina.tvereza.info/sobriety/dictionary/01-a.html" TargetMode="External"/><Relationship Id="rId146" Type="http://schemas.openxmlformats.org/officeDocument/2006/relationships/hyperlink" Target="http://ukraina.tvereza.info/sobriety/dictionary/11-l.html" TargetMode="External"/><Relationship Id="rId7" Type="http://schemas.openxmlformats.org/officeDocument/2006/relationships/endnotes" Target="endnotes.xml"/><Relationship Id="rId71" Type="http://schemas.openxmlformats.org/officeDocument/2006/relationships/hyperlink" Target="http://www.tvereza.info/sobriety/dictionary/18-t.html" TargetMode="External"/><Relationship Id="rId92" Type="http://schemas.openxmlformats.org/officeDocument/2006/relationships/hyperlink" Target="http://www.optimalist.narod.ru/shichko6.hfm" TargetMode="External"/><Relationship Id="rId162" Type="http://schemas.openxmlformats.org/officeDocument/2006/relationships/hyperlink" Target="mailto:kam1950@mail.ru" TargetMode="External"/><Relationship Id="rId2" Type="http://schemas.openxmlformats.org/officeDocument/2006/relationships/styles" Target="styles.xml"/><Relationship Id="rId29" Type="http://schemas.openxmlformats.org/officeDocument/2006/relationships/hyperlink" Target="http://dsmitry.ru/North_America" TargetMode="External"/><Relationship Id="rId24" Type="http://schemas.openxmlformats.org/officeDocument/2006/relationships/hyperlink" Target="http://dsmitry.ru/Catholic" TargetMode="External"/><Relationship Id="rId40" Type="http://schemas.openxmlformats.org/officeDocument/2006/relationships/oleObject" Target="embeddings/oleObject2.bin"/><Relationship Id="rId45" Type="http://schemas.openxmlformats.org/officeDocument/2006/relationships/image" Target="media/image13.png"/><Relationship Id="rId66" Type="http://schemas.openxmlformats.org/officeDocument/2006/relationships/hyperlink" Target="http://www.tvereza.info/sobriety/dictionary/11-l.html" TargetMode="External"/><Relationship Id="rId87" Type="http://schemas.openxmlformats.org/officeDocument/2006/relationships/hyperlink" Target="http://www.optimalist.narod.ru/shichko5.st.htm" TargetMode="External"/><Relationship Id="rId110" Type="http://schemas.openxmlformats.org/officeDocument/2006/relationships/hyperlink" Target="http://ukraina.tvereza.info/sobriety/dictionary/05-d.html" TargetMode="External"/><Relationship Id="rId115" Type="http://schemas.openxmlformats.org/officeDocument/2006/relationships/hyperlink" Target="http://ukraina.tvereza.info/sobriety/dictionary/15-p.html" TargetMode="External"/><Relationship Id="rId131" Type="http://schemas.openxmlformats.org/officeDocument/2006/relationships/hyperlink" Target="http://ukraina.tvereza.info/sobriety/dictionary/11-l.html" TargetMode="External"/><Relationship Id="rId136" Type="http://schemas.openxmlformats.org/officeDocument/2006/relationships/image" Target="media/image29.wmf"/><Relationship Id="rId157" Type="http://schemas.openxmlformats.org/officeDocument/2006/relationships/image" Target="media/image34.jpeg"/><Relationship Id="rId61" Type="http://schemas.openxmlformats.org/officeDocument/2006/relationships/hyperlink" Target="http://www.tvereza.info/sobriety/dictionary/14-o.html" TargetMode="External"/><Relationship Id="rId82" Type="http://schemas.openxmlformats.org/officeDocument/2006/relationships/image" Target="media/image23.png"/><Relationship Id="rId152" Type="http://schemas.openxmlformats.org/officeDocument/2006/relationships/image" Target="media/image31.wmf"/><Relationship Id="rId19" Type="http://schemas.openxmlformats.org/officeDocument/2006/relationships/hyperlink" Target="http://dsmitry.ru/Greeks" TargetMode="External"/><Relationship Id="rId14" Type="http://schemas.openxmlformats.org/officeDocument/2006/relationships/hyperlink" Target="http://www.intacso.com/" TargetMode="External"/><Relationship Id="rId30" Type="http://schemas.openxmlformats.org/officeDocument/2006/relationships/hyperlink" Target="http://dsmitry.ru/Man" TargetMode="External"/><Relationship Id="rId35" Type="http://schemas.openxmlformats.org/officeDocument/2006/relationships/image" Target="media/image8.png"/><Relationship Id="rId56" Type="http://schemas.openxmlformats.org/officeDocument/2006/relationships/hyperlink" Target="http://www.tvereza.info/sobriety/dictionary/13-n.html" TargetMode="External"/><Relationship Id="rId77" Type="http://schemas.openxmlformats.org/officeDocument/2006/relationships/image" Target="media/image19.wmf"/><Relationship Id="rId100" Type="http://schemas.openxmlformats.org/officeDocument/2006/relationships/hyperlink" Target="http://www.optimalist.narod.ru/shichko6.hfm" TargetMode="External"/><Relationship Id="rId105" Type="http://schemas.openxmlformats.org/officeDocument/2006/relationships/oleObject" Target="embeddings/oleObject5.bin"/><Relationship Id="rId126" Type="http://schemas.openxmlformats.org/officeDocument/2006/relationships/hyperlink" Target="http://ccars.ru/article/1/44/1/" TargetMode="External"/><Relationship Id="rId147" Type="http://schemas.openxmlformats.org/officeDocument/2006/relationships/hyperlink" Target="http://ukraina.tvereza.info/sobriety/dictionary/11-l.html" TargetMode="External"/><Relationship Id="rId8" Type="http://schemas.openxmlformats.org/officeDocument/2006/relationships/image" Target="media/image1.emf"/><Relationship Id="rId51" Type="http://schemas.openxmlformats.org/officeDocument/2006/relationships/image" Target="media/image16.png"/><Relationship Id="rId72" Type="http://schemas.openxmlformats.org/officeDocument/2006/relationships/hyperlink" Target="http://www.tvereza.info/sobriety/dictionary/15-p.html" TargetMode="External"/><Relationship Id="rId93" Type="http://schemas.openxmlformats.org/officeDocument/2006/relationships/hyperlink" Target="http://www.optimalist.narod.ru/" TargetMode="External"/><Relationship Id="rId98" Type="http://schemas.openxmlformats.org/officeDocument/2006/relationships/hyperlink" Target="http://www.optimalist.narod.ru/shichko2.hfm" TargetMode="External"/><Relationship Id="rId121" Type="http://schemas.openxmlformats.org/officeDocument/2006/relationships/hyperlink" Target="http://www.tvereza.info/sobriety/dictionary/23-ch_ru.html" TargetMode="External"/><Relationship Id="rId142" Type="http://schemas.openxmlformats.org/officeDocument/2006/relationships/hyperlink" Target="http://ukraina.tvereza.info/sobriety/dictionary/18-t.html" TargetMode="External"/><Relationship Id="rId163" Type="http://schemas.openxmlformats.org/officeDocument/2006/relationships/image" Target="media/image37.png"/><Relationship Id="rId3" Type="http://schemas.microsoft.com/office/2007/relationships/stylesWithEffects" Target="stylesWithEffects.xml"/><Relationship Id="rId25" Type="http://schemas.openxmlformats.org/officeDocument/2006/relationships/hyperlink" Target="http://dsmitry.ru/Jewish" TargetMode="External"/><Relationship Id="rId46" Type="http://schemas.openxmlformats.org/officeDocument/2006/relationships/hyperlink" Target="http://www.optimalist.narod.ru/sbor.st12.htm" TargetMode="External"/><Relationship Id="rId67" Type="http://schemas.openxmlformats.org/officeDocument/2006/relationships/hyperlink" Target="http://www.tvereza.info/sobriety/dictionary/18-t.html" TargetMode="External"/><Relationship Id="rId116" Type="http://schemas.openxmlformats.org/officeDocument/2006/relationships/hyperlink" Target="http://www.tvereza.info/sobriety/dictionary/01-a_ru.html" TargetMode="External"/><Relationship Id="rId137" Type="http://schemas.openxmlformats.org/officeDocument/2006/relationships/image" Target="media/image30.wmf"/><Relationship Id="rId158" Type="http://schemas.openxmlformats.org/officeDocument/2006/relationships/hyperlink" Target="mailto:antismoking@yandex.ru" TargetMode="External"/><Relationship Id="rId20" Type="http://schemas.openxmlformats.org/officeDocument/2006/relationships/hyperlink" Target="http://dsmitry.ru/Prostitution" TargetMode="External"/><Relationship Id="rId41" Type="http://schemas.openxmlformats.org/officeDocument/2006/relationships/image" Target="media/image11.wmf"/><Relationship Id="rId62" Type="http://schemas.openxmlformats.org/officeDocument/2006/relationships/hyperlink" Target="http://www.tvereza.info/sobriety/dictionary/13-n.html" TargetMode="External"/><Relationship Id="rId83" Type="http://schemas.openxmlformats.org/officeDocument/2006/relationships/hyperlink" Target="http://www.optimalist.narod.ru/" TargetMode="External"/><Relationship Id="rId88" Type="http://schemas.openxmlformats.org/officeDocument/2006/relationships/hyperlink" Target="http://asozd.duma.gov.ru/main.nsf/" TargetMode="External"/><Relationship Id="rId111" Type="http://schemas.openxmlformats.org/officeDocument/2006/relationships/hyperlink" Target="http://ukraina.tvereza.info/sobriety/dictionary/14-o.html" TargetMode="External"/><Relationship Id="rId132" Type="http://schemas.openxmlformats.org/officeDocument/2006/relationships/hyperlink" Target="http://ukraina.tvereza.info/sobriety/dictionary/11-l.html" TargetMode="External"/><Relationship Id="rId15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1537</TotalTime>
  <Pages>557</Pages>
  <Words>220422</Words>
  <Characters>1256412</Characters>
  <Application>Microsoft Office Word</Application>
  <DocSecurity>0</DocSecurity>
  <Lines>10470</Lines>
  <Paragraphs>2947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261</cp:revision>
  <cp:lastPrinted>2012-12-03T10:19:00Z</cp:lastPrinted>
  <dcterms:created xsi:type="dcterms:W3CDTF">2011-09-01T07:49:00Z</dcterms:created>
  <dcterms:modified xsi:type="dcterms:W3CDTF">2014-07-10T14:49:00Z</dcterms:modified>
</cp:coreProperties>
</file>